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103279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063CB">
        <w:rPr>
          <w:rFonts w:ascii="Times New Roman" w:eastAsia="Times New Roman" w:hAnsi="Times New Roman" w:cs="Times New Roman"/>
        </w:rPr>
        <w:t>Performance Analytics of NBA Players in 2017 Season</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70B0BD4F" w14:textId="77777777" w:rsidR="007063CB" w:rsidRDefault="00CD56D6" w:rsidP="007063CB">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
    <w:p w14:paraId="4A15B41A" w14:textId="7973689B" w:rsidR="000F7A9B" w:rsidRDefault="007063CB" w:rsidP="007063CB">
      <w:pPr>
        <w:rPr>
          <w:rFonts w:ascii="Times New Roman" w:eastAsia="Times New Roman" w:hAnsi="Times New Roman" w:cs="Times New Roman"/>
          <w:i/>
        </w:rPr>
      </w:pPr>
      <w:r>
        <w:rPr>
          <w:rFonts w:ascii="Times New Roman" w:eastAsia="Times New Roman" w:hAnsi="Times New Roman" w:cs="Times New Roman"/>
          <w:i/>
        </w:rPr>
        <w:t>Ahmed Asjal 24086232</w:t>
      </w:r>
      <w:r>
        <w:rPr>
          <w:rFonts w:ascii="Times New Roman" w:eastAsia="Times New Roman" w:hAnsi="Times New Roman" w:cs="Times New Roman"/>
          <w:i/>
        </w:rPr>
        <w:br/>
        <w:t>Zaman Abbas Naqvi Syed 24085959</w:t>
      </w:r>
    </w:p>
    <w:p w14:paraId="2A7148F5" w14:textId="77777777" w:rsidR="007063CB" w:rsidRDefault="007063CB" w:rsidP="007063CB">
      <w:pPr>
        <w:rPr>
          <w:rFonts w:ascii="Times New Roman" w:eastAsia="Times New Roman" w:hAnsi="Times New Roman" w:cs="Times New Roman"/>
          <w:i/>
        </w:rPr>
      </w:pPr>
      <w:r w:rsidRPr="007063CB">
        <w:rPr>
          <w:rFonts w:ascii="Times New Roman" w:eastAsia="Times New Roman" w:hAnsi="Times New Roman" w:cs="Times New Roman"/>
          <w:i/>
        </w:rPr>
        <w:t xml:space="preserve">Poornima </w:t>
      </w:r>
      <w:proofErr w:type="spellStart"/>
      <w:r w:rsidRPr="007063CB">
        <w:rPr>
          <w:rFonts w:ascii="Times New Roman" w:eastAsia="Times New Roman" w:hAnsi="Times New Roman" w:cs="Times New Roman"/>
          <w:i/>
        </w:rPr>
        <w:t>Ashwathappa</w:t>
      </w:r>
      <w:proofErr w:type="spellEnd"/>
      <w:r w:rsidRPr="007063CB">
        <w:rPr>
          <w:rFonts w:ascii="Times New Roman" w:eastAsia="Times New Roman" w:hAnsi="Times New Roman" w:cs="Times New Roman"/>
          <w:i/>
        </w:rPr>
        <w:t xml:space="preserve"> 24085819</w:t>
      </w:r>
    </w:p>
    <w:p w14:paraId="308850CC" w14:textId="15D86A43" w:rsidR="007063CB" w:rsidRDefault="007063CB" w:rsidP="007063CB">
      <w:pPr>
        <w:rPr>
          <w:rFonts w:ascii="Times New Roman" w:eastAsia="Times New Roman" w:hAnsi="Times New Roman" w:cs="Times New Roman"/>
          <w:i/>
        </w:rPr>
      </w:pPr>
      <w:r w:rsidRPr="007063CB">
        <w:rPr>
          <w:rFonts w:ascii="Times New Roman" w:eastAsia="Times New Roman" w:hAnsi="Times New Roman" w:cs="Times New Roman"/>
          <w:i/>
        </w:rPr>
        <w:t>Mahipal Narra 24085823</w:t>
      </w:r>
    </w:p>
    <w:p w14:paraId="045A6BA3" w14:textId="7F69254A" w:rsidR="007063CB" w:rsidRDefault="007063CB" w:rsidP="007063CB">
      <w:pPr>
        <w:rPr>
          <w:rFonts w:ascii="Times New Roman" w:eastAsia="Times New Roman" w:hAnsi="Times New Roman" w:cs="Times New Roman"/>
          <w:i/>
        </w:rPr>
      </w:pPr>
      <w:r w:rsidRPr="007063CB">
        <w:rPr>
          <w:rFonts w:ascii="Times New Roman" w:eastAsia="Times New Roman" w:hAnsi="Times New Roman" w:cs="Times New Roman"/>
          <w:i/>
        </w:rPr>
        <w:t>Dheeraj Kondapalli</w:t>
      </w:r>
      <w:r>
        <w:rPr>
          <w:rFonts w:ascii="Times New Roman" w:eastAsia="Times New Roman" w:hAnsi="Times New Roman" w:cs="Times New Roman"/>
          <w:i/>
        </w:rPr>
        <w:t xml:space="preserve"> 24085796</w:t>
      </w:r>
    </w:p>
    <w:p w14:paraId="1EFF9722" w14:textId="77777777" w:rsidR="007063CB" w:rsidRDefault="007063CB" w:rsidP="007063CB">
      <w:pPr>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348BB0A5"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8A2671"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46736A22" w14:textId="77777777" w:rsidR="008A2671" w:rsidRDefault="008A2671" w:rsidP="008A2671">
      <w:pPr>
        <w:pStyle w:val="ListParagraph"/>
        <w:ind w:left="1440"/>
        <w:rPr>
          <w:rFonts w:ascii="Times New Roman" w:eastAsia="Times New Roman" w:hAnsi="Times New Roman" w:cs="Times New Roman"/>
        </w:rPr>
      </w:pPr>
    </w:p>
    <w:p w14:paraId="71C4E1CF" w14:textId="77777777" w:rsidR="008A2671" w:rsidRDefault="008A2671" w:rsidP="008A2671">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 xml:space="preserve">Performance analysis in basketball frequently relies on statistical indicators to evaluate players’ contributions and inform coaching strategies. Minutes </w:t>
      </w:r>
      <w:r>
        <w:rPr>
          <w:rFonts w:ascii="Times New Roman" w:eastAsia="Times New Roman" w:hAnsi="Times New Roman" w:cs="Times New Roman"/>
        </w:rPr>
        <w:t xml:space="preserve">Played </w:t>
      </w:r>
      <w:r w:rsidRPr="00255033">
        <w:rPr>
          <w:rFonts w:ascii="Times New Roman" w:eastAsia="Times New Roman" w:hAnsi="Times New Roman" w:cs="Times New Roman"/>
        </w:rPr>
        <w:t>(MP</w:t>
      </w:r>
      <w:proofErr w:type="gramStart"/>
      <w:r w:rsidRPr="00255033">
        <w:rPr>
          <w:rFonts w:ascii="Times New Roman" w:eastAsia="Times New Roman" w:hAnsi="Times New Roman" w:cs="Times New Roman"/>
        </w:rPr>
        <w:t>)</w:t>
      </w:r>
      <w:proofErr w:type="gramEnd"/>
      <w:r w:rsidRPr="00255033">
        <w:rPr>
          <w:rFonts w:ascii="Times New Roman" w:eastAsia="Times New Roman" w:hAnsi="Times New Roman" w:cs="Times New Roman"/>
        </w:rPr>
        <w:t xml:space="preserve"> and </w:t>
      </w:r>
      <w:r>
        <w:rPr>
          <w:rFonts w:ascii="Times New Roman" w:eastAsia="Times New Roman" w:hAnsi="Times New Roman" w:cs="Times New Roman"/>
        </w:rPr>
        <w:t>P</w:t>
      </w:r>
      <w:r w:rsidRPr="00255033">
        <w:rPr>
          <w:rFonts w:ascii="Times New Roman" w:eastAsia="Times New Roman" w:hAnsi="Times New Roman" w:cs="Times New Roman"/>
        </w:rPr>
        <w:t xml:space="preserve">oints </w:t>
      </w:r>
      <w:r>
        <w:rPr>
          <w:rFonts w:ascii="Times New Roman" w:eastAsia="Times New Roman" w:hAnsi="Times New Roman" w:cs="Times New Roman"/>
        </w:rPr>
        <w:t>S</w:t>
      </w:r>
      <w:r w:rsidRPr="00255033">
        <w:rPr>
          <w:rFonts w:ascii="Times New Roman" w:eastAsia="Times New Roman" w:hAnsi="Times New Roman" w:cs="Times New Roman"/>
        </w:rPr>
        <w:t xml:space="preserve">cored per </w:t>
      </w:r>
      <w:r>
        <w:rPr>
          <w:rFonts w:ascii="Times New Roman" w:eastAsia="Times New Roman" w:hAnsi="Times New Roman" w:cs="Times New Roman"/>
        </w:rPr>
        <w:t>G</w:t>
      </w:r>
      <w:r w:rsidRPr="00255033">
        <w:rPr>
          <w:rFonts w:ascii="Times New Roman" w:eastAsia="Times New Roman" w:hAnsi="Times New Roman" w:cs="Times New Roman"/>
        </w:rPr>
        <w:t>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2015) highlights that workload and scoring behaviour are strongly interrelated. This motivates an empirical investigation of whether MP and PS/G demonstrate a significant correlation in NBA players during the 2017 season.</w:t>
      </w:r>
    </w:p>
    <w:p w14:paraId="5EC4303D" w14:textId="77777777" w:rsidR="008A2671" w:rsidRPr="008A2671" w:rsidRDefault="008A2671" w:rsidP="008A2671">
      <w:pPr>
        <w:pStyle w:val="ListParagraph"/>
        <w:ind w:left="1440"/>
        <w:rPr>
          <w:rFonts w:ascii="Times New Roman" w:eastAsia="Times New Roman" w:hAnsi="Times New Roman" w:cs="Times New Roman"/>
        </w:rPr>
      </w:pPr>
    </w:p>
    <w:p w14:paraId="29430614" w14:textId="3CECAD61" w:rsidR="000F7A9B" w:rsidRPr="008A2671"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43A88DEA" w14:textId="77777777" w:rsidR="008A2671" w:rsidRDefault="008A2671" w:rsidP="008A2671">
      <w:pPr>
        <w:pStyle w:val="ListParagraph"/>
        <w:rPr>
          <w:rFonts w:ascii="Times New Roman" w:eastAsia="Times New Roman" w:hAnsi="Times New Roman" w:cs="Times New Roman"/>
          <w:b/>
        </w:rPr>
      </w:pPr>
    </w:p>
    <w:p w14:paraId="37430205" w14:textId="0DA08083" w:rsidR="008A2671" w:rsidRDefault="008A2671" w:rsidP="008A2671">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 xml:space="preserve">The dataset consists of 486 NBA players from the 2017 regular season, sourced from Basketball-Reference. It contains demographic variables (age, position, team), performance measures (field goals, assists, rebounds), and playing time metrics, including </w:t>
      </w:r>
      <w:r>
        <w:rPr>
          <w:rFonts w:ascii="Times New Roman" w:eastAsia="Times New Roman" w:hAnsi="Times New Roman" w:cs="Times New Roman"/>
        </w:rPr>
        <w:t>M</w:t>
      </w:r>
      <w:r w:rsidRPr="00255033">
        <w:rPr>
          <w:rFonts w:ascii="Times New Roman" w:eastAsia="Times New Roman" w:hAnsi="Times New Roman" w:cs="Times New Roman"/>
        </w:rPr>
        <w:t xml:space="preserve">inutes </w:t>
      </w:r>
      <w:r>
        <w:rPr>
          <w:rFonts w:ascii="Times New Roman" w:eastAsia="Times New Roman" w:hAnsi="Times New Roman" w:cs="Times New Roman"/>
        </w:rPr>
        <w:t>Played</w:t>
      </w:r>
      <w:r w:rsidRPr="00255033">
        <w:rPr>
          <w:rFonts w:ascii="Times New Roman" w:eastAsia="Times New Roman" w:hAnsi="Times New Roman" w:cs="Times New Roman"/>
        </w:rPr>
        <w:t xml:space="preserve"> (MP) and </w:t>
      </w:r>
      <w:r>
        <w:rPr>
          <w:rFonts w:ascii="Times New Roman" w:eastAsia="Times New Roman" w:hAnsi="Times New Roman" w:cs="Times New Roman"/>
        </w:rPr>
        <w:t>Points</w:t>
      </w:r>
      <w:r w:rsidRPr="00255033">
        <w:rPr>
          <w:rFonts w:ascii="Times New Roman" w:eastAsia="Times New Roman" w:hAnsi="Times New Roman" w:cs="Times New Roman"/>
        </w:rPr>
        <w:t xml:space="preserve"> </w:t>
      </w:r>
      <w:r>
        <w:rPr>
          <w:rFonts w:ascii="Times New Roman" w:eastAsia="Times New Roman" w:hAnsi="Times New Roman" w:cs="Times New Roman"/>
        </w:rPr>
        <w:t>Scored/G</w:t>
      </w:r>
      <w:r w:rsidRPr="00255033">
        <w:rPr>
          <w:rFonts w:ascii="Times New Roman" w:eastAsia="Times New Roman" w:hAnsi="Times New Roman" w:cs="Times New Roman"/>
        </w:rPr>
        <w:t>ame (PS/G). After cleaning, only complete cases for MP and PS/G were retained. Both variables are continuous and suitable for correlation analysis. The dataset represents an entire league season, providing a comprehensive basis for statistical inference.</w:t>
      </w:r>
    </w:p>
    <w:p w14:paraId="5AACEE68" w14:textId="77777777" w:rsidR="008A2671" w:rsidRDefault="008A2671" w:rsidP="008A2671">
      <w:pPr>
        <w:pStyle w:val="ListParagraph"/>
        <w:ind w:left="1440"/>
        <w:rPr>
          <w:rFonts w:ascii="Times New Roman" w:eastAsia="Times New Roman" w:hAnsi="Times New Roman" w:cs="Times New Roman"/>
        </w:rPr>
      </w:pPr>
    </w:p>
    <w:p w14:paraId="5358002E" w14:textId="7856C82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0E08FD2A" w14:textId="77777777" w:rsidR="008A2671" w:rsidRDefault="008A2671" w:rsidP="008A2671">
      <w:pPr>
        <w:ind w:left="1440"/>
        <w:rPr>
          <w:rFonts w:ascii="Times New Roman" w:eastAsia="Times New Roman" w:hAnsi="Times New Roman" w:cs="Times New Roman"/>
          <w:b/>
          <w:bCs/>
        </w:rPr>
      </w:pPr>
    </w:p>
    <w:p w14:paraId="0F414D73" w14:textId="77777777" w:rsidR="00160C3A" w:rsidRPr="00160C3A"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b/>
          <w:bCs/>
        </w:rPr>
        <w:t>RQ:</w:t>
      </w:r>
      <w:r w:rsidRPr="00160C3A">
        <w:rPr>
          <w:rFonts w:ascii="Times New Roman" w:eastAsia="Times New Roman" w:hAnsi="Times New Roman" w:cs="Times New Roman"/>
        </w:rPr>
        <w:t xml:space="preserve"> Is there a statistically significant correlation between points per game (PS/G) and minutes per game (MP) for NBA players during the 2017 season? </w:t>
      </w:r>
    </w:p>
    <w:p w14:paraId="5744E841" w14:textId="77777777" w:rsidR="00160C3A" w:rsidRPr="00160C3A" w:rsidRDefault="00160C3A" w:rsidP="00160C3A">
      <w:pPr>
        <w:ind w:left="1440"/>
        <w:rPr>
          <w:rFonts w:ascii="Times New Roman" w:eastAsia="Times New Roman" w:hAnsi="Times New Roman" w:cs="Times New Roman"/>
        </w:rPr>
      </w:pPr>
    </w:p>
    <w:p w14:paraId="65C3473B" w14:textId="098ED74A" w:rsidR="008A2671"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rPr>
        <w:t>The purpose is to quantify the strength and nature of the relationship between scoring output and playing time, contributing to performance analytics in basketball.</w:t>
      </w:r>
    </w:p>
    <w:p w14:paraId="598B8CDE" w14:textId="77777777" w:rsidR="00160C3A" w:rsidRPr="00160C3A" w:rsidRDefault="00160C3A" w:rsidP="00160C3A">
      <w:pPr>
        <w:ind w:left="1440"/>
        <w:rPr>
          <w:rFonts w:ascii="Times New Roman" w:eastAsia="Times New Roman" w:hAnsi="Times New Roman" w:cs="Times New Roman"/>
        </w:rPr>
      </w:pPr>
    </w:p>
    <w:p w14:paraId="6B2B61F9" w14:textId="4164BBE9" w:rsidR="5D5E0517" w:rsidRPr="008A2671"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66808D7" w14:textId="77777777" w:rsidR="008A2671" w:rsidRDefault="008A2671" w:rsidP="008A2671">
      <w:pPr>
        <w:ind w:left="1440"/>
        <w:rPr>
          <w:rFonts w:ascii="Times New Roman" w:eastAsia="Times New Roman" w:hAnsi="Times New Roman" w:cs="Times New Roman"/>
        </w:rPr>
      </w:pPr>
    </w:p>
    <w:p w14:paraId="02F86B4A" w14:textId="77777777" w:rsidR="00160C3A" w:rsidRPr="00160C3A"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rPr>
        <w:t>To test the research question, the hypotheses are:</w:t>
      </w:r>
    </w:p>
    <w:p w14:paraId="0F38A28B" w14:textId="77777777" w:rsidR="00160C3A" w:rsidRPr="00160C3A" w:rsidRDefault="00160C3A" w:rsidP="00160C3A">
      <w:pPr>
        <w:ind w:left="1440"/>
        <w:rPr>
          <w:rFonts w:ascii="Times New Roman" w:eastAsia="Times New Roman" w:hAnsi="Times New Roman" w:cs="Times New Roman"/>
        </w:rPr>
      </w:pPr>
    </w:p>
    <w:p w14:paraId="0AC06BDE" w14:textId="77777777" w:rsidR="00160C3A" w:rsidRPr="00160C3A"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b/>
          <w:bCs/>
        </w:rPr>
        <w:t>H₀ (Null Hypothesis)</w:t>
      </w:r>
      <w:r w:rsidRPr="00160C3A">
        <w:rPr>
          <w:rFonts w:ascii="Times New Roman" w:eastAsia="Times New Roman" w:hAnsi="Times New Roman" w:cs="Times New Roman"/>
        </w:rPr>
        <w:t>: There is no correlation between points scored per game (PS/G) and minutes played (MP) among NBA players.</w:t>
      </w:r>
    </w:p>
    <w:p w14:paraId="12F6E510" w14:textId="77777777" w:rsidR="00160C3A" w:rsidRPr="00160C3A" w:rsidRDefault="00160C3A" w:rsidP="00160C3A">
      <w:pPr>
        <w:ind w:left="1440"/>
        <w:rPr>
          <w:rFonts w:ascii="Times New Roman" w:eastAsia="Times New Roman" w:hAnsi="Times New Roman" w:cs="Times New Roman"/>
        </w:rPr>
      </w:pPr>
    </w:p>
    <w:p w14:paraId="24BE603F" w14:textId="77777777" w:rsidR="00160C3A" w:rsidRPr="00160C3A"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b/>
          <w:bCs/>
        </w:rPr>
        <w:t>H₁ (Alternative Hypothesis):</w:t>
      </w:r>
      <w:r w:rsidRPr="00160C3A">
        <w:rPr>
          <w:rFonts w:ascii="Times New Roman" w:eastAsia="Times New Roman" w:hAnsi="Times New Roman" w:cs="Times New Roman"/>
        </w:rPr>
        <w:t xml:space="preserve"> There is a significant correlation between points scored per game (PS/G) and minutes played (MP).</w:t>
      </w:r>
    </w:p>
    <w:p w14:paraId="367F04AA" w14:textId="77777777" w:rsidR="00160C3A" w:rsidRPr="00160C3A" w:rsidRDefault="00160C3A" w:rsidP="00160C3A">
      <w:pPr>
        <w:ind w:left="1440"/>
        <w:rPr>
          <w:rFonts w:ascii="Times New Roman" w:eastAsia="Times New Roman" w:hAnsi="Times New Roman" w:cs="Times New Roman"/>
        </w:rPr>
      </w:pPr>
    </w:p>
    <w:p w14:paraId="6CF69942" w14:textId="41E2B4F1" w:rsidR="008A2671" w:rsidRPr="008A2671" w:rsidRDefault="00160C3A" w:rsidP="00160C3A">
      <w:pPr>
        <w:ind w:left="1440"/>
        <w:rPr>
          <w:rFonts w:ascii="Times New Roman" w:eastAsia="Times New Roman" w:hAnsi="Times New Roman" w:cs="Times New Roman"/>
        </w:rPr>
      </w:pPr>
      <w:r w:rsidRPr="00160C3A">
        <w:rPr>
          <w:rFonts w:ascii="Times New Roman" w:eastAsia="Times New Roman" w:hAnsi="Times New Roman" w:cs="Times New Roman"/>
        </w:rPr>
        <w:t>Players who score more points per game tend to play more minutes.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FCB35FE" w14:textId="51EDA469" w:rsidR="7FBAA7B2" w:rsidRDefault="7FBAA7B2" w:rsidP="00E11542">
      <w:pPr>
        <w:pStyle w:val="ListParagraph"/>
        <w:ind w:left="2160" w:hanging="720"/>
        <w:rPr>
          <w:rFonts w:ascii="Times New Roman" w:eastAsia="Times New Roman" w:hAnsi="Times New Roman" w:cs="Times New Roman"/>
          <w:i/>
        </w:rPr>
      </w:pPr>
    </w:p>
    <w:p w14:paraId="48B7E568" w14:textId="77777777" w:rsidR="00E11542" w:rsidRDefault="00E11542" w:rsidP="00E11542">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While working on this Group Project, we found some research papers in which this data set was used. These are as follows: </w:t>
      </w:r>
    </w:p>
    <w:p w14:paraId="64127A0C" w14:textId="51E89AA0" w:rsidR="00E11542" w:rsidRDefault="00E11542" w:rsidP="00E11542">
      <w:pPr>
        <w:pStyle w:val="ListParagraph"/>
        <w:ind w:left="1440"/>
        <w:rPr>
          <w:rFonts w:ascii="Times New Roman" w:eastAsia="Times New Roman" w:hAnsi="Times New Roman" w:cs="Times New Roman"/>
        </w:rPr>
      </w:pPr>
      <w:r>
        <w:rPr>
          <w:rFonts w:ascii="Times New Roman" w:eastAsia="Times New Roman" w:hAnsi="Times New Roman" w:cs="Times New Roman"/>
        </w:rPr>
        <w:br/>
      </w:r>
      <w:r w:rsidRPr="00255033">
        <w:rPr>
          <w:rFonts w:ascii="Times New Roman" w:eastAsia="Times New Roman" w:hAnsi="Times New Roman" w:cs="Times New Roman"/>
        </w:rPr>
        <w:t xml:space="preserve">Sampaio et al. (2015) examined NBA tracking data and established that playing time is closely tied to scoring involvement, concluding that workload interacts with performance outputs. Their analysis supports the assumption that MP strongly relates to measures such as PS/G. </w:t>
      </w:r>
    </w:p>
    <w:p w14:paraId="33E0F966" w14:textId="77777777" w:rsidR="00E11542" w:rsidRDefault="00E11542" w:rsidP="00E11542">
      <w:pPr>
        <w:pStyle w:val="ListParagraph"/>
        <w:ind w:left="1440"/>
        <w:rPr>
          <w:rFonts w:ascii="Times New Roman" w:eastAsia="Times New Roman" w:hAnsi="Times New Roman" w:cs="Times New Roman"/>
        </w:rPr>
      </w:pPr>
    </w:p>
    <w:p w14:paraId="58CC8C21" w14:textId="77777777" w:rsidR="00E11542" w:rsidRDefault="00E11542" w:rsidP="00E11542">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Lockie et al. (2020) explored relationships between physical testing metrics and playing time among NBA players. Their findings showed that players who exhibit superior athletic characteristics tend to receive more minutes, reflecting the expectation that higher performers</w:t>
      </w:r>
      <w:r>
        <w:rPr>
          <w:rFonts w:ascii="Times New Roman" w:eastAsia="Times New Roman" w:hAnsi="Times New Roman" w:cs="Times New Roman"/>
        </w:rPr>
        <w:t xml:space="preserve">, </w:t>
      </w:r>
      <w:r w:rsidRPr="00255033">
        <w:rPr>
          <w:rFonts w:ascii="Times New Roman" w:eastAsia="Times New Roman" w:hAnsi="Times New Roman" w:cs="Times New Roman"/>
        </w:rPr>
        <w:t>often higher scorers</w:t>
      </w:r>
      <w:r>
        <w:rPr>
          <w:rFonts w:ascii="Times New Roman" w:eastAsia="Times New Roman" w:hAnsi="Times New Roman" w:cs="Times New Roman"/>
        </w:rPr>
        <w:t xml:space="preserve">, </w:t>
      </w:r>
      <w:r w:rsidRPr="00255033">
        <w:rPr>
          <w:rFonts w:ascii="Times New Roman" w:eastAsia="Times New Roman" w:hAnsi="Times New Roman" w:cs="Times New Roman"/>
        </w:rPr>
        <w:t xml:space="preserve">earn greater playing time. </w:t>
      </w:r>
    </w:p>
    <w:p w14:paraId="3A28B22B" w14:textId="77777777" w:rsidR="00E11542" w:rsidRDefault="00E11542" w:rsidP="00E11542">
      <w:pPr>
        <w:pStyle w:val="ListParagraph"/>
        <w:ind w:left="1440"/>
        <w:rPr>
          <w:rFonts w:ascii="Times New Roman" w:eastAsia="Times New Roman" w:hAnsi="Times New Roman" w:cs="Times New Roman"/>
        </w:rPr>
      </w:pPr>
    </w:p>
    <w:p w14:paraId="4647EFD7" w14:textId="77777777" w:rsidR="00E11542" w:rsidRDefault="00E11542" w:rsidP="00E11542">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Moxley et al. (2015) developed predictive models of NBA success and demonstrated that scoring ability correlates significantly with usage and minutes played. Their work underscores MP as a key predictor within performance modelling.</w:t>
      </w:r>
    </w:p>
    <w:p w14:paraId="50C8EB3D" w14:textId="77777777" w:rsidR="00E11542" w:rsidRDefault="00E11542" w:rsidP="00E11542">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 xml:space="preserve"> </w:t>
      </w:r>
    </w:p>
    <w:p w14:paraId="46F55EB9" w14:textId="77777777" w:rsidR="00E11542" w:rsidRDefault="00E11542" w:rsidP="00E11542">
      <w:pPr>
        <w:pStyle w:val="ListParagraph"/>
        <w:ind w:left="1440"/>
        <w:rPr>
          <w:rFonts w:ascii="Times New Roman" w:eastAsia="Times New Roman" w:hAnsi="Times New Roman" w:cs="Times New Roman"/>
        </w:rPr>
      </w:pPr>
      <w:r w:rsidRPr="00255033">
        <w:rPr>
          <w:rFonts w:ascii="Times New Roman" w:eastAsia="Times New Roman" w:hAnsi="Times New Roman" w:cs="Times New Roman"/>
        </w:rPr>
        <w:t>Although these studies provide important insights, few analyses isolate the simple bivariate relationship between MP and PS/G within a full season dataset. This study addresses that gap through direct correlation testing.</w:t>
      </w:r>
    </w:p>
    <w:p w14:paraId="4EDB968D" w14:textId="77777777" w:rsidR="00E11542" w:rsidRPr="00E11542" w:rsidRDefault="00E11542" w:rsidP="00E11542">
      <w:pPr>
        <w:pStyle w:val="ListParagraph"/>
        <w:ind w:left="2160" w:hanging="720"/>
        <w:rPr>
          <w:rFonts w:ascii="Times New Roman" w:eastAsia="Times New Roman" w:hAnsi="Times New Roman" w:cs="Times New Roman"/>
          <w:iCs/>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5ED4A4C2"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r w:rsidR="008F442D" w:rsidRPr="008F442D">
        <w:rPr>
          <w:rFonts w:ascii="Times New Roman" w:eastAsia="Times New Roman" w:hAnsi="Times New Roman" w:cs="Times New Roman"/>
        </w:rPr>
        <w:t>The relationship between playing time and scoring ability is widely acknowledged but not always quantified directly. Most existing studies embed MP within multivariate models rather than examining its independent association with PS/G. A clear understanding of this correlation is relevant for coaches, analysts, and data scientists working in talent identification and performance forecasting. Establishing this baseline relationship enables future research to incorporate efficiency metrics, team strategy, role distribution and longitudinal changes across multiple seasons.</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lastRenderedPageBreak/>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lastRenderedPageBreak/>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headerReference w:type="default" r:id="rId7"/>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4ED7B" w14:textId="77777777" w:rsidR="006F58DA" w:rsidRDefault="006F58DA" w:rsidP="000F7A9B">
      <w:r>
        <w:separator/>
      </w:r>
    </w:p>
  </w:endnote>
  <w:endnote w:type="continuationSeparator" w:id="0">
    <w:p w14:paraId="0F03C4EC" w14:textId="77777777" w:rsidR="006F58DA" w:rsidRDefault="006F58DA" w:rsidP="000F7A9B">
      <w:r>
        <w:continuationSeparator/>
      </w:r>
    </w:p>
  </w:endnote>
  <w:endnote w:type="continuationNotice" w:id="1">
    <w:p w14:paraId="6E54DC48" w14:textId="77777777" w:rsidR="006F58DA" w:rsidRDefault="006F58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FA141" w14:textId="74B6C1B2" w:rsidR="000F7A9B" w:rsidRDefault="000F7A9B">
    <w:pPr>
      <w:pStyle w:val="Footer"/>
      <w:framePr w:wrap="none" w:vAnchor="text" w:hAnchor="margin" w:xAlign="right" w:y="1"/>
      <w:rPr>
        <w:rStyle w:val="PageNumber"/>
      </w:rPr>
    </w:pPr>
  </w:p>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EE741" w14:textId="77777777" w:rsidR="006F58DA" w:rsidRDefault="006F58DA" w:rsidP="000F7A9B">
      <w:r>
        <w:separator/>
      </w:r>
    </w:p>
  </w:footnote>
  <w:footnote w:type="continuationSeparator" w:id="0">
    <w:p w14:paraId="39F09638" w14:textId="77777777" w:rsidR="006F58DA" w:rsidRDefault="006F58DA" w:rsidP="000F7A9B">
      <w:r>
        <w:continuationSeparator/>
      </w:r>
    </w:p>
  </w:footnote>
  <w:footnote w:type="continuationNotice" w:id="1">
    <w:p w14:paraId="1F780AB0" w14:textId="77777777" w:rsidR="006F58DA" w:rsidRDefault="006F58D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831047"/>
      <w:docPartObj>
        <w:docPartGallery w:val="Page Numbers (Top of Page)"/>
        <w:docPartUnique/>
      </w:docPartObj>
    </w:sdtPr>
    <w:sdtContent>
      <w:p w14:paraId="6353DB01" w14:textId="0955EF56" w:rsidR="007063CB" w:rsidRDefault="007063CB">
        <w:pPr>
          <w:pStyle w:val="Header"/>
          <w:jc w:val="center"/>
        </w:pPr>
        <w:r>
          <w:fldChar w:fldCharType="begin"/>
        </w:r>
        <w:r>
          <w:instrText>PAGE   \* MERGEFORMAT</w:instrText>
        </w:r>
        <w:r>
          <w:fldChar w:fldCharType="separate"/>
        </w:r>
        <w:r>
          <w:t>2</w:t>
        </w:r>
        <w:r>
          <w:fldChar w:fldCharType="end"/>
        </w:r>
      </w:p>
    </w:sdtContent>
  </w:sdt>
  <w:p w14:paraId="0A7FFFE0" w14:textId="77777777" w:rsidR="007063CB" w:rsidRDefault="007063CB">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56B24"/>
    <w:rsid w:val="00160C3A"/>
    <w:rsid w:val="00161399"/>
    <w:rsid w:val="00164848"/>
    <w:rsid w:val="00186000"/>
    <w:rsid w:val="001971F1"/>
    <w:rsid w:val="001D6D50"/>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5F5A"/>
    <w:rsid w:val="00496D7F"/>
    <w:rsid w:val="004E74FD"/>
    <w:rsid w:val="00544349"/>
    <w:rsid w:val="00563ABA"/>
    <w:rsid w:val="005C0287"/>
    <w:rsid w:val="005C56CD"/>
    <w:rsid w:val="005E431C"/>
    <w:rsid w:val="005E65FE"/>
    <w:rsid w:val="005E6DCD"/>
    <w:rsid w:val="0060489D"/>
    <w:rsid w:val="006161E3"/>
    <w:rsid w:val="00637EB8"/>
    <w:rsid w:val="006911B0"/>
    <w:rsid w:val="00695C53"/>
    <w:rsid w:val="006B4AB6"/>
    <w:rsid w:val="006E14BD"/>
    <w:rsid w:val="006F58DA"/>
    <w:rsid w:val="00702B37"/>
    <w:rsid w:val="007063CB"/>
    <w:rsid w:val="007749BF"/>
    <w:rsid w:val="007919F5"/>
    <w:rsid w:val="007B6491"/>
    <w:rsid w:val="007E5960"/>
    <w:rsid w:val="008045F2"/>
    <w:rsid w:val="0084182B"/>
    <w:rsid w:val="0084254D"/>
    <w:rsid w:val="00846C6A"/>
    <w:rsid w:val="00882D92"/>
    <w:rsid w:val="008938DA"/>
    <w:rsid w:val="00893DDB"/>
    <w:rsid w:val="008A2671"/>
    <w:rsid w:val="008B6212"/>
    <w:rsid w:val="008C1BCD"/>
    <w:rsid w:val="008E2DF2"/>
    <w:rsid w:val="008F442D"/>
    <w:rsid w:val="00916B8B"/>
    <w:rsid w:val="009279F0"/>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11542"/>
    <w:rsid w:val="00E7239C"/>
    <w:rsid w:val="00E82355"/>
    <w:rsid w:val="00E905F9"/>
    <w:rsid w:val="00EB4177"/>
    <w:rsid w:val="00ED30FE"/>
    <w:rsid w:val="00EE47A2"/>
    <w:rsid w:val="00F0288F"/>
    <w:rsid w:val="00F06F16"/>
    <w:rsid w:val="00F270E1"/>
    <w:rsid w:val="00F3547D"/>
    <w:rsid w:val="00F66B0C"/>
    <w:rsid w:val="00F96DB0"/>
    <w:rsid w:val="00FB2511"/>
    <w:rsid w:val="00FB3C40"/>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1287</Words>
  <Characters>7340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Vishal U19CN265</cp:lastModifiedBy>
  <cp:revision>6</cp:revision>
  <dcterms:created xsi:type="dcterms:W3CDTF">2025-12-12T14:29:00Z</dcterms:created>
  <dcterms:modified xsi:type="dcterms:W3CDTF">2025-12-12T15:03:00Z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096dfb2e-c292-4c8d-ae84-d8eb723fd72b</vt:lpwstr>
  </property>
</Properties>
</file>