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8C" w:rsidRDefault="005F0DB3">
      <w:pPr>
        <w:pStyle w:val="1"/>
        <w:rPr>
          <w:u w:val="none"/>
        </w:rPr>
      </w:pPr>
      <w:r>
        <w:rPr>
          <w:u w:val="thick"/>
        </w:rPr>
        <w:t>Data:</w:t>
      </w:r>
    </w:p>
    <w:p w:rsidR="0028518C" w:rsidRDefault="005F0DB3">
      <w:pPr>
        <w:pStyle w:val="a3"/>
        <w:spacing w:before="183"/>
        <w:ind w:left="100"/>
      </w:pPr>
      <w:r>
        <w:t>Our</w:t>
      </w:r>
      <w:r>
        <w:rPr>
          <w:spacing w:val="-3"/>
        </w:rPr>
        <w:t xml:space="preserve"> </w:t>
      </w:r>
      <w:r>
        <w:t>data consists of five</w:t>
      </w:r>
      <w:r>
        <w:rPr>
          <w:spacing w:val="1"/>
        </w:rPr>
        <w:t xml:space="preserve"> </w:t>
      </w:r>
      <w:r>
        <w:t>books from the</w:t>
      </w:r>
      <w:r>
        <w:rPr>
          <w:spacing w:val="-1"/>
        </w:rPr>
        <w:t xml:space="preserve"> </w:t>
      </w:r>
      <w:r>
        <w:t>Gutenberg</w:t>
      </w:r>
      <w:r>
        <w:rPr>
          <w:spacing w:val="-3"/>
        </w:rPr>
        <w:t xml:space="preserve"> </w:t>
      </w:r>
      <w:r>
        <w:t>library. those</w:t>
      </w:r>
      <w:r>
        <w:rPr>
          <w:spacing w:val="-1"/>
        </w:rPr>
        <w:t xml:space="preserve"> </w:t>
      </w:r>
      <w:r>
        <w:t>books are:</w:t>
      </w:r>
    </w:p>
    <w:p w:rsidR="0028518C" w:rsidRDefault="005F0DB3" w:rsidP="00B54353">
      <w:pPr>
        <w:pStyle w:val="a4"/>
        <w:numPr>
          <w:ilvl w:val="0"/>
          <w:numId w:val="2"/>
        </w:numPr>
        <w:tabs>
          <w:tab w:val="left" w:pos="821"/>
        </w:tabs>
        <w:spacing w:before="182" w:line="276" w:lineRule="auto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Adventures of Pinocchio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Carlo Collodi</w:t>
      </w:r>
    </w:p>
    <w:p w:rsidR="0028518C" w:rsidRDefault="00B54353" w:rsidP="00B54353">
      <w:pPr>
        <w:pStyle w:val="a4"/>
        <w:numPr>
          <w:ilvl w:val="0"/>
          <w:numId w:val="2"/>
        </w:numPr>
        <w:tabs>
          <w:tab w:val="left" w:pos="821"/>
        </w:tabs>
        <w:spacing w:before="0" w:line="276" w:lineRule="auto"/>
        <w:rPr>
          <w:sz w:val="24"/>
        </w:rPr>
      </w:pPr>
      <w:r>
        <w:rPr>
          <w:sz w:val="24"/>
        </w:rPr>
        <w:t xml:space="preserve">Les Misérables </w:t>
      </w:r>
      <w:r w:rsidRPr="00B54353">
        <w:rPr>
          <w:sz w:val="24"/>
        </w:rPr>
        <w:t>by Victor Hugo</w:t>
      </w:r>
    </w:p>
    <w:p w:rsidR="00B54353" w:rsidRPr="00B54353" w:rsidRDefault="00B54353" w:rsidP="00B54353">
      <w:pPr>
        <w:pStyle w:val="a4"/>
        <w:numPr>
          <w:ilvl w:val="0"/>
          <w:numId w:val="2"/>
        </w:numPr>
        <w:tabs>
          <w:tab w:val="left" w:pos="821"/>
        </w:tabs>
        <w:spacing w:before="0" w:line="276" w:lineRule="auto"/>
        <w:ind w:hanging="361"/>
        <w:rPr>
          <w:sz w:val="24"/>
        </w:rPr>
      </w:pPr>
      <w:r w:rsidRPr="00B54353">
        <w:rPr>
          <w:sz w:val="24"/>
        </w:rPr>
        <w:t>Dracula by Bram Stoker</w:t>
      </w:r>
    </w:p>
    <w:p w:rsidR="00B54353" w:rsidRPr="00B54353" w:rsidRDefault="00B54353" w:rsidP="00B54353">
      <w:pPr>
        <w:pStyle w:val="a4"/>
        <w:numPr>
          <w:ilvl w:val="0"/>
          <w:numId w:val="2"/>
        </w:numPr>
        <w:tabs>
          <w:tab w:val="left" w:pos="821"/>
        </w:tabs>
        <w:spacing w:before="0" w:line="276" w:lineRule="auto"/>
        <w:ind w:hanging="361"/>
        <w:rPr>
          <w:sz w:val="24"/>
        </w:rPr>
      </w:pPr>
      <w:r w:rsidRPr="00B54353">
        <w:rPr>
          <w:sz w:val="24"/>
        </w:rPr>
        <w:t>Thus Spoke Zarathustra by Friedrich Nietzsche</w:t>
      </w:r>
    </w:p>
    <w:p w:rsidR="00B54353" w:rsidRPr="00B54353" w:rsidRDefault="00B54353" w:rsidP="00B54353">
      <w:pPr>
        <w:pStyle w:val="a4"/>
        <w:numPr>
          <w:ilvl w:val="0"/>
          <w:numId w:val="2"/>
        </w:numPr>
        <w:tabs>
          <w:tab w:val="left" w:pos="821"/>
        </w:tabs>
        <w:spacing w:before="0" w:line="276" w:lineRule="auto"/>
        <w:ind w:hanging="361"/>
        <w:rPr>
          <w:sz w:val="24"/>
        </w:rPr>
      </w:pPr>
      <w:r w:rsidRPr="00B54353">
        <w:rPr>
          <w:sz w:val="24"/>
        </w:rPr>
        <w:t>The Adventures of Sherlock Holmes by Arthur Conan Doyle</w:t>
      </w:r>
    </w:p>
    <w:p w:rsidR="00B54353" w:rsidRPr="00B54353" w:rsidRDefault="00B54353" w:rsidP="00B54353">
      <w:pPr>
        <w:pStyle w:val="a4"/>
        <w:tabs>
          <w:tab w:val="left" w:pos="821"/>
        </w:tabs>
        <w:spacing w:before="0"/>
        <w:ind w:firstLine="0"/>
        <w:rPr>
          <w:sz w:val="24"/>
        </w:rPr>
      </w:pPr>
    </w:p>
    <w:p w:rsidR="0028518C" w:rsidRDefault="00B54353">
      <w:pPr>
        <w:pStyle w:val="a3"/>
        <w:spacing w:line="259" w:lineRule="auto"/>
        <w:ind w:left="100" w:right="263"/>
      </w:pPr>
      <w:r>
        <w:t xml:space="preserve">The books have Five different authors </w:t>
      </w:r>
      <w:r w:rsidR="00C0217E">
        <w:t xml:space="preserve">and are </w:t>
      </w:r>
      <w:r>
        <w:t>in Five different genres</w:t>
      </w:r>
      <w:r w:rsidR="005F0DB3">
        <w:t>. After</w:t>
      </w:r>
      <w:r w:rsidR="00C0217E">
        <w:t xml:space="preserve"> </w:t>
      </w:r>
      <w:r w:rsidR="005F0DB3">
        <w:rPr>
          <w:spacing w:val="-57"/>
        </w:rPr>
        <w:t xml:space="preserve"> </w:t>
      </w:r>
      <w:r w:rsidR="005F0DB3">
        <w:t>reading</w:t>
      </w:r>
      <w:r w:rsidR="005F0DB3">
        <w:rPr>
          <w:spacing w:val="-4"/>
        </w:rPr>
        <w:t xml:space="preserve"> </w:t>
      </w:r>
      <w:r w:rsidR="005F0DB3">
        <w:t>the books</w:t>
      </w:r>
      <w:r w:rsidR="005F0DB3">
        <w:rPr>
          <w:spacing w:val="-1"/>
        </w:rPr>
        <w:t xml:space="preserve"> </w:t>
      </w:r>
      <w:r w:rsidR="005F0DB3">
        <w:t>We</w:t>
      </w:r>
      <w:r w:rsidR="005F0DB3">
        <w:rPr>
          <w:spacing w:val="-1"/>
        </w:rPr>
        <w:t xml:space="preserve"> </w:t>
      </w:r>
      <w:r w:rsidR="005F0DB3">
        <w:t>start the</w:t>
      </w:r>
      <w:r w:rsidR="005F0DB3">
        <w:rPr>
          <w:spacing w:val="-1"/>
        </w:rPr>
        <w:t xml:space="preserve"> </w:t>
      </w:r>
      <w:r w:rsidR="005F0DB3">
        <w:t>data preparation by:</w:t>
      </w:r>
    </w:p>
    <w:p w:rsidR="0028518C" w:rsidRDefault="005F0DB3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tokenizing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get a list</w:t>
      </w:r>
      <w:r>
        <w:rPr>
          <w:spacing w:val="-1"/>
          <w:sz w:val="24"/>
        </w:rPr>
        <w:t xml:space="preserve"> </w:t>
      </w:r>
      <w:r>
        <w:rPr>
          <w:sz w:val="24"/>
        </w:rPr>
        <w:t>of separated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</w:p>
    <w:p w:rsidR="0028518C" w:rsidRDefault="005F0DB3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converting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l</w:t>
      </w:r>
      <w:bookmarkStart w:id="0" w:name="_GoBack"/>
      <w:bookmarkEnd w:id="0"/>
      <w:r>
        <w:rPr>
          <w:sz w:val="24"/>
        </w:rPr>
        <w:t>owercase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</w:p>
    <w:p w:rsidR="0028518C" w:rsidRDefault="005F0DB3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the stop words</w:t>
      </w:r>
    </w:p>
    <w:p w:rsidR="0028518C" w:rsidRDefault="005F0DB3" w:rsidP="00C0217E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splitting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200 samples,</w:t>
      </w:r>
      <w:r>
        <w:rPr>
          <w:spacing w:val="-1"/>
          <w:sz w:val="24"/>
        </w:rPr>
        <w:t xml:space="preserve"> </w:t>
      </w:r>
      <w:r>
        <w:rPr>
          <w:sz w:val="24"/>
        </w:rPr>
        <w:t>each sample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 w:rsidR="00C0217E"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</w:p>
    <w:p w:rsidR="0028518C" w:rsidRDefault="005F0DB3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before="20" w:line="256" w:lineRule="auto"/>
        <w:ind w:right="1500"/>
        <w:rPr>
          <w:sz w:val="24"/>
        </w:rPr>
      </w:pPr>
      <w:r>
        <w:rPr>
          <w:sz w:val="24"/>
        </w:rPr>
        <w:t>lemmatizing every word then we combine all the samples into the complete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frame 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1000 rows</w:t>
      </w:r>
    </w:p>
    <w:p w:rsidR="0028518C" w:rsidRDefault="005F0DB3">
      <w:pPr>
        <w:pStyle w:val="a3"/>
        <w:spacing w:before="161" w:line="259" w:lineRule="auto"/>
        <w:ind w:left="100" w:right="222"/>
      </w:pPr>
      <w:r>
        <w:t>then we explore our data by plotting the most frequent 200 words of every book in a word cloud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we</w:t>
      </w:r>
      <w:r>
        <w:rPr>
          <w:spacing w:val="-2"/>
        </w:rPr>
        <w:t xml:space="preserve"> </w:t>
      </w:r>
      <w:r>
        <w:t>plot the top</w:t>
      </w:r>
      <w:r>
        <w:rPr>
          <w:spacing w:val="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how much they</w:t>
      </w:r>
      <w:r>
        <w:rPr>
          <w:spacing w:val="-5"/>
        </w:rPr>
        <w:t xml:space="preserve"> </w:t>
      </w:r>
      <w:r>
        <w:t>differ from other books.</w:t>
      </w:r>
    </w:p>
    <w:p w:rsidR="0028518C" w:rsidRPr="00C0217E" w:rsidRDefault="00C0217E" w:rsidP="00C0217E">
      <w:pPr>
        <w:pStyle w:val="a3"/>
        <w:rPr>
          <w:sz w:val="27"/>
        </w:rPr>
      </w:pPr>
      <w:r w:rsidRPr="00C0217E">
        <w:rPr>
          <w:noProof/>
          <w:sz w:val="27"/>
        </w:rPr>
        <w:drawing>
          <wp:inline distT="0" distB="0" distL="0" distR="0" wp14:anchorId="4C3E8E11" wp14:editId="16DD0524">
            <wp:extent cx="5943600" cy="2411095"/>
            <wp:effectExtent l="0" t="0" r="0" b="825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7E" w:rsidRDefault="00C0217E">
      <w:pPr>
        <w:pStyle w:val="a3"/>
        <w:spacing w:before="4"/>
        <w:rPr>
          <w:sz w:val="26"/>
        </w:rPr>
      </w:pPr>
    </w:p>
    <w:p w:rsidR="0043526E" w:rsidRDefault="0043526E">
      <w:pPr>
        <w:pStyle w:val="a3"/>
        <w:spacing w:before="4"/>
        <w:rPr>
          <w:sz w:val="26"/>
        </w:rPr>
      </w:pPr>
    </w:p>
    <w:p w:rsidR="0043526E" w:rsidRDefault="0043526E">
      <w:pPr>
        <w:pStyle w:val="a3"/>
        <w:spacing w:before="4"/>
        <w:rPr>
          <w:sz w:val="26"/>
        </w:rPr>
      </w:pPr>
    </w:p>
    <w:p w:rsidR="0043526E" w:rsidRDefault="0043526E">
      <w:pPr>
        <w:pStyle w:val="a3"/>
        <w:spacing w:before="4"/>
        <w:rPr>
          <w:sz w:val="26"/>
        </w:rPr>
      </w:pPr>
    </w:p>
    <w:p w:rsidR="0043526E" w:rsidRDefault="0043526E">
      <w:pPr>
        <w:pStyle w:val="a3"/>
        <w:spacing w:before="4"/>
        <w:rPr>
          <w:sz w:val="26"/>
        </w:rPr>
      </w:pPr>
    </w:p>
    <w:p w:rsidR="0028518C" w:rsidRDefault="005F0DB3">
      <w:pPr>
        <w:pStyle w:val="1"/>
        <w:spacing w:before="0"/>
        <w:rPr>
          <w:u w:val="none"/>
        </w:rPr>
      </w:pPr>
      <w:r>
        <w:rPr>
          <w:u w:val="thick"/>
        </w:rPr>
        <w:t>Feature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Engineering:</w:t>
      </w:r>
    </w:p>
    <w:p w:rsidR="0028518C" w:rsidRDefault="002573C2" w:rsidP="00E9713B">
      <w:pPr>
        <w:pStyle w:val="a3"/>
        <w:spacing w:before="161" w:line="259" w:lineRule="auto"/>
        <w:ind w:left="100" w:right="222"/>
      </w:pPr>
      <w:r w:rsidRPr="002573C2">
        <w:t xml:space="preserve">We used two different techniques, </w:t>
      </w:r>
      <w:r>
        <w:t>BOW</w:t>
      </w:r>
      <w:r w:rsidRPr="002573C2">
        <w:t xml:space="preserve"> and </w:t>
      </w:r>
      <w:r>
        <w:t>TFIDF</w:t>
      </w:r>
      <w:r w:rsidRPr="002573C2">
        <w:t xml:space="preserve">, to transform our data and make it suitable for analysis. To improve the performance of our models, we also applied two </w:t>
      </w:r>
      <w:r>
        <w:t>dimensionality reduction methods</w:t>
      </w:r>
      <w:r w:rsidRPr="002573C2">
        <w:t xml:space="preserve"> </w:t>
      </w:r>
      <w:r>
        <w:t>(</w:t>
      </w:r>
      <w:r w:rsidRPr="002573C2">
        <w:t>PCA and LDA</w:t>
      </w:r>
      <w:r>
        <w:t>)</w:t>
      </w:r>
      <w:r w:rsidRPr="002573C2">
        <w:t>, which helped us re</w:t>
      </w:r>
      <w:r>
        <w:t>duce the complexity of our data</w:t>
      </w:r>
      <w:r w:rsidR="00E9713B">
        <w:rPr>
          <w:rFonts w:hint="cs"/>
          <w:rtl/>
        </w:rPr>
        <w:t>.</w:t>
      </w:r>
      <w:r w:rsidR="00E9713B">
        <w:t xml:space="preserve"> Then </w:t>
      </w:r>
      <w:r w:rsidR="00E9713B" w:rsidRPr="00E9713B">
        <w:t xml:space="preserve">we created TSNE plots, which allowed us to visualize the data in </w:t>
      </w:r>
      <w:r w:rsidR="00E9713B">
        <w:t>a way that highlighted clusters and allowed us to see the difference between clusters.</w:t>
      </w:r>
    </w:p>
    <w:p w:rsidR="00E9713B" w:rsidRDefault="00E9713B" w:rsidP="00E9713B">
      <w:pPr>
        <w:pStyle w:val="a3"/>
        <w:spacing w:before="161" w:line="259" w:lineRule="auto"/>
        <w:ind w:left="100" w:right="222"/>
      </w:pPr>
    </w:p>
    <w:p w:rsidR="0043526E" w:rsidRDefault="00F879A2" w:rsidP="00F879A2">
      <w:pPr>
        <w:pStyle w:val="a3"/>
        <w:spacing w:before="161" w:line="259" w:lineRule="auto"/>
        <w:ind w:left="100" w:right="222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2528AA" wp14:editId="6995E03D">
            <wp:simplePos x="0" y="0"/>
            <wp:positionH relativeFrom="column">
              <wp:posOffset>3208655</wp:posOffset>
            </wp:positionH>
            <wp:positionV relativeFrom="paragraph">
              <wp:posOffset>-336550</wp:posOffset>
            </wp:positionV>
            <wp:extent cx="3124200" cy="2493645"/>
            <wp:effectExtent l="0" t="0" r="0" b="1905"/>
            <wp:wrapSquare wrapText="bothSides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I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C8863D" wp14:editId="68D29239">
            <wp:simplePos x="0" y="0"/>
            <wp:positionH relativeFrom="column">
              <wp:posOffset>-148590</wp:posOffset>
            </wp:positionH>
            <wp:positionV relativeFrom="paragraph">
              <wp:posOffset>-328295</wp:posOffset>
            </wp:positionV>
            <wp:extent cx="3084195" cy="2461260"/>
            <wp:effectExtent l="0" t="0" r="1905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26E" w:rsidRDefault="0043526E" w:rsidP="0043526E">
      <w:pPr>
        <w:pStyle w:val="1"/>
        <w:rPr>
          <w:u w:val="thick"/>
        </w:rPr>
      </w:pPr>
      <w:r>
        <w:rPr>
          <w:u w:val="thick"/>
        </w:rPr>
        <w:t>Modeling:</w:t>
      </w:r>
    </w:p>
    <w:p w:rsidR="00EC75BD" w:rsidRDefault="00EC75BD" w:rsidP="0043526E">
      <w:pPr>
        <w:pStyle w:val="1"/>
        <w:rPr>
          <w:u w:val="none"/>
        </w:rPr>
      </w:pPr>
    </w:p>
    <w:p w:rsidR="0043526E" w:rsidRDefault="00A2730D" w:rsidP="00197E35">
      <w:pPr>
        <w:pStyle w:val="HTML"/>
        <w:rPr>
          <w:rStyle w:val="n"/>
          <w:rFonts w:asciiTheme="majorBidi" w:hAnsiTheme="majorBidi" w:cstheme="majorBidi"/>
          <w:color w:val="212529"/>
          <w:sz w:val="24"/>
          <w:szCs w:val="24"/>
        </w:rPr>
      </w:pPr>
      <w:r w:rsidRPr="00197E35">
        <w:rPr>
          <w:rFonts w:asciiTheme="majorBidi" w:hAnsiTheme="majorBidi" w:cstheme="majorBidi"/>
          <w:sz w:val="24"/>
          <w:szCs w:val="24"/>
        </w:rPr>
        <w:t>For each of our transformation methods (BOW, TFIDF, LDA), we run our models</w:t>
      </w:r>
      <w:r w:rsidR="005F0DB3" w:rsidRPr="00197E35">
        <w:rPr>
          <w:rFonts w:asciiTheme="majorBidi" w:hAnsiTheme="majorBidi" w:cstheme="majorBidi"/>
          <w:sz w:val="24"/>
          <w:szCs w:val="24"/>
        </w:rPr>
        <w:t xml:space="preserve"> </w:t>
      </w:r>
      <w:r w:rsidR="00197E35" w:rsidRPr="00197E35">
        <w:rPr>
          <w:rFonts w:asciiTheme="majorBidi" w:hAnsiTheme="majorBidi" w:cstheme="majorBidi"/>
          <w:sz w:val="24"/>
          <w:szCs w:val="24"/>
        </w:rPr>
        <w:t xml:space="preserve">K-Means, </w:t>
      </w:r>
      <w:r w:rsidR="00197E35" w:rsidRPr="00197E35">
        <w:rPr>
          <w:rStyle w:val="n"/>
          <w:rFonts w:asciiTheme="majorBidi" w:hAnsiTheme="majorBidi" w:cstheme="majorBidi"/>
          <w:color w:val="212529"/>
          <w:sz w:val="24"/>
          <w:szCs w:val="24"/>
        </w:rPr>
        <w:t>Agglomerative Clustering</w:t>
      </w:r>
      <w:r w:rsidR="00197E35">
        <w:rPr>
          <w:rStyle w:val="n"/>
          <w:rFonts w:asciiTheme="majorBidi" w:hAnsiTheme="majorBidi" w:cstheme="majorBidi"/>
          <w:color w:val="212529"/>
          <w:sz w:val="24"/>
          <w:szCs w:val="24"/>
        </w:rPr>
        <w:t xml:space="preserve">, Gaussian Mixture and DB-Scan Models </w:t>
      </w:r>
    </w:p>
    <w:p w:rsidR="00EC75BD" w:rsidRDefault="00EC75BD" w:rsidP="00197E35">
      <w:pPr>
        <w:pStyle w:val="HTML"/>
      </w:pPr>
    </w:p>
    <w:p w:rsidR="0043526E" w:rsidRDefault="0043526E" w:rsidP="0043526E">
      <w:pPr>
        <w:pStyle w:val="a3"/>
        <w:spacing w:before="6" w:after="1"/>
        <w:rPr>
          <w:sz w:val="13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7"/>
        <w:gridCol w:w="2825"/>
        <w:gridCol w:w="2402"/>
        <w:gridCol w:w="2307"/>
      </w:tblGrid>
      <w:tr w:rsidR="006E52E7" w:rsidTr="00F879A2">
        <w:trPr>
          <w:trHeight w:val="278"/>
          <w:jc w:val="center"/>
        </w:trPr>
        <w:tc>
          <w:tcPr>
            <w:tcW w:w="1577" w:type="dxa"/>
            <w:vAlign w:val="center"/>
          </w:tcPr>
          <w:p w:rsidR="006E52E7" w:rsidRDefault="006E52E7" w:rsidP="00F879A2">
            <w:pPr>
              <w:pStyle w:val="TableParagraph"/>
              <w:spacing w:line="257" w:lineRule="exact"/>
              <w:ind w:left="209" w:right="203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2825" w:type="dxa"/>
            <w:vAlign w:val="center"/>
          </w:tcPr>
          <w:p w:rsidR="006E52E7" w:rsidRDefault="006E52E7" w:rsidP="00F879A2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Bag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Words</w:t>
            </w:r>
          </w:p>
        </w:tc>
        <w:tc>
          <w:tcPr>
            <w:tcW w:w="2402" w:type="dxa"/>
            <w:vAlign w:val="center"/>
          </w:tcPr>
          <w:p w:rsidR="006E52E7" w:rsidRDefault="006E52E7" w:rsidP="00F879A2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TFIDF</w:t>
            </w:r>
          </w:p>
        </w:tc>
        <w:tc>
          <w:tcPr>
            <w:tcW w:w="2307" w:type="dxa"/>
            <w:vAlign w:val="center"/>
          </w:tcPr>
          <w:p w:rsidR="006E52E7" w:rsidRDefault="006E52E7" w:rsidP="00F879A2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</w:tr>
      <w:tr w:rsidR="006E52E7" w:rsidTr="00F879A2">
        <w:trPr>
          <w:trHeight w:val="366"/>
          <w:jc w:val="center"/>
        </w:trPr>
        <w:tc>
          <w:tcPr>
            <w:tcW w:w="1577" w:type="dxa"/>
            <w:vAlign w:val="center"/>
          </w:tcPr>
          <w:p w:rsidR="006E52E7" w:rsidRDefault="006E52E7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K-Means</w:t>
            </w:r>
          </w:p>
        </w:tc>
        <w:tc>
          <w:tcPr>
            <w:tcW w:w="2825" w:type="dxa"/>
            <w:vAlign w:val="center"/>
          </w:tcPr>
          <w:p w:rsidR="006E52E7" w:rsidRPr="005F0DB3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44.57</w:t>
            </w:r>
            <w:r w:rsidR="006E52E7" w:rsidRPr="005F0DB3">
              <w:rPr>
                <w:sz w:val="24"/>
              </w:rPr>
              <w:t>%</w:t>
            </w:r>
          </w:p>
          <w:p w:rsidR="00A2730D" w:rsidRPr="005F0DB3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0.24</w:t>
            </w:r>
          </w:p>
        </w:tc>
        <w:tc>
          <w:tcPr>
            <w:tcW w:w="2402" w:type="dxa"/>
            <w:vAlign w:val="center"/>
          </w:tcPr>
          <w:p w:rsidR="006E52E7" w:rsidRPr="007F2CB7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  <w:highlight w:val="yellow"/>
              </w:rPr>
            </w:pPr>
            <w:r w:rsidRPr="007F2CB7">
              <w:rPr>
                <w:sz w:val="24"/>
                <w:highlight w:val="yellow"/>
              </w:rPr>
              <w:t xml:space="preserve">silhouette:  </w:t>
            </w:r>
            <w:r w:rsidR="00D25EC5" w:rsidRPr="007F2CB7">
              <w:rPr>
                <w:sz w:val="24"/>
                <w:highlight w:val="yellow"/>
              </w:rPr>
              <w:t>63.77</w:t>
            </w:r>
            <w:r w:rsidRPr="007F2CB7">
              <w:rPr>
                <w:sz w:val="24"/>
                <w:highlight w:val="yellow"/>
              </w:rPr>
              <w:t>%</w:t>
            </w:r>
          </w:p>
          <w:p w:rsidR="00A2730D" w:rsidRPr="007F2CB7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  <w:highlight w:val="yellow"/>
              </w:rPr>
            </w:pPr>
            <w:r w:rsidRPr="007F2CB7">
              <w:rPr>
                <w:sz w:val="24"/>
                <w:highlight w:val="yellow"/>
              </w:rPr>
              <w:t xml:space="preserve">Kappa: </w:t>
            </w:r>
            <w:r w:rsidR="00D25EC5" w:rsidRPr="007F2CB7">
              <w:rPr>
                <w:sz w:val="24"/>
                <w:highlight w:val="yellow"/>
              </w:rPr>
              <w:t>0.3712</w:t>
            </w:r>
          </w:p>
        </w:tc>
        <w:tc>
          <w:tcPr>
            <w:tcW w:w="2307" w:type="dxa"/>
            <w:vAlign w:val="center"/>
          </w:tcPr>
          <w:p w:rsidR="006E52E7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67.08</w:t>
            </w:r>
            <w:r>
              <w:rPr>
                <w:sz w:val="24"/>
              </w:rPr>
              <w:t>%</w:t>
            </w:r>
          </w:p>
          <w:p w:rsidR="00A2730D" w:rsidRPr="006E52E7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0.0237</w:t>
            </w:r>
          </w:p>
        </w:tc>
      </w:tr>
      <w:tr w:rsidR="006E52E7" w:rsidTr="00F879A2">
        <w:trPr>
          <w:trHeight w:val="369"/>
          <w:jc w:val="center"/>
        </w:trPr>
        <w:tc>
          <w:tcPr>
            <w:tcW w:w="1577" w:type="dxa"/>
            <w:vAlign w:val="center"/>
          </w:tcPr>
          <w:p w:rsidR="006E52E7" w:rsidRDefault="006E52E7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AGG</w:t>
            </w:r>
          </w:p>
        </w:tc>
        <w:tc>
          <w:tcPr>
            <w:tcW w:w="2825" w:type="dxa"/>
            <w:vAlign w:val="center"/>
          </w:tcPr>
          <w:p w:rsidR="006E52E7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61.16</w:t>
            </w:r>
            <w:r>
              <w:rPr>
                <w:sz w:val="24"/>
              </w:rPr>
              <w:t>%</w:t>
            </w:r>
          </w:p>
          <w:p w:rsidR="00A2730D" w:rsidRPr="006E52E7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0.0862</w:t>
            </w:r>
          </w:p>
        </w:tc>
        <w:tc>
          <w:tcPr>
            <w:tcW w:w="2402" w:type="dxa"/>
            <w:vAlign w:val="center"/>
          </w:tcPr>
          <w:p w:rsidR="00C11391" w:rsidRDefault="00C11391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61.16</w:t>
            </w:r>
            <w:r>
              <w:rPr>
                <w:sz w:val="24"/>
              </w:rPr>
              <w:t>%</w:t>
            </w:r>
          </w:p>
          <w:p w:rsidR="006E52E7" w:rsidRPr="005F0DB3" w:rsidRDefault="00F879A2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0.0862</w:t>
            </w:r>
          </w:p>
        </w:tc>
        <w:tc>
          <w:tcPr>
            <w:tcW w:w="2307" w:type="dxa"/>
            <w:vAlign w:val="center"/>
          </w:tcPr>
          <w:p w:rsidR="00C11391" w:rsidRDefault="00C11391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61.16</w:t>
            </w:r>
            <w:r>
              <w:rPr>
                <w:sz w:val="24"/>
              </w:rPr>
              <w:t>%</w:t>
            </w:r>
          </w:p>
          <w:p w:rsidR="006E52E7" w:rsidRPr="005F0DB3" w:rsidRDefault="00F879A2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0.0862</w:t>
            </w:r>
          </w:p>
        </w:tc>
      </w:tr>
      <w:tr w:rsidR="006E52E7" w:rsidTr="00F879A2">
        <w:trPr>
          <w:trHeight w:val="366"/>
          <w:jc w:val="center"/>
        </w:trPr>
        <w:tc>
          <w:tcPr>
            <w:tcW w:w="1577" w:type="dxa"/>
            <w:vAlign w:val="center"/>
          </w:tcPr>
          <w:p w:rsidR="006E52E7" w:rsidRPr="005F0DB3" w:rsidRDefault="006E52E7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>GMM</w:t>
            </w:r>
          </w:p>
        </w:tc>
        <w:tc>
          <w:tcPr>
            <w:tcW w:w="2825" w:type="dxa"/>
            <w:vAlign w:val="center"/>
          </w:tcPr>
          <w:p w:rsidR="006E52E7" w:rsidRPr="005F0DB3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65.19</w:t>
            </w:r>
            <w:r w:rsidRPr="005F0DB3">
              <w:rPr>
                <w:sz w:val="24"/>
              </w:rPr>
              <w:t>%</w:t>
            </w:r>
          </w:p>
          <w:p w:rsidR="00A2730D" w:rsidRPr="005F0DB3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0.15125</w:t>
            </w:r>
          </w:p>
        </w:tc>
        <w:tc>
          <w:tcPr>
            <w:tcW w:w="2402" w:type="dxa"/>
            <w:vAlign w:val="center"/>
          </w:tcPr>
          <w:p w:rsidR="00A2730D" w:rsidRPr="005F0DB3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65.19</w:t>
            </w:r>
            <w:r w:rsidRPr="005F0DB3">
              <w:rPr>
                <w:sz w:val="24"/>
              </w:rPr>
              <w:t>%</w:t>
            </w:r>
          </w:p>
          <w:p w:rsidR="006E52E7" w:rsidRPr="005F0DB3" w:rsidRDefault="005F0DB3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>Kappa</w:t>
            </w:r>
            <w:r w:rsidR="00A2730D" w:rsidRPr="005F0DB3">
              <w:rPr>
                <w:sz w:val="24"/>
              </w:rPr>
              <w:t xml:space="preserve">: </w:t>
            </w:r>
            <w:r w:rsidR="00D25EC5" w:rsidRPr="00D25EC5">
              <w:rPr>
                <w:sz w:val="24"/>
              </w:rPr>
              <w:t>0.15125</w:t>
            </w:r>
          </w:p>
        </w:tc>
        <w:tc>
          <w:tcPr>
            <w:tcW w:w="2307" w:type="dxa"/>
            <w:vAlign w:val="center"/>
          </w:tcPr>
          <w:p w:rsidR="00A2730D" w:rsidRPr="005F0DB3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65.19</w:t>
            </w:r>
            <w:r w:rsidRPr="005F0DB3">
              <w:rPr>
                <w:sz w:val="24"/>
              </w:rPr>
              <w:t>%</w:t>
            </w:r>
          </w:p>
          <w:p w:rsidR="006E52E7" w:rsidRPr="005F0DB3" w:rsidRDefault="00A2730D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>Kappa: 0.</w:t>
            </w:r>
            <w:r w:rsidR="00D25EC5" w:rsidRPr="00D25EC5">
              <w:rPr>
                <w:sz w:val="24"/>
              </w:rPr>
              <w:t>15125</w:t>
            </w:r>
          </w:p>
        </w:tc>
      </w:tr>
      <w:tr w:rsidR="006E52E7" w:rsidTr="00F879A2">
        <w:trPr>
          <w:trHeight w:val="369"/>
          <w:jc w:val="center"/>
        </w:trPr>
        <w:tc>
          <w:tcPr>
            <w:tcW w:w="1577" w:type="dxa"/>
            <w:vAlign w:val="center"/>
          </w:tcPr>
          <w:p w:rsidR="006E52E7" w:rsidRDefault="006E52E7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</w:rPr>
              <w:t>DBSCAN</w:t>
            </w:r>
          </w:p>
        </w:tc>
        <w:tc>
          <w:tcPr>
            <w:tcW w:w="2825" w:type="dxa"/>
            <w:vAlign w:val="center"/>
          </w:tcPr>
          <w:p w:rsidR="006E52E7" w:rsidRDefault="005F0DB3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silhouette:  </w:t>
            </w:r>
            <w:r w:rsidR="00D25EC5" w:rsidRPr="00D25EC5">
              <w:rPr>
                <w:sz w:val="24"/>
              </w:rPr>
              <w:t>59.99</w:t>
            </w:r>
            <w:r w:rsidR="00A2730D">
              <w:rPr>
                <w:sz w:val="24"/>
              </w:rPr>
              <w:t>%</w:t>
            </w:r>
          </w:p>
          <w:p w:rsidR="005F0DB3" w:rsidRPr="006E52E7" w:rsidRDefault="005F0DB3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0.0401</w:t>
            </w:r>
          </w:p>
        </w:tc>
        <w:tc>
          <w:tcPr>
            <w:tcW w:w="2402" w:type="dxa"/>
            <w:vAlign w:val="center"/>
          </w:tcPr>
          <w:p w:rsidR="006E52E7" w:rsidRDefault="005F0DB3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>silhouette:</w:t>
            </w:r>
            <w:r>
              <w:rPr>
                <w:sz w:val="24"/>
              </w:rPr>
              <w:t xml:space="preserve"> </w:t>
            </w:r>
            <w:r w:rsidR="00D25EC5" w:rsidRPr="00D25EC5">
              <w:rPr>
                <w:sz w:val="24"/>
              </w:rPr>
              <w:t>59.99</w:t>
            </w:r>
            <w:r w:rsidR="00A2730D">
              <w:rPr>
                <w:sz w:val="24"/>
              </w:rPr>
              <w:t>%</w:t>
            </w:r>
          </w:p>
          <w:p w:rsidR="005F0DB3" w:rsidRPr="006E52E7" w:rsidRDefault="005F0DB3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0.0401</w:t>
            </w:r>
          </w:p>
        </w:tc>
        <w:tc>
          <w:tcPr>
            <w:tcW w:w="2307" w:type="dxa"/>
            <w:vAlign w:val="center"/>
          </w:tcPr>
          <w:p w:rsidR="006E52E7" w:rsidRDefault="005F0DB3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>silhouette:</w:t>
            </w:r>
            <w:r>
              <w:rPr>
                <w:sz w:val="24"/>
              </w:rPr>
              <w:t xml:space="preserve"> </w:t>
            </w:r>
            <w:r w:rsidR="00D25EC5" w:rsidRPr="00D25EC5">
              <w:rPr>
                <w:sz w:val="24"/>
              </w:rPr>
              <w:t>59.99</w:t>
            </w:r>
            <w:r w:rsidR="00A2730D">
              <w:rPr>
                <w:sz w:val="24"/>
              </w:rPr>
              <w:t>%</w:t>
            </w:r>
          </w:p>
          <w:p w:rsidR="005F0DB3" w:rsidRPr="006E52E7" w:rsidRDefault="005F0DB3" w:rsidP="00F879A2">
            <w:pPr>
              <w:pStyle w:val="TableParagraph"/>
              <w:spacing w:before="0" w:line="275" w:lineRule="exact"/>
              <w:ind w:left="209" w:right="202"/>
              <w:jc w:val="center"/>
              <w:rPr>
                <w:sz w:val="24"/>
              </w:rPr>
            </w:pPr>
            <w:r w:rsidRPr="005F0DB3">
              <w:rPr>
                <w:sz w:val="24"/>
              </w:rPr>
              <w:t xml:space="preserve">Kappa: </w:t>
            </w:r>
            <w:r w:rsidR="00D25EC5" w:rsidRPr="00D25EC5">
              <w:rPr>
                <w:sz w:val="24"/>
              </w:rPr>
              <w:t>0.0401</w:t>
            </w:r>
          </w:p>
        </w:tc>
      </w:tr>
    </w:tbl>
    <w:p w:rsidR="0043526E" w:rsidRDefault="0043526E" w:rsidP="0043526E">
      <w:pPr>
        <w:pStyle w:val="a3"/>
        <w:rPr>
          <w:sz w:val="20"/>
        </w:rPr>
      </w:pPr>
    </w:p>
    <w:p w:rsidR="00A2730D" w:rsidRPr="00EC75BD" w:rsidRDefault="00197E35" w:rsidP="00197E35">
      <w:pPr>
        <w:pStyle w:val="a3"/>
        <w:numPr>
          <w:ilvl w:val="0"/>
          <w:numId w:val="3"/>
        </w:numPr>
        <w:rPr>
          <w:b/>
          <w:bCs/>
        </w:rPr>
      </w:pPr>
      <w:r w:rsidRPr="00EC75BD">
        <w:rPr>
          <w:b/>
          <w:bCs/>
        </w:rPr>
        <w:t>K-Means:</w:t>
      </w:r>
    </w:p>
    <w:p w:rsidR="00EC75BD" w:rsidRDefault="00EC75BD" w:rsidP="00EC75BD">
      <w:pPr>
        <w:pStyle w:val="a3"/>
        <w:ind w:left="720"/>
      </w:pPr>
    </w:p>
    <w:p w:rsidR="00197E35" w:rsidRDefault="00197E35" w:rsidP="00F879A2">
      <w:pPr>
        <w:pStyle w:val="a3"/>
        <w:ind w:left="720"/>
      </w:pPr>
      <w:r>
        <w:t>First we run K-Means upon the bag of words representation with different num</w:t>
      </w:r>
      <w:r w:rsidR="00F879A2">
        <w:t>bers of K to decide the best K.</w:t>
      </w:r>
    </w:p>
    <w:p w:rsidR="0006645D" w:rsidRDefault="00F879A2" w:rsidP="00197E35">
      <w:pPr>
        <w:pStyle w:val="a3"/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95B370" wp14:editId="70118F73">
            <wp:simplePos x="0" y="0"/>
            <wp:positionH relativeFrom="column">
              <wp:posOffset>1353185</wp:posOffset>
            </wp:positionH>
            <wp:positionV relativeFrom="paragraph">
              <wp:posOffset>164465</wp:posOffset>
            </wp:positionV>
            <wp:extent cx="3194685" cy="2261870"/>
            <wp:effectExtent l="0" t="0" r="5715" b="5080"/>
            <wp:wrapSquare wrapText="bothSides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30D" w:rsidRDefault="00A2730D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F879A2" w:rsidRDefault="00F879A2" w:rsidP="00197E35">
      <w:pPr>
        <w:pStyle w:val="a3"/>
        <w:jc w:val="center"/>
      </w:pPr>
    </w:p>
    <w:p w:rsidR="0006645D" w:rsidRDefault="0006645D" w:rsidP="00197E35">
      <w:pPr>
        <w:pStyle w:val="a3"/>
        <w:jc w:val="center"/>
      </w:pPr>
    </w:p>
    <w:p w:rsidR="00A2730D" w:rsidRDefault="00197E35" w:rsidP="00197E35">
      <w:pPr>
        <w:pStyle w:val="a3"/>
      </w:pPr>
      <w:r>
        <w:lastRenderedPageBreak/>
        <w:t xml:space="preserve">Then we run the K-Means with K equal </w:t>
      </w:r>
      <w:r w:rsidRPr="00047CDD">
        <w:t>5</w:t>
      </w:r>
      <w:r>
        <w:t xml:space="preserve"> upon the bag of words representation and we print and visualize the silhouette score </w:t>
      </w:r>
      <w:r w:rsidR="0006645D">
        <w:t>and visualize the scatter of clusters label predicted by the model</w:t>
      </w:r>
    </w:p>
    <w:p w:rsidR="0006645D" w:rsidRDefault="0006645D" w:rsidP="00197E35">
      <w:pPr>
        <w:pStyle w:val="a3"/>
      </w:pPr>
    </w:p>
    <w:p w:rsidR="00A2730D" w:rsidRDefault="00D25EC5" w:rsidP="00D25EC5">
      <w:pPr>
        <w:pStyle w:val="a3"/>
      </w:pPr>
      <w:r>
        <w:rPr>
          <w:noProof/>
        </w:rPr>
        <w:drawing>
          <wp:inline distT="0" distB="0" distL="0" distR="0" wp14:anchorId="4F5C7FC0" wp14:editId="2A9DB82D">
            <wp:extent cx="2688609" cy="1986989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34" cy="19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EC5">
        <w:rPr>
          <w:noProof/>
        </w:rPr>
        <w:t xml:space="preserve"> </w:t>
      </w:r>
      <w:r w:rsidRPr="00D25EC5">
        <w:drawing>
          <wp:inline distT="0" distB="0" distL="0" distR="0" wp14:anchorId="117BBC6E" wp14:editId="4E2C8738">
            <wp:extent cx="2586251" cy="1844363"/>
            <wp:effectExtent l="0" t="0" r="5080" b="381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925" cy="18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5D" w:rsidRDefault="0006645D" w:rsidP="0043526E">
      <w:pPr>
        <w:pStyle w:val="a3"/>
      </w:pPr>
    </w:p>
    <w:p w:rsidR="0006645D" w:rsidRDefault="0006645D" w:rsidP="0043526E">
      <w:pPr>
        <w:pStyle w:val="a3"/>
      </w:pPr>
      <w:r>
        <w:t xml:space="preserve">And for the TFIDF representation we do the same as above and we get a silhouette score less than the above by 3 % </w:t>
      </w:r>
    </w:p>
    <w:p w:rsidR="0006645D" w:rsidRDefault="0006645D" w:rsidP="0043526E">
      <w:pPr>
        <w:pStyle w:val="a3"/>
      </w:pPr>
    </w:p>
    <w:p w:rsidR="0006645D" w:rsidRDefault="0006645D" w:rsidP="0043526E">
      <w:pPr>
        <w:pStyle w:val="a3"/>
      </w:pPr>
    </w:p>
    <w:p w:rsidR="0006645D" w:rsidRDefault="00047CDD" w:rsidP="00047CDD">
      <w:pPr>
        <w:pStyle w:val="a3"/>
      </w:pPr>
      <w:r>
        <w:rPr>
          <w:noProof/>
        </w:rPr>
        <w:drawing>
          <wp:inline distT="0" distB="0" distL="0" distR="0">
            <wp:extent cx="2751566" cy="2033517"/>
            <wp:effectExtent l="0" t="0" r="0" b="508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4" cy="2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CDD">
        <w:drawing>
          <wp:inline distT="0" distB="0" distL="0" distR="0" wp14:anchorId="7A2F7385" wp14:editId="1D0C6712">
            <wp:extent cx="2790967" cy="2004069"/>
            <wp:effectExtent l="0" t="0" r="952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951" cy="20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5D" w:rsidRDefault="0006645D" w:rsidP="0006645D">
      <w:pPr>
        <w:pStyle w:val="a3"/>
      </w:pPr>
    </w:p>
    <w:p w:rsidR="0006645D" w:rsidRDefault="0006645D" w:rsidP="0006645D">
      <w:pPr>
        <w:pStyle w:val="a3"/>
      </w:pPr>
    </w:p>
    <w:p w:rsidR="0006645D" w:rsidRDefault="0006645D" w:rsidP="0006645D">
      <w:pPr>
        <w:pStyle w:val="a3"/>
      </w:pPr>
    </w:p>
    <w:p w:rsidR="0006645D" w:rsidRDefault="0006645D" w:rsidP="0006645D">
      <w:pPr>
        <w:pStyle w:val="a3"/>
      </w:pPr>
      <w:r w:rsidRPr="0006645D">
        <w:t xml:space="preserve">Finally, </w:t>
      </w:r>
      <w:r>
        <w:t xml:space="preserve">for the LDA representation we got almost the same silhouette score as the bag of words representation </w:t>
      </w:r>
    </w:p>
    <w:p w:rsidR="0006645D" w:rsidRDefault="0006645D" w:rsidP="0006645D">
      <w:pPr>
        <w:pStyle w:val="a3"/>
      </w:pPr>
    </w:p>
    <w:p w:rsidR="0006645D" w:rsidRDefault="00047CDD" w:rsidP="00047CDD">
      <w:pPr>
        <w:pStyle w:val="a3"/>
      </w:pPr>
      <w:r>
        <w:rPr>
          <w:noProof/>
        </w:rPr>
        <w:drawing>
          <wp:inline distT="0" distB="0" distL="0" distR="0" wp14:anchorId="7AC7F4DD" wp14:editId="6409AD35">
            <wp:extent cx="2586251" cy="1911343"/>
            <wp:effectExtent l="0" t="0" r="508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08" cy="19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CDD">
        <w:drawing>
          <wp:inline distT="0" distB="0" distL="0" distR="0" wp14:anchorId="485D6CAB" wp14:editId="0AF29EA8">
            <wp:extent cx="2578633" cy="1835623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068" cy="18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5D" w:rsidRDefault="0006645D" w:rsidP="0006645D">
      <w:pPr>
        <w:pStyle w:val="a3"/>
      </w:pPr>
    </w:p>
    <w:p w:rsidR="0006645D" w:rsidRDefault="0006645D" w:rsidP="0006645D">
      <w:pPr>
        <w:pStyle w:val="a3"/>
      </w:pPr>
    </w:p>
    <w:p w:rsidR="0006645D" w:rsidRDefault="0006645D" w:rsidP="0006645D">
      <w:pPr>
        <w:pStyle w:val="a3"/>
      </w:pPr>
    </w:p>
    <w:p w:rsidR="0006645D" w:rsidRDefault="0006645D" w:rsidP="0006645D">
      <w:pPr>
        <w:pStyle w:val="a3"/>
      </w:pPr>
    </w:p>
    <w:p w:rsidR="0006645D" w:rsidRDefault="0006645D" w:rsidP="0006645D">
      <w:pPr>
        <w:pStyle w:val="a3"/>
      </w:pPr>
      <w:r>
        <w:t xml:space="preserve">Comparing the 3 results to each other by the visualization we figure out that the clusters are NOT well separated specially in the bag of words and TFIDF representations </w:t>
      </w:r>
      <w:r w:rsidR="00EC75BD">
        <w:t xml:space="preserve">but in the LDA we can see a clear separation between clusters </w:t>
      </w:r>
    </w:p>
    <w:p w:rsidR="00EC75BD" w:rsidRDefault="00EC75BD" w:rsidP="0006645D">
      <w:pPr>
        <w:pStyle w:val="a3"/>
      </w:pPr>
    </w:p>
    <w:p w:rsidR="00EC75BD" w:rsidRPr="00EC75BD" w:rsidRDefault="00EC75BD" w:rsidP="00EC75BD">
      <w:pPr>
        <w:pStyle w:val="a3"/>
        <w:numPr>
          <w:ilvl w:val="0"/>
          <w:numId w:val="3"/>
        </w:numPr>
        <w:rPr>
          <w:rStyle w:val="n"/>
          <w:b/>
          <w:bCs/>
        </w:rPr>
      </w:pPr>
      <w:r w:rsidRPr="00EC75BD">
        <w:rPr>
          <w:rStyle w:val="n"/>
          <w:rFonts w:asciiTheme="majorBidi" w:hAnsiTheme="majorBidi" w:cstheme="majorBidi"/>
          <w:b/>
          <w:bCs/>
          <w:color w:val="212529"/>
        </w:rPr>
        <w:t>Agglomerative Clustering:</w:t>
      </w:r>
    </w:p>
    <w:p w:rsidR="00EC75BD" w:rsidRDefault="00EC75BD" w:rsidP="00EC75BD">
      <w:pPr>
        <w:pStyle w:val="a3"/>
        <w:ind w:left="720"/>
        <w:rPr>
          <w:rStyle w:val="n"/>
          <w:rFonts w:asciiTheme="majorBidi" w:hAnsiTheme="majorBidi" w:cstheme="majorBidi"/>
          <w:color w:val="212529"/>
        </w:rPr>
      </w:pPr>
    </w:p>
    <w:p w:rsidR="00EC75BD" w:rsidRDefault="00EC75BD" w:rsidP="00EC75BD">
      <w:pPr>
        <w:pStyle w:val="a3"/>
        <w:ind w:left="720"/>
        <w:rPr>
          <w:rStyle w:val="n"/>
          <w:rFonts w:asciiTheme="majorBidi" w:hAnsiTheme="majorBidi" w:cstheme="majorBidi"/>
          <w:color w:val="212529"/>
        </w:rPr>
      </w:pPr>
      <w:r>
        <w:rPr>
          <w:rStyle w:val="n"/>
          <w:rFonts w:asciiTheme="majorBidi" w:hAnsiTheme="majorBidi" w:cstheme="majorBidi"/>
          <w:color w:val="212529"/>
        </w:rPr>
        <w:t xml:space="preserve">We run the </w:t>
      </w:r>
      <w:r w:rsidRPr="00EC75BD">
        <w:rPr>
          <w:rStyle w:val="n"/>
          <w:rFonts w:asciiTheme="majorBidi" w:hAnsiTheme="majorBidi" w:cstheme="majorBidi"/>
          <w:color w:val="212529"/>
        </w:rPr>
        <w:t>Agglomerative</w:t>
      </w:r>
      <w:r>
        <w:rPr>
          <w:rStyle w:val="n"/>
          <w:rFonts w:asciiTheme="majorBidi" w:hAnsiTheme="majorBidi" w:cstheme="majorBidi"/>
          <w:color w:val="212529"/>
        </w:rPr>
        <w:t xml:space="preserve"> clustering upon the 3 representation as before but here we found that the silhouette and kappa scores are almost the same and there is a slight change in it also we visualized the dendrogram of the 3 models and they are the same also they present that the best number of cluster is 4 </w:t>
      </w:r>
    </w:p>
    <w:p w:rsidR="00EC75BD" w:rsidRDefault="007F2CB7" w:rsidP="00EC75BD">
      <w:pPr>
        <w:pStyle w:val="a3"/>
        <w:ind w:left="720"/>
        <w:rPr>
          <w:rStyle w:val="n"/>
          <w:rFonts w:asciiTheme="majorBidi" w:hAnsiTheme="majorBidi" w:cstheme="majorBidi"/>
          <w:color w:val="212529"/>
        </w:rPr>
      </w:pPr>
      <w:r w:rsidRPr="007F2CB7">
        <w:drawing>
          <wp:anchor distT="0" distB="0" distL="114300" distR="114300" simplePos="0" relativeHeight="251666432" behindDoc="0" locked="0" layoutInCell="1" allowOverlap="1" wp14:anchorId="4D6BF4DD" wp14:editId="419D9EF9">
            <wp:simplePos x="0" y="0"/>
            <wp:positionH relativeFrom="column">
              <wp:posOffset>3768090</wp:posOffset>
            </wp:positionH>
            <wp:positionV relativeFrom="paragraph">
              <wp:posOffset>118110</wp:posOffset>
            </wp:positionV>
            <wp:extent cx="2335530" cy="2346960"/>
            <wp:effectExtent l="0" t="0" r="7620" b="0"/>
            <wp:wrapSquare wrapText="bothSides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5BD" w:rsidRPr="00EC75BD" w:rsidRDefault="00047CDD" w:rsidP="00EC75BD">
      <w:pPr>
        <w:pStyle w:val="a3"/>
        <w:ind w:left="720"/>
        <w:rPr>
          <w:rStyle w:val="n"/>
        </w:rPr>
      </w:pPr>
      <w:r w:rsidRPr="00047CDD">
        <w:rPr>
          <w:rStyle w:val="n"/>
        </w:rPr>
        <w:drawing>
          <wp:inline distT="0" distB="0" distL="0" distR="0" wp14:anchorId="1C004D3B" wp14:editId="529F9332">
            <wp:extent cx="2296018" cy="2307384"/>
            <wp:effectExtent l="0" t="0" r="9525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23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BD" w:rsidRDefault="00EC75BD" w:rsidP="00EC75BD">
      <w:pPr>
        <w:pStyle w:val="a3"/>
        <w:ind w:left="720"/>
      </w:pPr>
    </w:p>
    <w:p w:rsidR="00EC75BD" w:rsidRDefault="007F2CB7" w:rsidP="00EC75BD">
      <w:pPr>
        <w:pStyle w:val="a3"/>
        <w:ind w:left="720"/>
        <w:jc w:val="center"/>
      </w:pPr>
      <w:r w:rsidRPr="00047CDD">
        <w:rPr>
          <w:rStyle w:val="n"/>
        </w:rPr>
        <w:drawing>
          <wp:anchor distT="0" distB="0" distL="114300" distR="114300" simplePos="0" relativeHeight="251665408" behindDoc="0" locked="0" layoutInCell="1" allowOverlap="1" wp14:anchorId="715967B3" wp14:editId="0DEC3E75">
            <wp:simplePos x="0" y="0"/>
            <wp:positionH relativeFrom="column">
              <wp:posOffset>1871345</wp:posOffset>
            </wp:positionH>
            <wp:positionV relativeFrom="paragraph">
              <wp:posOffset>12700</wp:posOffset>
            </wp:positionV>
            <wp:extent cx="2525395" cy="2378075"/>
            <wp:effectExtent l="0" t="0" r="8255" b="3175"/>
            <wp:wrapSquare wrapText="bothSides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5BD" w:rsidRDefault="00EC75BD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7F2CB7" w:rsidRDefault="007F2CB7" w:rsidP="00EC75BD">
      <w:pPr>
        <w:pStyle w:val="a3"/>
        <w:ind w:left="720"/>
        <w:jc w:val="center"/>
      </w:pPr>
    </w:p>
    <w:p w:rsidR="00EC75BD" w:rsidRPr="00EC75BD" w:rsidRDefault="00EC75BD" w:rsidP="00EC75BD">
      <w:pPr>
        <w:pStyle w:val="a3"/>
        <w:numPr>
          <w:ilvl w:val="0"/>
          <w:numId w:val="3"/>
        </w:numPr>
      </w:pPr>
      <w:r>
        <w:rPr>
          <w:b/>
          <w:bCs/>
        </w:rPr>
        <w:t>Gaussian Mixture:</w:t>
      </w:r>
    </w:p>
    <w:p w:rsidR="00EC75BD" w:rsidRDefault="00EC75BD" w:rsidP="00EC75BD">
      <w:pPr>
        <w:pStyle w:val="a3"/>
        <w:ind w:left="720"/>
      </w:pPr>
    </w:p>
    <w:p w:rsidR="00EC75BD" w:rsidRDefault="00EC75BD" w:rsidP="00EC75BD">
      <w:pPr>
        <w:pStyle w:val="a3"/>
        <w:ind w:left="720"/>
      </w:pPr>
      <w:r>
        <w:t>For the 3 representations we got the highest silhouette score between all models b</w:t>
      </w:r>
      <w:r w:rsidR="009E7CF3">
        <w:t xml:space="preserve">ut coming to the kappa score we got the second worst score between all models </w:t>
      </w:r>
    </w:p>
    <w:p w:rsidR="009E7CF3" w:rsidRDefault="009E7CF3" w:rsidP="00EC75BD">
      <w:pPr>
        <w:pStyle w:val="a3"/>
        <w:ind w:left="720"/>
      </w:pPr>
    </w:p>
    <w:p w:rsidR="009E7CF3" w:rsidRDefault="009E7CF3" w:rsidP="009E7CF3">
      <w:pPr>
        <w:pStyle w:val="a3"/>
        <w:numPr>
          <w:ilvl w:val="0"/>
          <w:numId w:val="3"/>
        </w:numPr>
      </w:pPr>
      <w:r w:rsidRPr="009E7CF3">
        <w:rPr>
          <w:b/>
          <w:bCs/>
        </w:rPr>
        <w:t>DBSCAN</w:t>
      </w:r>
      <w:r>
        <w:t>:</w:t>
      </w:r>
    </w:p>
    <w:p w:rsidR="009E7CF3" w:rsidRDefault="009E7CF3" w:rsidP="009E7CF3">
      <w:pPr>
        <w:pStyle w:val="a3"/>
        <w:ind w:left="720"/>
        <w:rPr>
          <w:b/>
          <w:bCs/>
        </w:rPr>
      </w:pPr>
    </w:p>
    <w:p w:rsidR="009E7CF3" w:rsidRDefault="009E7CF3" w:rsidP="009E7CF3">
      <w:pPr>
        <w:pStyle w:val="a3"/>
        <w:ind w:left="720"/>
      </w:pPr>
      <w:r w:rsidRPr="009E7CF3">
        <w:t xml:space="preserve">We choose this model to automatically cluster our data without assigning any clusters number </w:t>
      </w:r>
      <w:r>
        <w:t xml:space="preserve">and we got a reasonable score for the silhouette and not much improvement in kappa than the Gaussian Mixture model </w:t>
      </w:r>
    </w:p>
    <w:p w:rsidR="00EC75BD" w:rsidRDefault="00EC75BD" w:rsidP="0006645D">
      <w:pPr>
        <w:pStyle w:val="a3"/>
      </w:pPr>
    </w:p>
    <w:p w:rsidR="00C11391" w:rsidRDefault="00C11391" w:rsidP="00C11391">
      <w:pPr>
        <w:pStyle w:val="1"/>
        <w:rPr>
          <w:u w:val="thick"/>
        </w:rPr>
      </w:pPr>
      <w:r>
        <w:rPr>
          <w:u w:val="thick"/>
        </w:rPr>
        <w:t>Champion Model</w:t>
      </w:r>
      <w:r>
        <w:rPr>
          <w:u w:val="thick"/>
        </w:rPr>
        <w:t>:</w:t>
      </w:r>
    </w:p>
    <w:p w:rsidR="007F2CB7" w:rsidRPr="000263F4" w:rsidRDefault="007F2CB7" w:rsidP="00C11391">
      <w:pPr>
        <w:pStyle w:val="1"/>
        <w:rPr>
          <w:sz w:val="4"/>
          <w:szCs w:val="4"/>
          <w:u w:val="thick"/>
        </w:rPr>
      </w:pPr>
    </w:p>
    <w:p w:rsidR="007F2CB7" w:rsidRDefault="007F2CB7" w:rsidP="000263F4">
      <w:pPr>
        <w:pStyle w:val="a3"/>
        <w:spacing w:before="180" w:line="259" w:lineRule="auto"/>
        <w:ind w:left="100" w:right="223"/>
        <w:jc w:val="both"/>
      </w:pPr>
      <w:r>
        <w:t xml:space="preserve">We choose the K-Means model with the TFIDF transformation as it has </w:t>
      </w:r>
      <w:r w:rsidR="000263F4">
        <w:t>best tradeoff between silhouette score and kappa score.</w:t>
      </w:r>
    </w:p>
    <w:p w:rsidR="00C11391" w:rsidRPr="0006645D" w:rsidRDefault="00C11391" w:rsidP="0006645D">
      <w:pPr>
        <w:pStyle w:val="a3"/>
      </w:pPr>
    </w:p>
    <w:p w:rsidR="0043526E" w:rsidRDefault="0043526E" w:rsidP="0043526E">
      <w:pPr>
        <w:pStyle w:val="1"/>
        <w:rPr>
          <w:u w:val="thick"/>
        </w:rPr>
      </w:pPr>
      <w:r>
        <w:rPr>
          <w:u w:val="thick"/>
        </w:rPr>
        <w:t>Error</w:t>
      </w:r>
      <w:r>
        <w:rPr>
          <w:spacing w:val="-2"/>
          <w:u w:val="thick"/>
        </w:rPr>
        <w:t xml:space="preserve"> </w:t>
      </w:r>
      <w:r>
        <w:rPr>
          <w:u w:val="thick"/>
        </w:rPr>
        <w:t>Analysis:</w:t>
      </w:r>
    </w:p>
    <w:p w:rsidR="000263F4" w:rsidRPr="000263F4" w:rsidRDefault="000263F4" w:rsidP="0043526E">
      <w:pPr>
        <w:pStyle w:val="1"/>
        <w:rPr>
          <w:sz w:val="8"/>
          <w:szCs w:val="8"/>
          <w:u w:val="thick"/>
        </w:rPr>
      </w:pPr>
    </w:p>
    <w:p w:rsidR="000263F4" w:rsidRDefault="000263F4" w:rsidP="00B31DC1">
      <w:pPr>
        <w:pStyle w:val="a3"/>
        <w:spacing w:before="180" w:line="259" w:lineRule="auto"/>
        <w:ind w:left="100" w:right="223"/>
        <w:jc w:val="both"/>
      </w:pPr>
      <w:r>
        <w:t xml:space="preserve">We changed the number of clusters of the champion model to K = 8 as determined by the elbow method seen before but it gave us a lower score than K = 5 then we tried K = </w:t>
      </w:r>
      <w:r w:rsidR="00B31DC1">
        <w:t>3</w:t>
      </w:r>
      <w:r>
        <w:t xml:space="preserve"> which gave us a higher score</w:t>
      </w:r>
      <w:r w:rsidR="00B31DC1">
        <w:t xml:space="preserve"> than K = 5</w:t>
      </w:r>
      <w:r>
        <w:t xml:space="preserve"> as expected</w:t>
      </w:r>
      <w:r w:rsidR="00B31DC1">
        <w:t>.</w:t>
      </w:r>
    </w:p>
    <w:p w:rsidR="00B31DC1" w:rsidRDefault="00B31DC1" w:rsidP="00B31DC1">
      <w:pPr>
        <w:pStyle w:val="a3"/>
        <w:spacing w:before="180" w:line="259" w:lineRule="auto"/>
        <w:ind w:left="100" w:right="223"/>
        <w:jc w:val="both"/>
      </w:pPr>
      <w:r w:rsidRPr="00B31DC1">
        <w:rPr>
          <w:u w:val="thick"/>
        </w:rPr>
        <w:drawing>
          <wp:anchor distT="0" distB="0" distL="114300" distR="114300" simplePos="0" relativeHeight="251668480" behindDoc="0" locked="0" layoutInCell="1" allowOverlap="1" wp14:anchorId="2521C977" wp14:editId="1C3A901B">
            <wp:simplePos x="0" y="0"/>
            <wp:positionH relativeFrom="column">
              <wp:posOffset>3110230</wp:posOffset>
            </wp:positionH>
            <wp:positionV relativeFrom="paragraph">
              <wp:posOffset>111760</wp:posOffset>
            </wp:positionV>
            <wp:extent cx="2611755" cy="1876425"/>
            <wp:effectExtent l="0" t="0" r="0" b="9525"/>
            <wp:wrapSquare wrapText="bothSides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DC1">
        <w:drawing>
          <wp:anchor distT="0" distB="0" distL="114300" distR="114300" simplePos="0" relativeHeight="251667456" behindDoc="0" locked="0" layoutInCell="1" allowOverlap="1" wp14:anchorId="2CEC7F6A" wp14:editId="07E0D430">
            <wp:simplePos x="0" y="0"/>
            <wp:positionH relativeFrom="column">
              <wp:posOffset>63500</wp:posOffset>
            </wp:positionH>
            <wp:positionV relativeFrom="paragraph">
              <wp:posOffset>111760</wp:posOffset>
            </wp:positionV>
            <wp:extent cx="2620010" cy="1879600"/>
            <wp:effectExtent l="0" t="0" r="8890" b="6350"/>
            <wp:wrapSquare wrapText="bothSides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DC1" w:rsidRDefault="00B31DC1" w:rsidP="0043526E">
      <w:pPr>
        <w:pStyle w:val="1"/>
        <w:spacing w:before="160"/>
        <w:rPr>
          <w:u w:val="thick"/>
        </w:rPr>
      </w:pPr>
    </w:p>
    <w:p w:rsidR="00B31DC1" w:rsidRDefault="00B31DC1" w:rsidP="0043526E">
      <w:pPr>
        <w:pStyle w:val="1"/>
        <w:spacing w:before="160"/>
        <w:rPr>
          <w:u w:val="thick"/>
        </w:rPr>
      </w:pPr>
    </w:p>
    <w:p w:rsidR="00B31DC1" w:rsidRDefault="00B31DC1" w:rsidP="0043526E">
      <w:pPr>
        <w:pStyle w:val="1"/>
        <w:spacing w:before="160"/>
        <w:rPr>
          <w:u w:val="thick"/>
        </w:rPr>
      </w:pPr>
    </w:p>
    <w:p w:rsidR="00B31DC1" w:rsidRDefault="00B31DC1" w:rsidP="0043526E">
      <w:pPr>
        <w:pStyle w:val="1"/>
        <w:spacing w:before="160"/>
        <w:rPr>
          <w:u w:val="thick"/>
        </w:rPr>
      </w:pPr>
    </w:p>
    <w:p w:rsidR="00B31DC1" w:rsidRDefault="00B31DC1" w:rsidP="0043526E">
      <w:pPr>
        <w:pStyle w:val="1"/>
        <w:spacing w:before="160"/>
        <w:rPr>
          <w:u w:val="thick"/>
        </w:rPr>
      </w:pPr>
    </w:p>
    <w:p w:rsidR="00B31DC1" w:rsidRDefault="00B31DC1" w:rsidP="0043526E">
      <w:pPr>
        <w:pStyle w:val="1"/>
        <w:spacing w:before="160"/>
        <w:rPr>
          <w:u w:val="thick"/>
        </w:rPr>
      </w:pPr>
    </w:p>
    <w:p w:rsidR="00B31DC1" w:rsidRDefault="00B31DC1" w:rsidP="0043526E">
      <w:pPr>
        <w:pStyle w:val="1"/>
        <w:spacing w:before="160"/>
        <w:rPr>
          <w:u w:val="thick"/>
        </w:rPr>
      </w:pPr>
    </w:p>
    <w:p w:rsidR="00B31DC1" w:rsidRDefault="00B31DC1" w:rsidP="0043526E">
      <w:pPr>
        <w:pStyle w:val="1"/>
        <w:spacing w:before="160"/>
        <w:rPr>
          <w:u w:val="thick"/>
        </w:rPr>
      </w:pPr>
    </w:p>
    <w:p w:rsidR="0043526E" w:rsidRDefault="0043526E" w:rsidP="0043526E">
      <w:pPr>
        <w:pStyle w:val="1"/>
        <w:spacing w:before="160"/>
        <w:rPr>
          <w:u w:val="none"/>
        </w:rPr>
      </w:pPr>
      <w:r>
        <w:rPr>
          <w:u w:val="thick"/>
        </w:rPr>
        <w:t>Testing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Results:</w:t>
      </w:r>
    </w:p>
    <w:p w:rsidR="0043526E" w:rsidRDefault="0043526E" w:rsidP="009E7CF3">
      <w:pPr>
        <w:pStyle w:val="a3"/>
        <w:spacing w:before="180" w:line="259" w:lineRule="auto"/>
        <w:ind w:left="100" w:right="223"/>
        <w:jc w:val="both"/>
        <w:rPr>
          <w:spacing w:val="-1"/>
        </w:rPr>
      </w:pP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model of</w:t>
      </w:r>
      <w:r>
        <w:rPr>
          <w:spacing w:val="-2"/>
        </w:rPr>
        <w:t xml:space="preserve"> </w:t>
      </w:r>
      <w:r>
        <w:t>the models we</w:t>
      </w:r>
      <w:r>
        <w:rPr>
          <w:spacing w:val="-2"/>
        </w:rPr>
        <w:t xml:space="preserve"> </w:t>
      </w:r>
      <w:r>
        <w:t>use, we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the </w:t>
      </w:r>
      <w:r w:rsidR="009E7CF3">
        <w:t>Silhouette and Kappa scores</w:t>
      </w:r>
      <w:r>
        <w:rPr>
          <w:spacing w:val="-1"/>
        </w:rPr>
        <w:t xml:space="preserve"> </w:t>
      </w:r>
      <w:r>
        <w:t xml:space="preserve">and </w:t>
      </w:r>
      <w:r w:rsidR="009E7CF3">
        <w:t xml:space="preserve">for each transformation technique, we </w:t>
      </w:r>
      <w:r>
        <w:t>plot the</w:t>
      </w:r>
      <w:r>
        <w:rPr>
          <w:spacing w:val="-1"/>
        </w:rPr>
        <w:t xml:space="preserve"> </w:t>
      </w:r>
      <w:r w:rsidR="009E7CF3">
        <w:rPr>
          <w:spacing w:val="-1"/>
        </w:rPr>
        <w:t xml:space="preserve">silhouette scores for all models in a bar plot </w:t>
      </w:r>
    </w:p>
    <w:p w:rsidR="009E7CF3" w:rsidRDefault="007F2CB7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  <w:r>
        <w:rPr>
          <w:noProof/>
          <w:spacing w:val="-1"/>
        </w:rPr>
        <w:drawing>
          <wp:inline distT="0" distB="0" distL="0" distR="0">
            <wp:extent cx="4592471" cy="2555581"/>
            <wp:effectExtent l="0" t="0" r="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71" cy="25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F3" w:rsidRDefault="007F2CB7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  <w:r>
        <w:rPr>
          <w:noProof/>
          <w:spacing w:val="-1"/>
        </w:rPr>
        <w:lastRenderedPageBreak/>
        <w:drawing>
          <wp:inline distT="0" distB="0" distL="0" distR="0">
            <wp:extent cx="4524233" cy="2501079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60" cy="25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F3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  <w:r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4A11AF9C" wp14:editId="238AC98B">
            <wp:simplePos x="0" y="0"/>
            <wp:positionH relativeFrom="column">
              <wp:posOffset>878840</wp:posOffset>
            </wp:positionH>
            <wp:positionV relativeFrom="paragraph">
              <wp:posOffset>194945</wp:posOffset>
            </wp:positionV>
            <wp:extent cx="4561205" cy="2661285"/>
            <wp:effectExtent l="0" t="0" r="0" b="5715"/>
            <wp:wrapSquare wrapText="bothSides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B31DC1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  <w:u w:val="single"/>
        </w:rPr>
        <w:t>README:</w:t>
      </w:r>
    </w:p>
    <w:p w:rsidR="00B31DC1" w:rsidRDefault="00B31DC1" w:rsidP="00B31DC1">
      <w:pPr>
        <w:pStyle w:val="a3"/>
        <w:spacing w:before="180" w:line="259" w:lineRule="auto"/>
        <w:ind w:left="100" w:right="315"/>
      </w:pPr>
      <w:r>
        <w:t>There is ONE notebooks (</w:t>
      </w:r>
      <w:proofErr w:type="spellStart"/>
      <w:r>
        <w:t>book_clustering.ipynp</w:t>
      </w:r>
      <w:proofErr w:type="spellEnd"/>
      <w:r>
        <w:t>) the notebook contains</w:t>
      </w:r>
      <w:r>
        <w:rPr>
          <w:spacing w:val="-58"/>
        </w:rPr>
        <w:t xml:space="preserve"> </w:t>
      </w:r>
      <w:r>
        <w:t>the implementation of the clustering model with its own data importing, preprocessing and feature</w:t>
      </w:r>
      <w:r>
        <w:rPr>
          <w:spacing w:val="-57"/>
        </w:rPr>
        <w:t xml:space="preserve">                            </w:t>
      </w:r>
      <w:r>
        <w:t xml:space="preserve">engineering. </w:t>
      </w:r>
    </w:p>
    <w:p w:rsidR="00B31DC1" w:rsidRDefault="00B31DC1" w:rsidP="00B31DC1">
      <w:pPr>
        <w:pStyle w:val="a3"/>
        <w:spacing w:before="159" w:line="261" w:lineRule="auto"/>
        <w:ind w:left="100" w:right="651"/>
      </w:pPr>
      <w:r>
        <w:t>the</w:t>
      </w:r>
      <w:r>
        <w:rPr>
          <w:spacing w:val="-1"/>
        </w:rPr>
        <w:t xml:space="preserve"> </w:t>
      </w:r>
      <w:r>
        <w:t>notebooks</w:t>
      </w:r>
      <w:r>
        <w:rPr>
          <w:spacing w:val="-1"/>
        </w:rPr>
        <w:t xml:space="preserve"> </w:t>
      </w:r>
      <w:r>
        <w:t>have commands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import the</w:t>
      </w:r>
      <w:r>
        <w:rPr>
          <w:spacing w:val="-1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 the</w:t>
      </w:r>
      <w:r>
        <w:rPr>
          <w:spacing w:val="-57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to run correctly.</w:t>
      </w: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B31DC1" w:rsidRDefault="00B31DC1" w:rsidP="009E7CF3">
      <w:pPr>
        <w:pStyle w:val="a3"/>
        <w:spacing w:before="180" w:line="259" w:lineRule="auto"/>
        <w:ind w:left="100" w:right="223"/>
        <w:jc w:val="center"/>
        <w:rPr>
          <w:spacing w:val="-1"/>
        </w:rPr>
      </w:pPr>
    </w:p>
    <w:p w:rsidR="0028518C" w:rsidRDefault="0028518C" w:rsidP="0043526E">
      <w:pPr>
        <w:pStyle w:val="1"/>
      </w:pPr>
    </w:p>
    <w:sectPr w:rsidR="0028518C" w:rsidSect="0043526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3A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0B7EA1"/>
    <w:multiLevelType w:val="hybridMultilevel"/>
    <w:tmpl w:val="7E46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E2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A742DC"/>
    <w:multiLevelType w:val="hybridMultilevel"/>
    <w:tmpl w:val="7756BFD6"/>
    <w:lvl w:ilvl="0" w:tplc="1F94F4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08B66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2721AC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ED82CC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8C2123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6903D0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BE6D4C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7A4C67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B76AB5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66976981"/>
    <w:multiLevelType w:val="hybridMultilevel"/>
    <w:tmpl w:val="83526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8E09A7"/>
    <w:multiLevelType w:val="hybridMultilevel"/>
    <w:tmpl w:val="1F7E6A36"/>
    <w:lvl w:ilvl="0" w:tplc="13EC93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E47F8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7F2F8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68C9A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69EFDB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1D07C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C22B3D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14E0D4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5CAB45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>
    <w:nsid w:val="67F57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518C"/>
    <w:rsid w:val="000263F4"/>
    <w:rsid w:val="00047CDD"/>
    <w:rsid w:val="0006645D"/>
    <w:rsid w:val="00197E35"/>
    <w:rsid w:val="002573C2"/>
    <w:rsid w:val="0028518C"/>
    <w:rsid w:val="0043526E"/>
    <w:rsid w:val="005F0DB3"/>
    <w:rsid w:val="006E52E7"/>
    <w:rsid w:val="007F2CB7"/>
    <w:rsid w:val="009E7CF3"/>
    <w:rsid w:val="00A2730D"/>
    <w:rsid w:val="00AE33D4"/>
    <w:rsid w:val="00B31DC1"/>
    <w:rsid w:val="00B54353"/>
    <w:rsid w:val="00C0217E"/>
    <w:rsid w:val="00C11391"/>
    <w:rsid w:val="00D25EC5"/>
    <w:rsid w:val="00E9713B"/>
    <w:rsid w:val="00EC75BD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9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spacing w:before="1" w:line="163" w:lineRule="exact"/>
      <w:ind w:left="107"/>
    </w:pPr>
  </w:style>
  <w:style w:type="paragraph" w:styleId="a5">
    <w:name w:val="Balloon Text"/>
    <w:basedOn w:val="a"/>
    <w:link w:val="Char"/>
    <w:uiPriority w:val="99"/>
    <w:semiHidden/>
    <w:unhideWhenUsed/>
    <w:rsid w:val="00B5435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5435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B54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B5435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197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9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spacing w:before="1" w:line="163" w:lineRule="exact"/>
      <w:ind w:left="107"/>
    </w:pPr>
  </w:style>
  <w:style w:type="paragraph" w:styleId="a5">
    <w:name w:val="Balloon Text"/>
    <w:basedOn w:val="a"/>
    <w:link w:val="Char"/>
    <w:uiPriority w:val="99"/>
    <w:semiHidden/>
    <w:unhideWhenUsed/>
    <w:rsid w:val="00B54353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5435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B54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B5435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19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Shindy</dc:creator>
  <cp:lastModifiedBy>YOUSEF</cp:lastModifiedBy>
  <cp:revision>5</cp:revision>
  <dcterms:created xsi:type="dcterms:W3CDTF">2023-06-24T23:47:00Z</dcterms:created>
  <dcterms:modified xsi:type="dcterms:W3CDTF">2023-06-25T05:37:00Z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2023-06-24T00:00:00Z</vt:filetime>
  </property>
</Properties>
</file>