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082" w:rsidRDefault="00C32092">
      <w:pPr>
        <w:spacing w:before="240" w:line="288" w:lineRule="auto"/>
      </w:pPr>
      <w:bookmarkStart w:id="0" w:name="milestone_2_report_hand_gesture_r_63b4a7"/>
      <w:r>
        <w:rPr>
          <w:rFonts w:eastAsia="Georgia" w:hAnsi="Georgia" w:cs="Georgia"/>
          <w:b/>
          <w:sz w:val="56"/>
        </w:rPr>
        <w:t>Milestone 2 Report – Hand Gesture Recognition Project</w:t>
      </w:r>
      <w:bookmarkEnd w:id="0"/>
    </w:p>
    <w:p w:rsidR="00EE3082" w:rsidRDefault="00C32092">
      <w:pPr>
        <w:spacing w:before="240" w:line="271" w:lineRule="auto"/>
      </w:pPr>
      <w:bookmarkStart w:id="1" w:name="bm_1_introduction"/>
      <w:r>
        <w:rPr>
          <w:b/>
          <w:sz w:val="42"/>
        </w:rPr>
        <w:t>1. Introduction</w:t>
      </w:r>
      <w:bookmarkEnd w:id="1"/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8"/>
        </w:rPr>
      </w:pPr>
      <w:r w:rsidRPr="00C32092">
        <w:rPr>
          <w:sz w:val="24"/>
          <w:szCs w:val="28"/>
        </w:rPr>
        <w:t xml:space="preserve">In this milestone, I focused on building, training, and evaluating a deep-learning model for hand gesture classification. The work in this stage includes loading the preprocessed dataset, defining a convolutional neural network (CNN) in </w:t>
      </w:r>
      <w:proofErr w:type="spellStart"/>
      <w:r w:rsidRPr="00C32092">
        <w:rPr>
          <w:sz w:val="24"/>
          <w:szCs w:val="28"/>
        </w:rPr>
        <w:t>TensorFlow</w:t>
      </w:r>
      <w:proofErr w:type="spellEnd"/>
      <w:r w:rsidRPr="00C32092">
        <w:rPr>
          <w:sz w:val="24"/>
          <w:szCs w:val="28"/>
        </w:rPr>
        <w:t>/</w:t>
      </w:r>
      <w:proofErr w:type="spellStart"/>
      <w:r w:rsidRPr="00C32092">
        <w:rPr>
          <w:sz w:val="24"/>
          <w:szCs w:val="28"/>
        </w:rPr>
        <w:t>Keras</w:t>
      </w:r>
      <w:proofErr w:type="spellEnd"/>
      <w:r w:rsidRPr="00C32092">
        <w:rPr>
          <w:sz w:val="24"/>
          <w:szCs w:val="28"/>
        </w:rPr>
        <w:t>, t</w:t>
      </w:r>
      <w:r w:rsidRPr="00C32092">
        <w:rPr>
          <w:sz w:val="24"/>
          <w:szCs w:val="28"/>
        </w:rPr>
        <w:t>raining the model, evaluating its performance using standard classification metrics, and exporting the final model in a deployment-ready format.</w:t>
      </w:r>
    </w:p>
    <w:p w:rsidR="00EE3082" w:rsidRDefault="00C32092" w:rsidP="00C32092">
      <w:pPr>
        <w:spacing w:after="210" w:line="276" w:lineRule="auto"/>
        <w:ind w:firstLine="720"/>
        <w:rPr>
          <w:sz w:val="24"/>
          <w:szCs w:val="28"/>
        </w:rPr>
      </w:pPr>
      <w:r w:rsidRPr="00C32092">
        <w:rPr>
          <w:sz w:val="24"/>
          <w:szCs w:val="28"/>
        </w:rPr>
        <w:t>This milestone completes the core model development step of the project, preparing the model for later use in</w:t>
      </w:r>
      <w:r w:rsidRPr="00C32092">
        <w:rPr>
          <w:sz w:val="24"/>
          <w:szCs w:val="28"/>
        </w:rPr>
        <w:t xml:space="preserve"> real-time inference and integration with user interfaces.</w:t>
      </w:r>
    </w:p>
    <w:p w:rsidR="00C32092" w:rsidRPr="00C32092" w:rsidRDefault="00C32092" w:rsidP="00C32092">
      <w:pPr>
        <w:spacing w:after="210" w:line="276" w:lineRule="auto"/>
        <w:ind w:firstLine="720"/>
        <w:rPr>
          <w:sz w:val="24"/>
          <w:szCs w:val="28"/>
        </w:rPr>
      </w:pPr>
    </w:p>
    <w:p w:rsidR="00EE3082" w:rsidRDefault="00C32092">
      <w:pPr>
        <w:spacing w:before="240" w:line="271" w:lineRule="auto"/>
      </w:pPr>
      <w:bookmarkStart w:id="2" w:name="bm_2_data_loading_and_preparation"/>
      <w:r>
        <w:rPr>
          <w:b/>
          <w:sz w:val="42"/>
        </w:rPr>
        <w:t>2. Data Loading and Preparation</w:t>
      </w:r>
      <w:bookmarkEnd w:id="2"/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 xml:space="preserve">I started from a preprocessed dataset stored in a compressed </w:t>
      </w:r>
      <w:proofErr w:type="spellStart"/>
      <w:r w:rsidRPr="00C32092">
        <w:rPr>
          <w:sz w:val="24"/>
          <w:szCs w:val="24"/>
        </w:rPr>
        <w:t>NumPy</w:t>
      </w:r>
      <w:proofErr w:type="spellEnd"/>
      <w:r w:rsidRPr="00C32092">
        <w:rPr>
          <w:sz w:val="24"/>
          <w:szCs w:val="24"/>
        </w:rPr>
        <w:t xml:space="preserve"> archive file (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processed_data.npz</w:t>
      </w:r>
      <w:proofErr w:type="spellEnd"/>
      <w:r w:rsidRPr="00C32092">
        <w:rPr>
          <w:sz w:val="24"/>
          <w:szCs w:val="24"/>
        </w:rPr>
        <w:t>). This archive contains three splits: training, validation, a</w:t>
      </w:r>
      <w:r w:rsidRPr="00C32092">
        <w:rPr>
          <w:sz w:val="24"/>
          <w:szCs w:val="24"/>
        </w:rPr>
        <w:t>nd testing. For each split, I loaded the image tensors (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X_train</w:t>
      </w:r>
      <w:proofErr w:type="spellEnd"/>
      <w:r w:rsidRPr="00C32092">
        <w:rPr>
          <w:sz w:val="24"/>
          <w:szCs w:val="24"/>
        </w:rPr>
        <w:t xml:space="preserve">, 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X_val</w:t>
      </w:r>
      <w:proofErr w:type="spellEnd"/>
      <w:r w:rsidRPr="00C32092">
        <w:rPr>
          <w:sz w:val="24"/>
          <w:szCs w:val="24"/>
        </w:rPr>
        <w:t xml:space="preserve">, 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X_test</w:t>
      </w:r>
      <w:proofErr w:type="spellEnd"/>
      <w:r w:rsidRPr="00C32092">
        <w:rPr>
          <w:sz w:val="24"/>
          <w:szCs w:val="24"/>
        </w:rPr>
        <w:t>) and the corresponding one-hot encoded labels (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y_train</w:t>
      </w:r>
      <w:proofErr w:type="spellEnd"/>
      <w:r w:rsidRPr="00C32092">
        <w:rPr>
          <w:sz w:val="24"/>
          <w:szCs w:val="24"/>
        </w:rPr>
        <w:t xml:space="preserve">, 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y_val</w:t>
      </w:r>
      <w:proofErr w:type="spellEnd"/>
      <w:r w:rsidRPr="00C32092">
        <w:rPr>
          <w:sz w:val="24"/>
          <w:szCs w:val="24"/>
        </w:rPr>
        <w:t xml:space="preserve">, 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y_test</w:t>
      </w:r>
      <w:proofErr w:type="spellEnd"/>
      <w:r w:rsidRPr="00C32092">
        <w:rPr>
          <w:sz w:val="24"/>
          <w:szCs w:val="24"/>
        </w:rPr>
        <w:t>).</w:t>
      </w:r>
    </w:p>
    <w:p w:rsidR="00EE3082" w:rsidRDefault="00C32092" w:rsidP="00C32092">
      <w:pPr>
        <w:spacing w:after="210" w:line="276" w:lineRule="auto"/>
        <w:rPr>
          <w:sz w:val="24"/>
          <w:szCs w:val="24"/>
        </w:rPr>
      </w:pPr>
      <w:r w:rsidRPr="00C32092">
        <w:rPr>
          <w:sz w:val="24"/>
          <w:szCs w:val="24"/>
        </w:rPr>
        <w:t>In addition, I loaded a class-label dictionary that maps numeric indices to gesture names. This mapping i</w:t>
      </w:r>
      <w:r w:rsidRPr="00C32092">
        <w:rPr>
          <w:sz w:val="24"/>
          <w:szCs w:val="24"/>
        </w:rPr>
        <w:t>s important for interpreting predictions and for generating readable reports and confusion matrix plots.</w:t>
      </w:r>
    </w:p>
    <w:p w:rsidR="00C32092" w:rsidRDefault="00C32092" w:rsidP="00C32092">
      <w:pPr>
        <w:spacing w:after="210" w:line="276" w:lineRule="auto"/>
        <w:rPr>
          <w:sz w:val="24"/>
          <w:szCs w:val="24"/>
        </w:rPr>
      </w:pPr>
    </w:p>
    <w:p w:rsidR="00C32092" w:rsidRDefault="00C32092" w:rsidP="00C32092">
      <w:pPr>
        <w:spacing w:after="210" w:line="276" w:lineRule="auto"/>
        <w:rPr>
          <w:sz w:val="24"/>
          <w:szCs w:val="24"/>
        </w:rPr>
      </w:pPr>
    </w:p>
    <w:p w:rsidR="00C32092" w:rsidRDefault="00C32092" w:rsidP="00C32092">
      <w:pPr>
        <w:spacing w:after="210" w:line="276" w:lineRule="auto"/>
        <w:rPr>
          <w:sz w:val="24"/>
          <w:szCs w:val="24"/>
        </w:rPr>
      </w:pPr>
    </w:p>
    <w:p w:rsidR="00C32092" w:rsidRDefault="00C32092" w:rsidP="00C32092">
      <w:pPr>
        <w:spacing w:after="210" w:line="276" w:lineRule="auto"/>
        <w:rPr>
          <w:sz w:val="24"/>
          <w:szCs w:val="24"/>
        </w:rPr>
      </w:pPr>
    </w:p>
    <w:p w:rsidR="00C32092" w:rsidRDefault="00C32092" w:rsidP="00C32092">
      <w:pPr>
        <w:spacing w:after="210" w:line="276" w:lineRule="auto"/>
        <w:rPr>
          <w:sz w:val="24"/>
          <w:szCs w:val="24"/>
        </w:rPr>
      </w:pPr>
    </w:p>
    <w:p w:rsidR="00C32092" w:rsidRPr="00C32092" w:rsidRDefault="00C32092" w:rsidP="00C32092">
      <w:pPr>
        <w:spacing w:after="210" w:line="276" w:lineRule="auto"/>
        <w:rPr>
          <w:sz w:val="24"/>
          <w:szCs w:val="24"/>
        </w:rPr>
      </w:pPr>
    </w:p>
    <w:p w:rsidR="00EE3082" w:rsidRDefault="00C32092">
      <w:pPr>
        <w:spacing w:before="240" w:line="271" w:lineRule="auto"/>
      </w:pPr>
      <w:bookmarkStart w:id="3" w:name="bm_3_model_architecture_and_training"/>
      <w:r>
        <w:rPr>
          <w:b/>
          <w:sz w:val="42"/>
        </w:rPr>
        <w:lastRenderedPageBreak/>
        <w:t>3. Model Architecture and Training</w:t>
      </w:r>
      <w:bookmarkEnd w:id="3"/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 xml:space="preserve">For Milestone 2, I implemented a CNN using </w:t>
      </w:r>
      <w:proofErr w:type="spellStart"/>
      <w:r w:rsidRPr="00C32092">
        <w:rPr>
          <w:sz w:val="24"/>
          <w:szCs w:val="24"/>
        </w:rPr>
        <w:t>TensorFlow</w:t>
      </w:r>
      <w:proofErr w:type="spellEnd"/>
      <w:r w:rsidRPr="00C32092">
        <w:rPr>
          <w:sz w:val="24"/>
          <w:szCs w:val="24"/>
        </w:rPr>
        <w:t>/</w:t>
      </w:r>
      <w:proofErr w:type="spellStart"/>
      <w:r w:rsidRPr="00C32092">
        <w:rPr>
          <w:sz w:val="24"/>
          <w:szCs w:val="24"/>
        </w:rPr>
        <w:t>Keras</w:t>
      </w:r>
      <w:proofErr w:type="spellEnd"/>
      <w:r w:rsidRPr="00C32092">
        <w:rPr>
          <w:sz w:val="24"/>
          <w:szCs w:val="24"/>
        </w:rPr>
        <w:t xml:space="preserve"> to learn spatial features directly from the hand gesture</w:t>
      </w:r>
      <w:r w:rsidRPr="00C32092">
        <w:rPr>
          <w:sz w:val="24"/>
          <w:szCs w:val="24"/>
        </w:rPr>
        <w:t xml:space="preserve"> images. The architecture consists of several convolutional layers with </w:t>
      </w:r>
      <w:proofErr w:type="spellStart"/>
      <w:r w:rsidRPr="00C32092">
        <w:rPr>
          <w:sz w:val="24"/>
          <w:szCs w:val="24"/>
        </w:rPr>
        <w:t>ReLU</w:t>
      </w:r>
      <w:proofErr w:type="spellEnd"/>
      <w:r w:rsidRPr="00C32092">
        <w:rPr>
          <w:sz w:val="24"/>
          <w:szCs w:val="24"/>
        </w:rPr>
        <w:t xml:space="preserve"> activation followed by max-pooling layers, which progressively reduce spatial dimensions while preserving important features.</w:t>
      </w:r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>After the convolutional blocks, I added one or more d</w:t>
      </w:r>
      <w:r w:rsidRPr="00C32092">
        <w:rPr>
          <w:sz w:val="24"/>
          <w:szCs w:val="24"/>
        </w:rPr>
        <w:t xml:space="preserve">ense layers that feed into a final </w:t>
      </w:r>
      <w:proofErr w:type="spellStart"/>
      <w:r w:rsidRPr="00C32092">
        <w:rPr>
          <w:sz w:val="24"/>
          <w:szCs w:val="24"/>
        </w:rPr>
        <w:t>softmax</w:t>
      </w:r>
      <w:proofErr w:type="spellEnd"/>
      <w:r w:rsidRPr="00C32092">
        <w:rPr>
          <w:sz w:val="24"/>
          <w:szCs w:val="24"/>
        </w:rPr>
        <w:t xml:space="preserve"> output layer to produce class probabilities over all gesture categories. The model was compiled with categorical cross-entropy loss and the Adam optimizer, which is a common and effective choice for multi-class im</w:t>
      </w:r>
      <w:r w:rsidRPr="00C32092">
        <w:rPr>
          <w:sz w:val="24"/>
          <w:szCs w:val="24"/>
        </w:rPr>
        <w:t>age classification tasks. I trained the model on the training split while monitoring performance on the validation split; model checkpoints were used to save the best-performing weights, and the training history (loss and accuracy curves) was stored for la</w:t>
      </w:r>
      <w:r w:rsidRPr="00C32092">
        <w:rPr>
          <w:sz w:val="24"/>
          <w:szCs w:val="24"/>
        </w:rPr>
        <w:t>ter analysis.</w:t>
      </w:r>
    </w:p>
    <w:p w:rsidR="00C32092" w:rsidRDefault="00C32092" w:rsidP="00C32092">
      <w:pPr>
        <w:spacing w:after="210" w:line="276" w:lineRule="auto"/>
      </w:pPr>
    </w:p>
    <w:p w:rsidR="00EE3082" w:rsidRDefault="00C32092">
      <w:pPr>
        <w:spacing w:before="240" w:line="271" w:lineRule="auto"/>
      </w:pPr>
      <w:bookmarkStart w:id="4" w:name="bm_4_performance_evaluation"/>
      <w:r>
        <w:rPr>
          <w:b/>
          <w:sz w:val="42"/>
        </w:rPr>
        <w:t>4. Performance Evaluation</w:t>
      </w:r>
      <w:bookmarkEnd w:id="4"/>
    </w:p>
    <w:p w:rsidR="00EE3082" w:rsidRDefault="00C32092">
      <w:pPr>
        <w:spacing w:before="240" w:line="271" w:lineRule="auto"/>
      </w:pPr>
      <w:bookmarkStart w:id="5" w:name="bm_4_1_classification_metrics"/>
      <w:r>
        <w:rPr>
          <w:b/>
          <w:sz w:val="33"/>
        </w:rPr>
        <w:t>4.1 Classification Metrics</w:t>
      </w:r>
      <w:bookmarkEnd w:id="5"/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 xml:space="preserve">To evaluate the model, I generated predictions on the test set and converted the predicted probability vectors into class indices. I then used the 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classification_report</w:t>
      </w:r>
      <w:proofErr w:type="spellEnd"/>
      <w:r w:rsidRPr="00C32092">
        <w:rPr>
          <w:sz w:val="24"/>
          <w:szCs w:val="24"/>
        </w:rPr>
        <w:t xml:space="preserve"> function to compute </w:t>
      </w:r>
      <w:r w:rsidRPr="00C32092">
        <w:rPr>
          <w:sz w:val="24"/>
          <w:szCs w:val="24"/>
        </w:rPr>
        <w:t>precision, recall, F1-score, and support for each gesture class, as well as overall accuracy.</w:t>
      </w:r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>These metrics give a detailed view of how the model behaves on each class, not just in terms of global accuracy, and they help identify classes that may need more</w:t>
      </w:r>
      <w:r w:rsidRPr="00C32092">
        <w:rPr>
          <w:sz w:val="24"/>
          <w:szCs w:val="24"/>
        </w:rPr>
        <w:t xml:space="preserve"> data or architectural tuning.</w:t>
      </w:r>
    </w:p>
    <w:p w:rsidR="00EE3082" w:rsidRDefault="00C32092">
      <w:pPr>
        <w:spacing w:before="240" w:line="271" w:lineRule="auto"/>
      </w:pPr>
      <w:bookmarkStart w:id="6" w:name="bm_4_2_confusion_matrix"/>
      <w:r>
        <w:rPr>
          <w:b/>
          <w:sz w:val="33"/>
        </w:rPr>
        <w:t>4.2 Confusion Matrix</w:t>
      </w:r>
      <w:bookmarkEnd w:id="6"/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 xml:space="preserve">Alongside the numeric report, I computed a confusion matrix on the test set and visualized it using </w:t>
      </w:r>
      <w:proofErr w:type="spellStart"/>
      <w:r w:rsidRPr="00C32092">
        <w:rPr>
          <w:sz w:val="24"/>
          <w:szCs w:val="24"/>
        </w:rPr>
        <w:t>Seaborn's</w:t>
      </w:r>
      <w:proofErr w:type="spellEnd"/>
      <w:r w:rsidRPr="00C32092">
        <w:rPr>
          <w:sz w:val="24"/>
          <w:szCs w:val="24"/>
        </w:rPr>
        <w:t xml:space="preserve"> </w:t>
      </w:r>
      <w:proofErr w:type="spellStart"/>
      <w:r w:rsidRPr="00C32092">
        <w:rPr>
          <w:sz w:val="24"/>
          <w:szCs w:val="24"/>
        </w:rPr>
        <w:t>heatmap</w:t>
      </w:r>
      <w:proofErr w:type="spellEnd"/>
      <w:r w:rsidRPr="00C32092">
        <w:rPr>
          <w:sz w:val="24"/>
          <w:szCs w:val="24"/>
        </w:rPr>
        <w:t>. The confusion matrix summarizes the counts of correct and incorrect predictions per c</w:t>
      </w:r>
      <w:r w:rsidRPr="00C32092">
        <w:rPr>
          <w:sz w:val="24"/>
          <w:szCs w:val="24"/>
        </w:rPr>
        <w:t>lass and highlights which gesture pairs are most frequently confused.</w:t>
      </w:r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>This visualization is especially useful for diagnosing systematic errors and will guide future changes to preprocessing, data augmentation, or the network architecture.</w:t>
      </w:r>
    </w:p>
    <w:p w:rsidR="00EE3082" w:rsidRDefault="00C32092">
      <w:pPr>
        <w:spacing w:before="240" w:line="271" w:lineRule="auto"/>
      </w:pPr>
      <w:bookmarkStart w:id="7" w:name="bm_5_model_export_for_deployment"/>
      <w:r>
        <w:rPr>
          <w:b/>
          <w:sz w:val="42"/>
        </w:rPr>
        <w:lastRenderedPageBreak/>
        <w:t>5. Model Export f</w:t>
      </w:r>
      <w:r>
        <w:rPr>
          <w:b/>
          <w:sz w:val="42"/>
        </w:rPr>
        <w:t>or Deployment</w:t>
      </w:r>
      <w:bookmarkEnd w:id="7"/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 xml:space="preserve">After training and evaluation, I exported the final model using </w:t>
      </w:r>
      <w:proofErr w:type="spellStart"/>
      <w:r w:rsidRPr="00C32092">
        <w:rPr>
          <w:sz w:val="24"/>
          <w:szCs w:val="24"/>
        </w:rPr>
        <w:t>TensorFlow's</w:t>
      </w:r>
      <w:proofErr w:type="spellEnd"/>
      <w:r w:rsidRPr="00C32092">
        <w:rPr>
          <w:sz w:val="24"/>
          <w:szCs w:val="24"/>
        </w:rPr>
        <w:t xml:space="preserve"> </w:t>
      </w:r>
      <w:proofErr w:type="gramStart"/>
      <w:r w:rsidRPr="00C32092">
        <w:rPr>
          <w:sz w:val="24"/>
          <w:szCs w:val="24"/>
        </w:rPr>
        <w:t xml:space="preserve">recommended </w:t>
      </w:r>
      <w:r w:rsidRPr="00C32092">
        <w:rPr>
          <w:rStyle w:val="VerbatimChar"/>
          <w:sz w:val="24"/>
          <w:szCs w:val="24"/>
          <w:shd w:val="clear" w:color="auto" w:fill="F8F8FA"/>
        </w:rPr>
        <w:t>.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keras</w:t>
      </w:r>
      <w:proofErr w:type="spellEnd"/>
      <w:proofErr w:type="gramEnd"/>
      <w:r w:rsidRPr="00C32092">
        <w:rPr>
          <w:sz w:val="24"/>
          <w:szCs w:val="24"/>
        </w:rPr>
        <w:t xml:space="preserve"> format with the command:</w:t>
      </w:r>
    </w:p>
    <w:p w:rsidR="00EE3082" w:rsidRPr="00C32092" w:rsidRDefault="00C32092" w:rsidP="00C32092">
      <w:pPr>
        <w:spacing w:after="210" w:line="276" w:lineRule="auto"/>
        <w:jc w:val="center"/>
        <w:rPr>
          <w:sz w:val="24"/>
          <w:szCs w:val="24"/>
        </w:rPr>
      </w:pPr>
      <w:proofErr w:type="spellStart"/>
      <w:proofErr w:type="gramStart"/>
      <w:r w:rsidRPr="00C32092">
        <w:rPr>
          <w:rStyle w:val="VerbatimChar"/>
          <w:sz w:val="24"/>
          <w:szCs w:val="24"/>
          <w:shd w:val="clear" w:color="auto" w:fill="F8F8FA"/>
        </w:rPr>
        <w:t>model.save</w:t>
      </w:r>
      <w:proofErr w:type="spellEnd"/>
      <w:proofErr w:type="gramEnd"/>
      <w:r w:rsidRPr="00C32092">
        <w:rPr>
          <w:rStyle w:val="VerbatimChar"/>
          <w:sz w:val="24"/>
          <w:szCs w:val="24"/>
          <w:shd w:val="clear" w:color="auto" w:fill="F8F8FA"/>
        </w:rPr>
        <w:t>("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hand_gesture_model.keras</w:t>
      </w:r>
      <w:proofErr w:type="spellEnd"/>
      <w:r w:rsidRPr="00C32092">
        <w:rPr>
          <w:rStyle w:val="VerbatimChar"/>
          <w:sz w:val="24"/>
          <w:szCs w:val="24"/>
          <w:shd w:val="clear" w:color="auto" w:fill="F8F8FA"/>
        </w:rPr>
        <w:t>")</w:t>
      </w:r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 xml:space="preserve">This single file stores the architecture, weights, and necessary metadata so that </w:t>
      </w:r>
      <w:r w:rsidRPr="00C32092">
        <w:rPr>
          <w:sz w:val="24"/>
          <w:szCs w:val="24"/>
        </w:rPr>
        <w:t xml:space="preserve">the model can be reloaded later with </w:t>
      </w:r>
      <w:proofErr w:type="spellStart"/>
      <w:proofErr w:type="gramStart"/>
      <w:r w:rsidRPr="00C32092">
        <w:rPr>
          <w:rStyle w:val="VerbatimChar"/>
          <w:sz w:val="24"/>
          <w:szCs w:val="24"/>
          <w:shd w:val="clear" w:color="auto" w:fill="F8F8FA"/>
        </w:rPr>
        <w:t>keras.models</w:t>
      </w:r>
      <w:proofErr w:type="gramEnd"/>
      <w:r w:rsidRPr="00C32092">
        <w:rPr>
          <w:rStyle w:val="VerbatimChar"/>
          <w:sz w:val="24"/>
          <w:szCs w:val="24"/>
          <w:shd w:val="clear" w:color="auto" w:fill="F8F8FA"/>
        </w:rPr>
        <w:t>.load_model</w:t>
      </w:r>
      <w:proofErr w:type="spellEnd"/>
      <w:r w:rsidRPr="00C32092">
        <w:rPr>
          <w:rStyle w:val="VerbatimChar"/>
          <w:sz w:val="24"/>
          <w:szCs w:val="24"/>
          <w:shd w:val="clear" w:color="auto" w:fill="F8F8FA"/>
        </w:rPr>
        <w:t>()</w:t>
      </w:r>
      <w:r w:rsidRPr="00C32092">
        <w:rPr>
          <w:sz w:val="24"/>
          <w:szCs w:val="24"/>
        </w:rPr>
        <w:t xml:space="preserve"> for inference or further fine-tuning, without having to rebuild the model definition from scratch.</w:t>
      </w:r>
    </w:p>
    <w:p w:rsidR="00EE3082" w:rsidRDefault="00C32092">
      <w:pPr>
        <w:spacing w:before="240" w:line="271" w:lineRule="auto"/>
      </w:pPr>
      <w:bookmarkStart w:id="8" w:name="bm_6_conclusion"/>
      <w:r>
        <w:rPr>
          <w:b/>
          <w:sz w:val="42"/>
        </w:rPr>
        <w:t>6. Conclusion</w:t>
      </w:r>
      <w:bookmarkStart w:id="9" w:name="_GoBack"/>
      <w:bookmarkEnd w:id="8"/>
      <w:bookmarkEnd w:id="9"/>
    </w:p>
    <w:p w:rsidR="00EE3082" w:rsidRPr="00C32092" w:rsidRDefault="00C32092" w:rsidP="00C32092">
      <w:pPr>
        <w:spacing w:after="210" w:line="276" w:lineRule="auto"/>
        <w:ind w:firstLine="720"/>
        <w:rPr>
          <w:sz w:val="24"/>
          <w:szCs w:val="24"/>
        </w:rPr>
      </w:pPr>
      <w:r w:rsidRPr="00C32092">
        <w:rPr>
          <w:sz w:val="24"/>
          <w:szCs w:val="24"/>
        </w:rPr>
        <w:t>In Milestone 2, I completed the model development phase of the hand gesture reco</w:t>
      </w:r>
      <w:r w:rsidRPr="00C32092">
        <w:rPr>
          <w:sz w:val="24"/>
          <w:szCs w:val="24"/>
        </w:rPr>
        <w:t>gnition project. I successfully loaded the preprocessed dataset, implemented and trained a CNN, evaluated its performance using detailed classification metrics and a confusion matrix, and exported the final model in a deployment-</w:t>
      </w:r>
      <w:proofErr w:type="gramStart"/>
      <w:r w:rsidRPr="00C32092">
        <w:rPr>
          <w:sz w:val="24"/>
          <w:szCs w:val="24"/>
        </w:rPr>
        <w:t xml:space="preserve">ready </w:t>
      </w:r>
      <w:r w:rsidRPr="00C32092">
        <w:rPr>
          <w:rStyle w:val="VerbatimChar"/>
          <w:sz w:val="24"/>
          <w:szCs w:val="24"/>
          <w:shd w:val="clear" w:color="auto" w:fill="F8F8FA"/>
        </w:rPr>
        <w:t>.</w:t>
      </w:r>
      <w:proofErr w:type="spellStart"/>
      <w:r w:rsidRPr="00C32092">
        <w:rPr>
          <w:rStyle w:val="VerbatimChar"/>
          <w:sz w:val="24"/>
          <w:szCs w:val="24"/>
          <w:shd w:val="clear" w:color="auto" w:fill="F8F8FA"/>
        </w:rPr>
        <w:t>keras</w:t>
      </w:r>
      <w:proofErr w:type="spellEnd"/>
      <w:proofErr w:type="gramEnd"/>
      <w:r w:rsidRPr="00C32092">
        <w:rPr>
          <w:sz w:val="24"/>
          <w:szCs w:val="24"/>
        </w:rPr>
        <w:t xml:space="preserve"> format.</w:t>
      </w:r>
    </w:p>
    <w:p w:rsidR="00EE3082" w:rsidRPr="00C32092" w:rsidRDefault="00C32092" w:rsidP="00C32092">
      <w:pPr>
        <w:spacing w:after="210" w:line="276" w:lineRule="auto"/>
        <w:rPr>
          <w:sz w:val="24"/>
          <w:szCs w:val="24"/>
        </w:rPr>
      </w:pPr>
      <w:r w:rsidRPr="00C32092">
        <w:rPr>
          <w:sz w:val="24"/>
          <w:szCs w:val="24"/>
        </w:rPr>
        <w:t>With t</w:t>
      </w:r>
      <w:r w:rsidRPr="00C32092">
        <w:rPr>
          <w:sz w:val="24"/>
          <w:szCs w:val="24"/>
        </w:rPr>
        <w:t>his model in place, the next milestones will focus on real-time inference, connecting the model to user interfaces, and optimizing performance on the target hardware platform.</w:t>
      </w:r>
    </w:p>
    <w:sectPr w:rsidR="00EE3082" w:rsidRPr="00C32092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082"/>
    <w:rsid w:val="00C32092"/>
    <w:rsid w:val="00EE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DC36"/>
  <w15:docId w15:val="{8D71C272-5C30-4622-8773-F071A366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admin2</cp:lastModifiedBy>
  <cp:revision>2</cp:revision>
  <dcterms:created xsi:type="dcterms:W3CDTF">2025-12-12T01:28:00Z</dcterms:created>
  <dcterms:modified xsi:type="dcterms:W3CDTF">2025-12-12T01:31:00Z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45a3a667-4683-4e29-b157-63fccd3df8c6</vt:lpwstr>
  </property>
</Properties>
</file>