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F3DA" w14:textId="7CAE53F4" w:rsidR="00DB332F" w:rsidRPr="00DD4549" w:rsidRDefault="00DB332F" w:rsidP="00DD4549">
      <w:pPr>
        <w:autoSpaceDE w:val="0"/>
        <w:autoSpaceDN w:val="0"/>
        <w:bidi w:val="0"/>
        <w:adjustRightInd w:val="0"/>
        <w:rPr>
          <w:rFonts w:asciiTheme="majorBidi" w:hAnsiTheme="majorBidi" w:cstheme="majorBidi"/>
          <w:color w:val="000000"/>
        </w:rPr>
      </w:pPr>
    </w:p>
    <w:p w14:paraId="09AA22ED" w14:textId="5C1CF4FF" w:rsidR="00294A2E" w:rsidRPr="00294A2E" w:rsidRDefault="00294A2E" w:rsidP="00294A2E">
      <w:pPr>
        <w:pStyle w:val="ListParagraph"/>
        <w:autoSpaceDE w:val="0"/>
        <w:autoSpaceDN w:val="0"/>
        <w:adjustRightInd w:val="0"/>
        <w:ind w:left="459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Choose the most correct answer</w:t>
      </w:r>
    </w:p>
    <w:p w14:paraId="5F0A9EAF" w14:textId="77777777" w:rsidR="00294A2E" w:rsidRPr="00421E2E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59" w:hanging="284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A ……………….. can be a grammatical or logical error in trying to comply with one or more of the client’s requirements included in one or more of the code lines.</w:t>
      </w:r>
    </w:p>
    <w:p w14:paraId="35768F71" w14:textId="77777777" w:rsidR="00294A2E" w:rsidRPr="00A10D85" w:rsidRDefault="00294A2E" w:rsidP="00294A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A10D85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software error</w:t>
      </w:r>
    </w:p>
    <w:p w14:paraId="2069C329" w14:textId="77777777" w:rsidR="00294A2E" w:rsidRPr="00421E2E" w:rsidRDefault="00294A2E" w:rsidP="00294A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eastAsiaTheme="minorHAnsi" w:hAnsiTheme="majorBidi" w:cstheme="majorBidi"/>
          <w:sz w:val="24"/>
          <w:szCs w:val="24"/>
        </w:rPr>
        <w:t>software fault</w:t>
      </w:r>
    </w:p>
    <w:p w14:paraId="1470BEF5" w14:textId="77777777" w:rsidR="00294A2E" w:rsidRPr="00421E2E" w:rsidRDefault="00294A2E" w:rsidP="00294A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eastAsiaTheme="minorHAnsi" w:hAnsiTheme="majorBidi" w:cstheme="majorBidi"/>
          <w:sz w:val="24"/>
          <w:szCs w:val="24"/>
        </w:rPr>
        <w:t>software failure</w:t>
      </w:r>
    </w:p>
    <w:p w14:paraId="445A8649" w14:textId="77777777" w:rsidR="00294A2E" w:rsidRPr="00421E2E" w:rsidRDefault="00294A2E" w:rsidP="00294A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engineering</w:t>
      </w:r>
    </w:p>
    <w:p w14:paraId="5FDE6AB8" w14:textId="77777777" w:rsidR="00294A2E" w:rsidRPr="00421E2E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59" w:hanging="284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A ………………..  is a software error which can cause improper functioning of the software in general or of a specific application.</w:t>
      </w:r>
    </w:p>
    <w:p w14:paraId="72B10AA1" w14:textId="77777777" w:rsidR="00294A2E" w:rsidRPr="00421E2E" w:rsidRDefault="00294A2E" w:rsidP="00294A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error</w:t>
      </w:r>
    </w:p>
    <w:p w14:paraId="0CF1B103" w14:textId="77777777" w:rsidR="00294A2E" w:rsidRPr="00421E2E" w:rsidRDefault="00294A2E" w:rsidP="00294A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fault</w:t>
      </w:r>
    </w:p>
    <w:p w14:paraId="2F207092" w14:textId="77777777" w:rsidR="00294A2E" w:rsidRPr="00A10D85" w:rsidRDefault="00294A2E" w:rsidP="00294A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A10D85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software failure</w:t>
      </w:r>
    </w:p>
    <w:p w14:paraId="0A8B5886" w14:textId="77777777" w:rsidR="00294A2E" w:rsidRPr="00421E2E" w:rsidRDefault="00294A2E" w:rsidP="00294A2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engineering</w:t>
      </w:r>
    </w:p>
    <w:p w14:paraId="1ECFCB19" w14:textId="77777777" w:rsidR="00294A2E" w:rsidRPr="00421E2E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59" w:hanging="284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A ……………….. is a failure that has been “activated” and causes improper functioning of the software as a whole or of a specific, faulty application.</w:t>
      </w:r>
    </w:p>
    <w:p w14:paraId="24AF3D53" w14:textId="77777777" w:rsidR="00294A2E" w:rsidRPr="00421E2E" w:rsidRDefault="00294A2E" w:rsidP="00294A2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error</w:t>
      </w:r>
    </w:p>
    <w:p w14:paraId="71D05850" w14:textId="77777777" w:rsidR="00294A2E" w:rsidRPr="00A10D85" w:rsidRDefault="00294A2E" w:rsidP="00294A2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A10D85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software fault</w:t>
      </w:r>
    </w:p>
    <w:p w14:paraId="60D8F9FC" w14:textId="77777777" w:rsidR="00294A2E" w:rsidRPr="00421E2E" w:rsidRDefault="00294A2E" w:rsidP="00294A2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failure</w:t>
      </w:r>
    </w:p>
    <w:p w14:paraId="7EFB1B60" w14:textId="77777777" w:rsidR="00294A2E" w:rsidRDefault="00294A2E" w:rsidP="00294A2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software engineering</w:t>
      </w:r>
    </w:p>
    <w:p w14:paraId="0256221F" w14:textId="77777777" w:rsidR="00294A2E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43" w:hanging="568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The probability that the “Super-lab” software system will be found in 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21E2E">
        <w:rPr>
          <w:rFonts w:asciiTheme="majorBidi" w:hAnsiTheme="majorBidi" w:cstheme="majorBidi"/>
          <w:color w:val="000000"/>
          <w:sz w:val="24"/>
          <w:szCs w:val="24"/>
        </w:rPr>
        <w:t>state of failure during peak hours (9 am to 4 pm) is required to be below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21E2E">
        <w:rPr>
          <w:rFonts w:asciiTheme="majorBidi" w:hAnsiTheme="majorBidi" w:cstheme="majorBidi"/>
          <w:color w:val="000000"/>
          <w:sz w:val="24"/>
          <w:szCs w:val="24"/>
        </w:rPr>
        <w:t>0.5%.</w:t>
      </w:r>
    </w:p>
    <w:p w14:paraId="3D67B6A2" w14:textId="77777777" w:rsidR="00294A2E" w:rsidRPr="00A10D85" w:rsidRDefault="00294A2E" w:rsidP="00294A2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A10D85">
        <w:rPr>
          <w:rFonts w:asciiTheme="majorBidi" w:hAnsiTheme="majorBidi" w:cstheme="majorBidi"/>
          <w:color w:val="000000"/>
          <w:sz w:val="24"/>
          <w:szCs w:val="24"/>
          <w:highlight w:val="yellow"/>
        </w:rPr>
        <w:t>Reliability.</w:t>
      </w:r>
    </w:p>
    <w:p w14:paraId="4ED6479C" w14:textId="77777777" w:rsidR="00294A2E" w:rsidRPr="00421E2E" w:rsidRDefault="00294A2E" w:rsidP="00294A2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Interoperability</w:t>
      </w:r>
    </w:p>
    <w:p w14:paraId="0D860597" w14:textId="77777777" w:rsidR="00294A2E" w:rsidRDefault="00294A2E" w:rsidP="00294A2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69912421" w14:textId="77777777" w:rsidR="00294A2E" w:rsidRDefault="00294A2E" w:rsidP="00294A2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Flexibility</w:t>
      </w:r>
    </w:p>
    <w:p w14:paraId="002401A0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“Super-lab” software system will enable direct transfer of laboratory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results to those files of hospitalized patients managed by the “MD-File”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software package.</w:t>
      </w:r>
    </w:p>
    <w:p w14:paraId="005EFF5E" w14:textId="77777777" w:rsidR="00294A2E" w:rsidRDefault="00294A2E" w:rsidP="00294A2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Reliability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7775B04" w14:textId="77777777" w:rsidR="00294A2E" w:rsidRPr="00A10D85" w:rsidRDefault="00294A2E" w:rsidP="00294A2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A10D85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Interoperability</w:t>
      </w:r>
    </w:p>
    <w:p w14:paraId="18EB9491" w14:textId="77777777" w:rsidR="00294A2E" w:rsidRDefault="00294A2E" w:rsidP="00294A2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20AF30A8" w14:textId="77777777" w:rsidR="00294A2E" w:rsidRPr="00421E2E" w:rsidRDefault="00294A2E" w:rsidP="00294A2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Flexibility</w:t>
      </w:r>
    </w:p>
    <w:p w14:paraId="7BEA566C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“Super-lab” software system will include a module that prepares 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detailed report of the patient’s laboratory test results during his current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hospitalization. (This report will serve as an appendix to the family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physician’s file.) The time required to obtain this printed report will be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less than 60 seconds; the level of accuracy and completeness will be at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least 99%.</w:t>
      </w:r>
    </w:p>
    <w:p w14:paraId="680272AE" w14:textId="77777777" w:rsidR="00294A2E" w:rsidRDefault="00294A2E" w:rsidP="00294A2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Reliability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0F66A62" w14:textId="77777777" w:rsidR="00294A2E" w:rsidRPr="00421E2E" w:rsidRDefault="00294A2E" w:rsidP="00294A2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Interoperability</w:t>
      </w:r>
    </w:p>
    <w:p w14:paraId="485BFE07" w14:textId="77777777" w:rsidR="00294A2E" w:rsidRPr="00784A42" w:rsidRDefault="00294A2E" w:rsidP="00294A2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Correctness</w:t>
      </w:r>
    </w:p>
    <w:p w14:paraId="0C2D36E0" w14:textId="77777777" w:rsidR="00294A2E" w:rsidRDefault="00294A2E" w:rsidP="00294A2E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Flexibility</w:t>
      </w:r>
    </w:p>
    <w:p w14:paraId="3D9EEB2B" w14:textId="77777777" w:rsidR="00294A2E" w:rsidRPr="00AB2DF5" w:rsidRDefault="00294A2E" w:rsidP="00294A2E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  <w:color w:val="000000"/>
        </w:rPr>
      </w:pPr>
    </w:p>
    <w:p w14:paraId="14B0A884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“Super-lab” software to be developed for hospital laboratory use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may be adapted later for private laboratory use.</w:t>
      </w:r>
    </w:p>
    <w:p w14:paraId="583D85E6" w14:textId="77777777" w:rsidR="00294A2E" w:rsidRDefault="00294A2E" w:rsidP="00294A2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Reliability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B46C05D" w14:textId="77777777" w:rsidR="00294A2E" w:rsidRPr="00421E2E" w:rsidRDefault="00294A2E" w:rsidP="00294A2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Interoperability</w:t>
      </w:r>
    </w:p>
    <w:p w14:paraId="744E9AA1" w14:textId="77777777" w:rsidR="00294A2E" w:rsidRDefault="00294A2E" w:rsidP="00294A2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068F1372" w14:textId="77777777" w:rsidR="00294A2E" w:rsidRPr="00784A42" w:rsidRDefault="00294A2E" w:rsidP="00294A2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Flexibility</w:t>
      </w:r>
    </w:p>
    <w:p w14:paraId="39E9A0C1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training of a laboratory technician, requiring no more than 3 days,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will enable the technician to reach level C of “Super-lab” software usage.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This means that he or she will be able to manage reception of 20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patients per hour.</w:t>
      </w:r>
    </w:p>
    <w:p w14:paraId="52C8E99F" w14:textId="77777777" w:rsidR="00294A2E" w:rsidRPr="00784A42" w:rsidRDefault="00294A2E" w:rsidP="00294A2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Usability</w:t>
      </w:r>
    </w:p>
    <w:p w14:paraId="00B76CFB" w14:textId="77777777" w:rsidR="00294A2E" w:rsidRDefault="00294A2E" w:rsidP="00294A2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Integrity</w:t>
      </w:r>
    </w:p>
    <w:p w14:paraId="17DC8219" w14:textId="77777777" w:rsidR="00294A2E" w:rsidRDefault="00294A2E" w:rsidP="00294A2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Reusability</w:t>
      </w:r>
    </w:p>
    <w:p w14:paraId="0177B34E" w14:textId="77777777" w:rsidR="00294A2E" w:rsidRDefault="00294A2E" w:rsidP="00294A2E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68267B7B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“Super-lab” software system will record a detailed users’ log.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addition, the system will report attempts by unauthorized persons to obtain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medical information from the laboratory test results database. The report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will include the following information: the network identification of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applying terminal, the system code of the employee who requested that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information, the day and time of attempt and the type of attempt.</w:t>
      </w:r>
    </w:p>
    <w:p w14:paraId="275C1276" w14:textId="77777777" w:rsidR="00294A2E" w:rsidRPr="00310D05" w:rsidRDefault="00294A2E" w:rsidP="00294A2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Usability</w:t>
      </w:r>
    </w:p>
    <w:p w14:paraId="123D0E5D" w14:textId="77777777" w:rsidR="00294A2E" w:rsidRPr="00784A42" w:rsidRDefault="00294A2E" w:rsidP="00294A2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Integrity</w:t>
      </w:r>
    </w:p>
    <w:p w14:paraId="4B5CC2ED" w14:textId="77777777" w:rsidR="00294A2E" w:rsidRPr="00310D05" w:rsidRDefault="00294A2E" w:rsidP="00294A2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Reusability</w:t>
      </w:r>
    </w:p>
    <w:p w14:paraId="40AEE054" w14:textId="77777777" w:rsidR="00294A2E" w:rsidRPr="00310D05" w:rsidRDefault="00294A2E" w:rsidP="00294A2E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0FE0D561" w14:textId="77777777" w:rsidR="00294A2E" w:rsidRPr="00310D05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The “Super-lab” subsystem that deals with billing patients for their tests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10D05">
        <w:rPr>
          <w:rFonts w:asciiTheme="majorBidi" w:hAnsiTheme="majorBidi" w:cstheme="majorBidi"/>
          <w:color w:val="000000"/>
          <w:sz w:val="24"/>
          <w:szCs w:val="24"/>
        </w:rPr>
        <w:t>may be eventually used as a subsystem in the “Physiotherapy Center”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software package.</w:t>
      </w:r>
    </w:p>
    <w:p w14:paraId="3F669C11" w14:textId="77777777" w:rsidR="00294A2E" w:rsidRPr="00310D05" w:rsidRDefault="00294A2E" w:rsidP="00294A2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Usability</w:t>
      </w:r>
    </w:p>
    <w:p w14:paraId="5E7E09FF" w14:textId="77777777" w:rsidR="00294A2E" w:rsidRPr="00310D05" w:rsidRDefault="00294A2E" w:rsidP="00294A2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Integrity</w:t>
      </w:r>
    </w:p>
    <w:p w14:paraId="245262F7" w14:textId="77777777" w:rsidR="00294A2E" w:rsidRPr="00784A42" w:rsidRDefault="00294A2E" w:rsidP="00294A2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Reusability</w:t>
      </w:r>
    </w:p>
    <w:p w14:paraId="07AB63B8" w14:textId="77777777" w:rsidR="00294A2E" w:rsidRPr="00310D05" w:rsidRDefault="00294A2E" w:rsidP="00294A2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10D05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551D2FFB" w14:textId="77777777" w:rsidR="00294A2E" w:rsidRPr="00FF5F8E" w:rsidRDefault="00294A2E" w:rsidP="00294A2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F5F8E">
        <w:rPr>
          <w:rFonts w:asciiTheme="majorBidi" w:hAnsiTheme="majorBidi" w:cstheme="majorBidi"/>
          <w:color w:val="000000"/>
          <w:sz w:val="24"/>
          <w:szCs w:val="24"/>
        </w:rPr>
        <w:t>The “Super-lab” software package developed for the Linux operating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F5F8E">
        <w:rPr>
          <w:rFonts w:asciiTheme="majorBidi" w:hAnsiTheme="majorBidi" w:cstheme="majorBidi"/>
          <w:color w:val="000000"/>
          <w:sz w:val="24"/>
          <w:szCs w:val="24"/>
        </w:rPr>
        <w:t>system should be compatible for applications in a Windows 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F5F8E">
        <w:rPr>
          <w:rFonts w:asciiTheme="majorBidi" w:hAnsiTheme="majorBidi" w:cstheme="majorBidi"/>
          <w:color w:val="000000"/>
          <w:sz w:val="24"/>
          <w:szCs w:val="24"/>
        </w:rPr>
        <w:t>environment.</w:t>
      </w:r>
    </w:p>
    <w:p w14:paraId="5BC69B7B" w14:textId="77777777" w:rsidR="00294A2E" w:rsidRDefault="00294A2E" w:rsidP="00294A2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Reliability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D479BB7" w14:textId="77777777" w:rsidR="00294A2E" w:rsidRDefault="00294A2E" w:rsidP="00294A2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84A42">
        <w:rPr>
          <w:rFonts w:asciiTheme="majorBidi" w:hAnsiTheme="majorBidi" w:cstheme="majorBidi"/>
          <w:color w:val="000000"/>
          <w:sz w:val="24"/>
          <w:szCs w:val="24"/>
          <w:highlight w:val="yellow"/>
        </w:rPr>
        <w:t>Portability</w:t>
      </w:r>
    </w:p>
    <w:p w14:paraId="6F2DBA1B" w14:textId="77777777" w:rsidR="00294A2E" w:rsidRDefault="00294A2E" w:rsidP="00294A2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21E2E">
        <w:rPr>
          <w:rFonts w:asciiTheme="majorBidi" w:hAnsiTheme="majorBidi" w:cstheme="majorBidi"/>
          <w:color w:val="000000"/>
          <w:sz w:val="24"/>
          <w:szCs w:val="24"/>
        </w:rPr>
        <w:t>Correctness</w:t>
      </w:r>
    </w:p>
    <w:p w14:paraId="48499D1D" w14:textId="77777777" w:rsidR="00A02952" w:rsidRPr="00294A2E" w:rsidRDefault="00294A2E" w:rsidP="00294A2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4A2E">
        <w:rPr>
          <w:rFonts w:asciiTheme="majorBidi" w:hAnsiTheme="majorBidi" w:cstheme="majorBidi"/>
          <w:color w:val="000000"/>
          <w:sz w:val="24"/>
          <w:szCs w:val="24"/>
        </w:rPr>
        <w:t>Flexibility</w:t>
      </w:r>
    </w:p>
    <w:sectPr w:rsidR="00A02952" w:rsidRPr="00294A2E" w:rsidSect="002C1A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D5A"/>
    <w:multiLevelType w:val="hybridMultilevel"/>
    <w:tmpl w:val="D2FA4C00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B6645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756FCB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594146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931B1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DA56BA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8D0A7C"/>
    <w:multiLevelType w:val="hybridMultilevel"/>
    <w:tmpl w:val="D2FA4C00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3105A5"/>
    <w:multiLevelType w:val="hybridMultilevel"/>
    <w:tmpl w:val="D2FA4C00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5D20B3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DB4CD6"/>
    <w:multiLevelType w:val="hybridMultilevel"/>
    <w:tmpl w:val="ABD47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F6E2E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FF7666"/>
    <w:multiLevelType w:val="hybridMultilevel"/>
    <w:tmpl w:val="5D028FFA"/>
    <w:lvl w:ilvl="0" w:tplc="EA229F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4436757">
    <w:abstractNumId w:val="9"/>
  </w:num>
  <w:num w:numId="2" w16cid:durableId="1328553062">
    <w:abstractNumId w:val="6"/>
  </w:num>
  <w:num w:numId="3" w16cid:durableId="1965309964">
    <w:abstractNumId w:val="7"/>
  </w:num>
  <w:num w:numId="4" w16cid:durableId="1993413085">
    <w:abstractNumId w:val="0"/>
  </w:num>
  <w:num w:numId="5" w16cid:durableId="388193288">
    <w:abstractNumId w:val="10"/>
  </w:num>
  <w:num w:numId="6" w16cid:durableId="455955199">
    <w:abstractNumId w:val="2"/>
  </w:num>
  <w:num w:numId="7" w16cid:durableId="692222438">
    <w:abstractNumId w:val="1"/>
  </w:num>
  <w:num w:numId="8" w16cid:durableId="1164585486">
    <w:abstractNumId w:val="5"/>
  </w:num>
  <w:num w:numId="9" w16cid:durableId="1590431775">
    <w:abstractNumId w:val="11"/>
  </w:num>
  <w:num w:numId="10" w16cid:durableId="219639366">
    <w:abstractNumId w:val="3"/>
  </w:num>
  <w:num w:numId="11" w16cid:durableId="149367734">
    <w:abstractNumId w:val="8"/>
  </w:num>
  <w:num w:numId="12" w16cid:durableId="1974289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5E8"/>
    <w:rsid w:val="00294A2E"/>
    <w:rsid w:val="002B35E8"/>
    <w:rsid w:val="002C1A03"/>
    <w:rsid w:val="00784A42"/>
    <w:rsid w:val="00A02952"/>
    <w:rsid w:val="00A10D85"/>
    <w:rsid w:val="00D049E4"/>
    <w:rsid w:val="00DB332F"/>
    <w:rsid w:val="00D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D6A"/>
  <w15:docId w15:val="{675C625C-9FC7-4A17-B8B6-7C5F3F75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2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s30106041801953</cp:lastModifiedBy>
  <cp:revision>5</cp:revision>
  <cp:lastPrinted>2022-12-02T19:24:00Z</cp:lastPrinted>
  <dcterms:created xsi:type="dcterms:W3CDTF">2022-11-27T21:26:00Z</dcterms:created>
  <dcterms:modified xsi:type="dcterms:W3CDTF">2022-12-02T22:13:00Z</dcterms:modified>
</cp:coreProperties>
</file>