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363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64490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322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40"/>
        </w:rPr>
        <w:t xml:space="preserve">📌 Project Documentation </w:t>
      </w:r>
      <w:r/>
    </w:p>
    <w:p w14:paraId="0BDCE0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32"/>
        </w:rPr>
        <w:t xml:space="preserve">Wi-Fi Fingerprinting Indoor Localization using RSSI + KNN </w:t>
      </w:r>
      <w:r/>
    </w:p>
    <w:p w14:paraId="6CDD6D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32"/>
        </w:rPr>
        <w:t xml:space="preserve">1. Project Overview </w:t>
      </w:r>
      <w:r/>
    </w:p>
    <w:p w14:paraId="7144D5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This project implements an </w:t>
      </w:r>
      <w:r>
        <w:rPr>
          <w:rFonts w:ascii="Arial" w:hAnsi="Arial" w:eastAsia="Arial" w:cs="Arial"/>
          <w:b/>
          <w:color w:val="000000"/>
          <w:sz w:val="24"/>
        </w:rPr>
        <w:t xml:space="preserve">Indoor Localization System</w:t>
      </w:r>
      <w:r>
        <w:rPr>
          <w:rFonts w:ascii="Arial" w:hAnsi="Arial" w:eastAsia="Arial" w:cs="Arial"/>
          <w:color w:val="000000"/>
          <w:sz w:val="24"/>
        </w:rPr>
        <w:t xml:space="preserve"> based on </w:t>
      </w:r>
      <w:r>
        <w:rPr>
          <w:rFonts w:ascii="Arial" w:hAnsi="Arial" w:eastAsia="Arial" w:cs="Arial"/>
          <w:b/>
          <w:color w:val="000000"/>
          <w:sz w:val="24"/>
        </w:rPr>
        <w:t xml:space="preserve">Wi-Fi Fingerprinting</w:t>
      </w:r>
      <w:r>
        <w:rPr>
          <w:rFonts w:ascii="Arial" w:hAnsi="Arial" w:eastAsia="Arial" w:cs="Arial"/>
          <w:color w:val="000000"/>
          <w:sz w:val="24"/>
        </w:rPr>
        <w:t xml:space="preserve"> using the </w:t>
      </w:r>
      <w:r>
        <w:rPr>
          <w:rFonts w:ascii="Arial" w:hAnsi="Arial" w:eastAsia="Arial" w:cs="Arial"/>
          <w:b/>
          <w:color w:val="000000"/>
          <w:sz w:val="24"/>
        </w:rPr>
        <w:t xml:space="preserve">RSSI signal strength</w:t>
      </w:r>
      <w:r>
        <w:rPr>
          <w:rFonts w:ascii="Arial" w:hAnsi="Arial" w:eastAsia="Arial" w:cs="Arial"/>
          <w:color w:val="000000"/>
          <w:sz w:val="24"/>
        </w:rPr>
        <w:t xml:space="preserve"> collected from nearby Wi-Fi Access Points. </w:t>
      </w:r>
      <w:r/>
    </w:p>
    <w:p w14:paraId="4AB7C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The system estimates the user’s current position by comparing the live Wi-Fi signal readings with a previously built database called Radio</w:t>
      </w:r>
      <w:r>
        <w:rPr>
          <w:rFonts w:ascii="Arial" w:hAnsi="Arial" w:eastAsia="Arial" w:cs="Arial"/>
          <w:b/>
          <w:color w:val="000000"/>
          <w:sz w:val="24"/>
        </w:rPr>
        <w:t xml:space="preserve"> Map</w:t>
      </w:r>
      <w:r>
        <w:rPr>
          <w:rFonts w:ascii="Arial" w:hAnsi="Arial" w:eastAsia="Arial" w:cs="Arial"/>
          <w:color w:val="000000"/>
          <w:sz w:val="24"/>
        </w:rPr>
        <w:t xml:space="preserve">. </w:t>
      </w:r>
      <w:r/>
    </w:p>
    <w:p w14:paraId="182A37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32"/>
        </w:rPr>
        <w:t xml:space="preserve">2. Main Goal </w:t>
      </w:r>
      <w:r/>
    </w:p>
    <w:p w14:paraId="7A5AF8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The main goal of the project is: </w:t>
      </w:r>
      <w:r/>
    </w:p>
    <w:p w14:paraId="0AD474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✅ To predict the user’s indoor location (x, y coordinates) using Wi-Fi RSSI readings. </w:t>
      </w:r>
      <w:r/>
    </w:p>
    <w:p w14:paraId="728666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32"/>
        </w:rPr>
        <w:t xml:space="preserve">3. Main Concept (Wi-Fi Fingerprinting) </w:t>
      </w:r>
      <w:r/>
    </w:p>
    <w:p w14:paraId="65FDC2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Wi-Fi Fingerprinting is divided into two main phases: </w:t>
      </w:r>
      <w:r/>
    </w:p>
    <w:p w14:paraId="08A10F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76FAB4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1" w:before="281"/>
        <w:ind w:right="0" w:firstLine="0" w:left="0"/>
        <w:rPr/>
      </w:pPr>
      <w:r>
        <w:rPr>
          <w:rFonts w:ascii="Arial" w:hAnsi="Arial" w:eastAsia="Arial" w:cs="Arial"/>
          <w:color w:val="0f4761"/>
          <w:sz w:val="28"/>
        </w:rPr>
        <w:t xml:space="preserve">🔹 3.1 Offline Phase (Training Phase) </w:t>
      </w:r>
      <w:r/>
    </w:p>
    <w:p w14:paraId="2C123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In this phase, we collect Wi-Fi RSSI readings at known reference points. </w:t>
      </w:r>
      <w:r/>
    </w:p>
    <w:p w14:paraId="165726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Steps: </w:t>
      </w:r>
      <w:r/>
    </w:p>
    <w:p w14:paraId="717999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Stand at a known point (x, y). </w:t>
      </w:r>
      <w:r/>
    </w:p>
    <w:p w14:paraId="6A630F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Scan Wi-Fi networks multiple times. </w:t>
      </w:r>
      <w:r/>
    </w:p>
    <w:p w14:paraId="33F9E9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Save RSSI values for selected Access Points (BSSID). </w:t>
      </w:r>
      <w:r/>
    </w:p>
    <w:p w14:paraId="69E39B6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Compute the average RSSI per point. </w:t>
      </w:r>
      <w:r/>
    </w:p>
    <w:p w14:paraId="2A5D94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Build the Radio Map database. </w:t>
      </w:r>
      <w:r/>
    </w:p>
    <w:p w14:paraId="4BE15B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2BA9AD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81" w:before="281"/>
        <w:ind w:right="0" w:firstLine="0" w:left="0"/>
        <w:rPr/>
      </w:pPr>
      <w:r>
        <w:rPr>
          <w:rFonts w:ascii="Arial" w:hAnsi="Arial" w:eastAsia="Arial" w:cs="Arial"/>
          <w:color w:val="0f4761"/>
          <w:sz w:val="28"/>
        </w:rPr>
        <w:t xml:space="preserve">🔹 3.2 Online Phase (Localization Phase) </w:t>
      </w:r>
      <w:r/>
    </w:p>
    <w:p w14:paraId="494736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In this phase, we estimate the location of the user in real-time. </w:t>
      </w:r>
      <w:r/>
    </w:p>
    <w:p w14:paraId="1C33C6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Steps: </w:t>
      </w:r>
      <w:r/>
    </w:p>
    <w:p w14:paraId="3C03B2D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Collect multiple Wi-Fi scans at the unknown location. </w:t>
      </w:r>
      <w:r/>
    </w:p>
    <w:p w14:paraId="069157D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Compute average RSSI values. </w:t>
      </w:r>
      <w:r/>
    </w:p>
    <w:p w14:paraId="1A2EFA9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Compare the current fingerprint with the Radio Map. </w:t>
      </w:r>
      <w:r/>
    </w:p>
    <w:p w14:paraId="16BF2C1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Apply KNN to find the nearest reference point. </w:t>
      </w:r>
      <w:r/>
    </w:p>
    <w:p w14:paraId="58EA9CA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Output the estimated position. </w:t>
      </w:r>
      <w:r/>
    </w:p>
    <w:p w14:paraId="7242A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44276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322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40"/>
        </w:rPr>
        <w:t xml:space="preserve">🧠 4. Algorithms Used </w:t>
      </w:r>
      <w:r/>
    </w:p>
    <w:p w14:paraId="7C05A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2BC88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32"/>
        </w:rPr>
        <w:t xml:space="preserve">4.1 RSSI Conversion </w:t>
      </w:r>
      <w:r/>
    </w:p>
    <w:p w14:paraId="0F116A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The Wi-Fi scanning tool provides SIGNAL in percentage (%).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</w:t>
      </w:r>
      <w:r>
        <w:rPr>
          <w:rFonts w:ascii="Arial" w:hAnsi="Arial" w:eastAsia="Arial" w:cs="Arial"/>
          <w:color w:val="000000"/>
          <w:sz w:val="24"/>
        </w:rPr>
        <w:t xml:space="preserve"> We approximate RSSI in dBm using: </w:t>
      </w:r>
      <w:r/>
    </w:p>
    <w:p w14:paraId="1E8C9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Cambria Math" w:hAnsi="Cambria Math" w:eastAsia="Cambria Math" w:cs="Cambria Math"/>
          <w:i/>
          <w:color w:val="000000"/>
          <w:sz w:val="24"/>
        </w:rPr>
        <w:t xml:space="preserve">RSSI=(SIGNAL/2)−100RSSI = (SIGNAL / 2) - 100</w:t>
      </w:r>
      <w:r>
        <w:rPr>
          <w:rFonts w:ascii="Arial" w:hAnsi="Arial" w:eastAsia="Arial" w:cs="Arial"/>
          <w:color w:val="000000"/>
          <w:sz w:val="24"/>
        </w:rPr>
        <w:t xml:space="preserve">RSSI=(SIGNAL/2)−100  </w:t>
      </w:r>
      <w:r/>
    </w:p>
    <w:p w14:paraId="6CA5A5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This is a common approximation used in Wi-Fi fingerprinting projects. </w:t>
      </w:r>
      <w:r/>
    </w:p>
    <w:p w14:paraId="6ABD69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7AEAE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32"/>
        </w:rPr>
        <w:t xml:space="preserve">4.2 Euclidean Distance </w:t>
      </w:r>
      <w:r/>
    </w:p>
    <w:p w14:paraId="79BE6D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To compare the current fingerprint with stored fingerprints, we use </w:t>
      </w:r>
      <w:r>
        <w:rPr>
          <w:rFonts w:ascii="Arial" w:hAnsi="Arial" w:eastAsia="Arial" w:cs="Arial"/>
          <w:b/>
          <w:color w:val="000000"/>
          <w:sz w:val="24"/>
        </w:rPr>
        <w:t xml:space="preserve">Euclidean Distance</w:t>
      </w:r>
      <w:r>
        <w:rPr>
          <w:rFonts w:ascii="Arial" w:hAnsi="Arial" w:eastAsia="Arial" w:cs="Arial"/>
          <w:color w:val="000000"/>
          <w:sz w:val="24"/>
        </w:rPr>
        <w:t xml:space="preserve">: </w:t>
      </w:r>
      <w:r/>
    </w:p>
    <w:p w14:paraId="43C42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Cambria Math" w:hAnsi="Cambria Math" w:eastAsia="Cambria Math" w:cs="Cambria Math"/>
          <w:i/>
          <w:color w:val="000000"/>
          <w:sz w:val="24"/>
        </w:rPr>
        <w:t xml:space="preserve">dist=∑(curr(bssid)−ref(bssid))2dist = \sqrt{\sum (curr(bssid) - ref(bssid))^2}</w:t>
      </w:r>
      <w:r>
        <w:rPr>
          <w:rFonts w:ascii="Arial" w:hAnsi="Arial" w:eastAsia="Arial" w:cs="Arial"/>
          <w:color w:val="000000"/>
          <w:sz w:val="24"/>
        </w:rPr>
        <w:t xml:space="preserve">dist=∑(curr(bssid)−ref(bssid))2   </w:t>
      </w:r>
      <w:r/>
    </w:p>
    <w:p w14:paraId="54140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A smaller distance means the fingerprints are more similar. </w:t>
      </w:r>
      <w:r/>
    </w:p>
    <w:p w14:paraId="2DAA7A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53209C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Times New Roman" w:hAnsi="Times New Roman" w:eastAsia="Times New Roman" w:cs="Times New Roman"/>
          <w:color w:val="0f4761"/>
          <w:sz w:val="32"/>
        </w:rPr>
        <w:t xml:space="preserve">4.3 K-Nearest Neighbors (KNN) </w:t>
      </w:r>
      <w:r/>
    </w:p>
    <w:p w14:paraId="70FE1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KNN is used to classify the current location. </w:t>
      </w:r>
      <w:r/>
    </w:p>
    <w:p w14:paraId="697369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Steps: </w:t>
      </w:r>
      <w:r/>
    </w:p>
    <w:p w14:paraId="313CBF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Compute distance between current RSSI and each point in Radio Map. </w:t>
      </w:r>
      <w:r/>
    </w:p>
    <w:p w14:paraId="6D22DE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Sort distances. </w:t>
      </w:r>
      <w:r/>
    </w:p>
    <w:p w14:paraId="3735FFE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Select the K nearest points (K = 3). </w:t>
      </w:r>
      <w:r/>
    </w:p>
    <w:p w14:paraId="2DF21FE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Choose the closest point as the estimated location. </w:t>
      </w:r>
      <w:r/>
      <w:r/>
      <w:r/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 w14:paraId="278A34AD">
      <w:pPr>
        <w:pStyle w:val="139"/>
        <w:pBdr/>
        <w:spacing/>
        <w:ind/>
        <w:rPr>
          <w:sz w:val="40"/>
          <w:szCs w:val="40"/>
        </w:rPr>
      </w:pPr>
      <w:r>
        <w:rPr>
          <w:sz w:val="40"/>
          <w:szCs w:val="56"/>
          <w:highlight w:val="none"/>
        </w:rPr>
        <w:t xml:space="preserve">Building Plan</w:t>
      </w:r>
      <w:r>
        <w:rPr>
          <w:sz w:val="40"/>
          <w:szCs w:val="56"/>
          <w:highlight w:val="none"/>
        </w:rPr>
      </w:r>
      <w:r>
        <w:rPr>
          <w:sz w:val="40"/>
          <w:szCs w:val="56"/>
          <w:highlight w:val="none"/>
        </w:rPr>
      </w:r>
    </w:p>
    <w:p w14:paraId="1DFC1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0"/>
        <w:ind w:right="0" w:firstLine="0" w:left="0"/>
        <w:rPr>
          <w:sz w:val="24"/>
          <w:szCs w:val="24"/>
        </w:rPr>
      </w:pPr>
      <w:r>
        <w:rPr>
          <w:rFonts w:ascii="Arial" w:hAnsi="Arial" w:eastAsia="Arial" w:cs="Arial"/>
          <w:color w:val="0f4761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229600" cy="538578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557839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8229599" cy="5385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648.00pt;height:424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f4761"/>
          <w:sz w:val="24"/>
          <w:highlight w:val="none"/>
        </w:rPr>
      </w:r>
      <w:r>
        <w:rPr>
          <w:rFonts w:ascii="Arial" w:hAnsi="Arial" w:eastAsia="Arial" w:cs="Arial"/>
          <w:color w:val="0f4761"/>
          <w:sz w:val="24"/>
          <w:highlight w:val="none"/>
        </w:rPr>
      </w:r>
      <w:r>
        <w:rPr>
          <w:rFonts w:ascii="Arial" w:hAnsi="Arial" w:eastAsia="Arial" w:cs="Arial"/>
          <w:color w:val="0f4761"/>
          <w:sz w:val="24"/>
          <w:highlight w:val="none"/>
        </w:rPr>
      </w:r>
    </w:p>
    <w:p w14:paraId="1481E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0"/>
        <w:ind w:right="0" w:firstLine="0" w:left="0"/>
        <w:rPr>
          <w:rFonts w:ascii="Arial" w:hAnsi="Arial" w:eastAsia="Arial" w:cs="Arial"/>
          <w:color w:val="0f4761"/>
          <w:sz w:val="36"/>
          <w:szCs w:val="36"/>
          <w:highlight w:val="none"/>
        </w:rPr>
      </w:pPr>
      <w:r>
        <w:rPr>
          <w:rFonts w:ascii="Arial" w:hAnsi="Arial" w:eastAsia="Arial" w:cs="Arial"/>
          <w:color w:val="0f4761"/>
          <w:sz w:val="36"/>
          <w:szCs w:val="32"/>
          <w:highlight w:val="none"/>
        </w:rPr>
        <w:t xml:space="preserve">Example For output</w:t>
      </w:r>
      <w:r>
        <w:rPr>
          <w:rFonts w:ascii="Arial" w:hAnsi="Arial" w:eastAsia="Arial" w:cs="Arial"/>
          <w:color w:val="0f4761"/>
          <w:sz w:val="36"/>
          <w:szCs w:val="36"/>
          <w:highlight w:val="none"/>
        </w:rPr>
      </w:r>
    </w:p>
    <w:p w14:paraId="2BFB6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0"/>
        <w:ind w:right="0" w:firstLine="0" w:left="0"/>
        <w:rPr>
          <w:rFonts w:ascii="Arial" w:hAnsi="Arial" w:eastAsia="Arial" w:cs="Arial"/>
          <w:color w:val="0f4761"/>
          <w:sz w:val="36"/>
          <w:szCs w:val="36"/>
          <w:highlight w:val="none"/>
        </w:rPr>
      </w:pPr>
      <w:r>
        <w:rPr>
          <w:rFonts w:ascii="Arial" w:hAnsi="Arial" w:eastAsia="Arial" w:cs="Arial"/>
          <w:color w:val="0f4761"/>
          <w:sz w:val="36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229600" cy="251231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2377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8229599" cy="2512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648.00pt;height:197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f4761"/>
          <w:sz w:val="36"/>
          <w:szCs w:val="32"/>
          <w:highlight w:val="none"/>
        </w:rPr>
      </w:r>
      <w:r>
        <w:rPr>
          <w:rFonts w:ascii="Arial" w:hAnsi="Arial" w:eastAsia="Arial" w:cs="Arial"/>
          <w:color w:val="0f4761"/>
          <w:sz w:val="36"/>
          <w:szCs w:val="32"/>
          <w:highlight w:val="none"/>
        </w:rPr>
      </w:r>
      <w:r>
        <w:rPr>
          <w:rFonts w:ascii="Arial" w:hAnsi="Arial" w:eastAsia="Arial" w:cs="Arial"/>
          <w:color w:val="0f4761"/>
          <w:sz w:val="24"/>
          <w:szCs w:val="24"/>
          <w:highlight w:val="none"/>
        </w:rPr>
      </w:r>
      <w:r>
        <w:rPr>
          <w:rFonts w:ascii="Arial" w:hAnsi="Arial" w:eastAsia="Arial" w:cs="Arial"/>
          <w:color w:val="0f4761"/>
          <w:sz w:val="24"/>
          <w:szCs w:val="24"/>
          <w:highlight w:val="none"/>
        </w:rPr>
      </w:r>
      <w:r>
        <w:rPr>
          <w:rFonts w:ascii="Arial" w:hAnsi="Arial" w:eastAsia="Arial" w:cs="Arial"/>
          <w:color w:val="0f4761"/>
          <w:sz w:val="24"/>
          <w:szCs w:val="24"/>
          <w:highlight w:val="none"/>
        </w:rPr>
      </w:r>
      <w:r>
        <w:rPr>
          <w:rFonts w:ascii="Arial" w:hAnsi="Arial" w:eastAsia="Arial" w:cs="Arial"/>
          <w:color w:val="0f4761"/>
          <w:sz w:val="36"/>
          <w:szCs w:val="36"/>
          <w:highlight w:val="none"/>
        </w:rPr>
      </w:r>
    </w:p>
    <w:p w14:paraId="0CCDF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0"/>
        <w:ind w:right="0" w:firstLine="0" w:left="0"/>
        <w:rPr>
          <w:rFonts w:ascii="Arial" w:hAnsi="Arial" w:eastAsia="Arial" w:cs="Arial"/>
          <w:color w:val="0f4761"/>
          <w:sz w:val="24"/>
          <w:szCs w:val="24"/>
          <w:highlight w:val="none"/>
        </w:rPr>
      </w:pPr>
      <w:r>
        <w:rPr>
          <w:rFonts w:ascii="Arial" w:hAnsi="Arial" w:eastAsia="Arial" w:cs="Arial"/>
          <w:color w:val="0f4761"/>
          <w:sz w:val="24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8229600" cy="25123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1642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8229599" cy="25123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648.00pt;height:197.8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color w:val="0f4761"/>
          <w:sz w:val="24"/>
          <w:highlight w:val="none"/>
        </w:rPr>
      </w:r>
    </w:p>
    <w:p w14:paraId="0E3C0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0"/>
        <w:ind w:right="0" w:firstLine="0" w:left="0"/>
        <w:rPr>
          <w:rFonts w:ascii="Arial" w:hAnsi="Arial" w:eastAsia="Arial" w:cs="Arial"/>
          <w:color w:val="0f4761"/>
          <w:sz w:val="24"/>
          <w:szCs w:val="24"/>
          <w:highlight w:val="none"/>
        </w:rPr>
      </w:pPr>
      <w:r>
        <w:rPr>
          <w:rFonts w:ascii="Arial" w:hAnsi="Arial" w:eastAsia="Arial" w:cs="Arial"/>
          <w:color w:val="0f4761"/>
          <w:sz w:val="24"/>
        </w:rPr>
        <w:t xml:space="preserve">✅ Results Table (22 Runs) 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3117"/>
        <w:gridCol w:w="2384"/>
        <w:gridCol w:w="1097"/>
        <w:gridCol w:w="2384"/>
        <w:gridCol w:w="728"/>
        <w:gridCol w:w="1185"/>
        <w:gridCol w:w="1185"/>
      </w:tblGrid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5C8CA3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Run </w:t>
            </w:r>
            <w:r/>
          </w:p>
        </w:tc>
        <w:tc>
          <w:tcPr>
            <w:shd w:val="clear" w:color="156082" w:fill="156082"/>
            <w:tcBorders>
              <w:top w:val="single" w:color="ffffff" w:sz="6" w:space="0"/>
              <w:bottom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3A011F0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Actual Position </w:t>
            </w:r>
            <w:r/>
          </w:p>
        </w:tc>
        <w:tc>
          <w:tcPr>
            <w:shd w:val="clear" w:color="156082" w:fill="156082"/>
            <w:tcBorders>
              <w:top w:val="single" w:color="ffffff" w:sz="6" w:space="0"/>
              <w:bottom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064D6B0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Predicted (AVG) </w:t>
            </w:r>
            <w:r/>
          </w:p>
        </w:tc>
        <w:tc>
          <w:tcPr>
            <w:shd w:val="clear" w:color="156082" w:fill="156082"/>
            <w:tcBorders>
              <w:top w:val="single" w:color="ffffff" w:sz="6" w:space="0"/>
              <w:bottom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51DA86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AVG Correct? </w:t>
            </w:r>
            <w:r/>
          </w:p>
        </w:tc>
        <w:tc>
          <w:tcPr>
            <w:shd w:val="clear" w:color="156082" w:fill="156082"/>
            <w:tcBorders>
              <w:top w:val="single" w:color="ffffff" w:sz="6" w:space="0"/>
              <w:bottom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5505D7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Predicted (VOTE) </w:t>
            </w:r>
            <w:r/>
          </w:p>
        </w:tc>
        <w:tc>
          <w:tcPr>
            <w:shd w:val="clear" w:color="156082" w:fill="156082"/>
            <w:tcBorders>
              <w:top w:val="single" w:color="ffffff" w:sz="6" w:space="0"/>
              <w:bottom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375DB5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Vote Conf. </w:t>
            </w:r>
            <w:r/>
          </w:p>
        </w:tc>
        <w:tc>
          <w:tcPr>
            <w:shd w:val="clear" w:color="156082" w:fill="156082"/>
            <w:tcBorders>
              <w:top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5360ECE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VOTE Correct? </w:t>
            </w:r>
            <w:r/>
          </w:p>
        </w:tc>
        <w:tc>
          <w:tcPr>
            <w:shd w:val="clear" w:color="156082" w:fill="156082"/>
            <w:tcBorders>
              <w:top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66A0C725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  <w:t xml:space="preserve">Right Room</w:t>
            </w:r>
            <w:r>
              <w:rPr>
                <w:rFonts w:ascii="Arial" w:hAnsi="Arial" w:eastAsia="Arial" w:cs="Arial"/>
                <w:b/>
                <w:bCs/>
                <w:color w:val="ffffff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7B96D7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4BAFE49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A1DE7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28D3A0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545E25B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5CC45A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A23E1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B2EDFA0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29321A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2 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48EF4A7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40BE5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18C591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98913B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5F8ACB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0.60 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5B7995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0FAACD24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35F35F7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3 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2E427D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living_center_bottom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D7BA81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76458C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EDF8D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0B8249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68F307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4950FD7B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09CD10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4 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1A0A04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living_center_bottom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03AEDE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1A951E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620CC4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3FDD97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54EB89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69D9C65E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20DFBB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5 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0FF8F93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living_right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17694A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living_right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686908E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3582F1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4CE669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0.50 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188EE0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166C5A3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6D45F2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6 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6868851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living_right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5CC42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28A595A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8D19D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5BBA356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0.60 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4383D4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54DFC0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5F5D4EB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7 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66D5E93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living_extreme_right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73BD4C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living_right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66D787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5673A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living_right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78B3E0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0.70 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1951F4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3128A38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03A6CE2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8 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5A09A4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living_right_extreme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0DA8A1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32C68DC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9CB466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7E19D0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0.70 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17D5CE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1F7E37E4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5D5A28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9 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576D459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4BDFA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04FABE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703225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1D0343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46F8D2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2C1053D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3BA19A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3C9BF5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A3682A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040AB77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5C18EB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4802A85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19FCB1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3B3AA4AD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395227A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11 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63E8566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living_left_extreme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5CFD9D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30C8C7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56640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505D63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60F9B1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6ADEAF46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6F662BD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12 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572420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living_left_extreme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9C6C8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71BDEE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E6F84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living_left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44EFF7A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4DA431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01B4B4A0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646D85B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13 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4834CE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Ahmed'sRoomDoor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D7CC5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Ahmed'sRoomDoor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464CC11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B7C63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Ahmed'sRoomCenter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1964F6A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0.40 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26F72D4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3DBF11AD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63FF93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14 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29AD69B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Ahmed'sRoomCenter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3A46EF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Ahmed'sRoomCenter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4513321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336CF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Ahmed'sRoomCenter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20404B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0.80 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990B67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6C91B0A1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109AB8F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  <w:t xml:space="preserve">5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19C9202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3D4B41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0082C9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3AD95E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3A8E02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0.30 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7396F0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291CE9DA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063662B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  <w:t xml:space="preserve">6</w:t>
            </w: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7537E1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5A9586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Kitchen'Door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0BCBCC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029691F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Kitchen'Door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50C9A6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5D8252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3A3CDE77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0921010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  <w:t xml:space="preserve">7</w:t>
            </w: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6EC64E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30860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0729B8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10A4E49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Kitchen'Door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48DE7C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0.30 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3B2FEF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18E3AD17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1291EA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  <w:t xml:space="preserve">8</w:t>
            </w: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7E6A77F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0AD6F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163425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4A14C87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5F6756D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1.00 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22ED28A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15F85A6E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2A96918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  <w:t xml:space="preserve">19</w:t>
            </w: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00CB5AC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539EF9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5FA12A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00356BA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3DC5022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0.40 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79135F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5F5A65A4">
            <w:pPr>
              <w:pBdr/>
              <w:spacing/>
              <w:ind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✅</w:t>
            </w:r>
            <w:r/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</w:p>
        </w:tc>
      </w:tr>
      <w:tr>
        <w:trPr>
          <w:trHeight w:val="300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709096A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  <w:t xml:space="preserve">0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6500A54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175CD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2CD40F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227A9C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49B5AC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0.80 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617B614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226D8D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sz w:val="24"/>
              </w:rPr>
            </w:r>
          </w:p>
        </w:tc>
      </w:tr>
      <w:tr>
        <w:trPr>
          <w:trHeight w:val="375"/>
        </w:trPr>
        <w:tc>
          <w:tcPr>
            <w:shd w:val="clear" w:color="156082" w:fill="156082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563" w:type="dxa"/>
            <w:vAlign w:val="top"/>
            <w:textDirection w:val="lrTb"/>
            <w:noWrap w:val="false"/>
          </w:tcPr>
          <w:p w14:paraId="0F1FB6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156082" w:fill="156082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2</w:t>
            </w:r>
            <w:r>
              <w:rPr>
                <w:rFonts w:ascii="Arial" w:hAnsi="Arial" w:eastAsia="Arial" w:cs="Arial"/>
                <w:b/>
                <w:color w:val="ffffff"/>
                <w:sz w:val="24"/>
                <w:lang w:val="ar-EG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ffffff"/>
                <w:sz w:val="24"/>
              </w:rPr>
              <w:t xml:space="preserve">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117" w:type="dxa"/>
            <w:vAlign w:val="top"/>
            <w:textDirection w:val="lrTb"/>
            <w:noWrap w:val="false"/>
          </w:tcPr>
          <w:p w14:paraId="47CDCF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69259B6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KitchenCenter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7" w:type="dxa"/>
            <w:vAlign w:val="top"/>
            <w:textDirection w:val="lrTb"/>
            <w:noWrap w:val="false"/>
          </w:tcPr>
          <w:p w14:paraId="60EC54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384" w:type="dxa"/>
            <w:vAlign w:val="top"/>
            <w:textDirection w:val="lrTb"/>
            <w:noWrap w:val="false"/>
          </w:tcPr>
          <w:p w14:paraId="17AC10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M'sRoom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728" w:type="dxa"/>
            <w:vAlign w:val="top"/>
            <w:textDirection w:val="lrTb"/>
            <w:noWrap w:val="false"/>
          </w:tcPr>
          <w:p w14:paraId="6DEDA7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0.50 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2DD4DF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✅ </w:t>
            </w:r>
            <w:r/>
          </w:p>
        </w:tc>
        <w:tc>
          <w:tcPr>
            <w:shd w:val="clear" w:color="c1e4f5" w:fill="c1e4f5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185" w:type="dxa"/>
            <w:vAlign w:val="top"/>
            <w:textDirection w:val="lrTb"/>
            <w:noWrap w:val="false"/>
          </w:tcPr>
          <w:p w14:paraId="226D8D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c1e4f5" w:fill="c1e4f5"/>
              <w:spacing w:after="0" w:before="0"/>
              <w:ind w:right="0" w:firstLine="0" w:left="0"/>
              <w:rPr>
                <w:sz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❌ </w:t>
            </w: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</w:rPr>
            </w:r>
            <w:r>
              <w:rPr>
                <w:sz w:val="24"/>
              </w:rPr>
            </w:r>
          </w:p>
        </w:tc>
      </w:tr>
    </w:tbl>
    <w:p w14:paraId="62C71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 w14:paraId="2F9B9F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322"/>
        <w:ind w:right="0" w:firstLine="0" w:left="0"/>
        <w:rPr>
          <w:rFonts w:ascii="Arial" w:hAnsi="Arial" w:eastAsia="Arial" w:cs="Arial"/>
          <w:color w:val="0f4761"/>
          <w:sz w:val="24"/>
          <w:szCs w:val="24"/>
          <w:highlight w:val="none"/>
        </w:rPr>
      </w:pPr>
      <w:r>
        <w:rPr>
          <w:rFonts w:ascii="Arial" w:hAnsi="Arial" w:eastAsia="Arial" w:cs="Arial"/>
          <w:color w:val="0f4761"/>
          <w:sz w:val="24"/>
        </w:rPr>
        <w:t xml:space="preserve">🎯 Accuracy (22 Runs) </w:t>
      </w:r>
      <w:r>
        <w:rPr>
          <w:sz w:val="24"/>
        </w:rPr>
      </w:r>
    </w:p>
    <w:p w14:paraId="76942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f4761"/>
          <w:sz w:val="24"/>
          <w:szCs w:val="24"/>
          <w:highlight w:val="none"/>
        </w:rPr>
      </w:pPr>
      <w:r>
        <w:rPr>
          <w:rFonts w:ascii="Arial" w:hAnsi="Arial" w:eastAsia="Arial" w:cs="Arial"/>
          <w:color w:val="0f4761"/>
          <w:sz w:val="24"/>
          <w:highlight w:val="none"/>
        </w:rPr>
      </w:r>
      <w:r>
        <w:rPr>
          <w:rFonts w:ascii="Arial" w:hAnsi="Arial" w:eastAsia="Arial" w:cs="Arial"/>
          <w:color w:val="0f4761"/>
          <w:sz w:val="24"/>
          <w:highlight w:val="none"/>
        </w:rPr>
      </w:r>
      <w:r>
        <w:rPr>
          <w:rFonts w:ascii="Arial" w:hAnsi="Arial" w:eastAsia="Arial" w:cs="Arial"/>
          <w:color w:val="000000"/>
          <w:sz w:val="24"/>
        </w:rPr>
        <w:t xml:space="preserve">✅ </w:t>
      </w:r>
      <w:r>
        <w:rPr>
          <w:rFonts w:ascii="Arial" w:hAnsi="Arial" w:eastAsia="Arial" w:cs="Arial"/>
          <w:color w:val="0f4761"/>
          <w:sz w:val="24"/>
          <w:highlight w:val="none"/>
        </w:rPr>
        <w:t xml:space="preserve">Right Room = 18 / 21</w:t>
      </w:r>
      <w:r>
        <w:rPr>
          <w:rFonts w:ascii="Times New Roman" w:hAnsi="Times New Roman" w:eastAsia="Times New Roman" w:cs="Times New Roman"/>
          <w:sz w:val="24"/>
        </w:rPr>
      </w:r>
    </w:p>
    <w:p w14:paraId="6C170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Arial" w:hAnsi="Arial" w:eastAsia="Arial" w:cs="Arial"/>
          <w:color w:val="0f4761"/>
          <w:sz w:val="24"/>
          <w:highlight w:val="none"/>
        </w:rPr>
        <w:t xml:space="preserve"> </w:t>
      </w:r>
      <w:r>
        <w:t xml:space="preserve">Note: In the last four readings, the signal was unstable and weak. Some of the networks we are working with could not be detected. One network had a good signal, another was very poor, and the third one could not be found.</w:t>
      </w:r>
      <w:r>
        <w:rPr>
          <w:lang w:val="ar-EG"/>
        </w:rPr>
        <w:t xml:space="preserve"> </w:t>
      </w:r>
      <w:r/>
      <w:r/>
      <w:r>
        <w:rPr>
          <w:rFonts w:ascii="Arial" w:hAnsi="Arial" w:eastAsia="Arial" w:cs="Arial"/>
          <w:color w:val="0f4761"/>
          <w:sz w:val="24"/>
          <w:highlight w:val="none"/>
        </w:rPr>
      </w:r>
      <w:r>
        <w:rPr>
          <w:rFonts w:ascii="Arial" w:hAnsi="Arial" w:eastAsia="Arial" w:cs="Arial"/>
          <w:color w:val="0f4761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</w:rPr>
      </w:r>
    </w:p>
    <w:p w14:paraId="2A237E66">
      <w:pPr>
        <w:pStyle w:val="142"/>
        <w:pBdr/>
        <w:spacing/>
        <w:ind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b/>
          <w:bCs/>
          <w:highlight w:val="none"/>
        </w:rPr>
      </w:r>
      <w:r>
        <w:rPr>
          <w:b/>
          <w:bCs/>
        </w:rPr>
        <w:t xml:space="preserve">So, if we exclude the last four readings, the accuracy will be 16/17 </w:t>
      </w:r>
      <w:r>
        <w:rPr>
          <w:b/>
          <w:bCs/>
          <w:highlight w:val="none"/>
        </w:rPr>
        <w:t xml:space="preserve">=  </w:t>
      </w:r>
      <w:r>
        <w:rPr>
          <w:b/>
          <w:bCs/>
          <w:highlight w:val="none"/>
        </w:rPr>
        <w:t xml:space="preserve">94</w:t>
      </w:r>
      <w:r>
        <w:rPr>
          <w:b/>
          <w:bCs/>
          <w:highlight w:val="none"/>
        </w:rPr>
        <w:t xml:space="preserve">%</w:t>
      </w:r>
      <w:r>
        <w:rPr>
          <w:b/>
          <w:bCs/>
          <w:highlight w:val="none"/>
        </w:rPr>
      </w:r>
    </w:p>
    <w:p w14:paraId="6DF0C2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Arial" w:hAnsi="Arial" w:eastAsia="Arial" w:cs="Arial"/>
          <w:color w:val="0f4761"/>
          <w:sz w:val="24"/>
        </w:rPr>
        <w:t xml:space="preserve">✅ AVG Accuracy Correct = 10 / 22</w:t>
      </w:r>
      <w:r>
        <w:rPr>
          <w:rFonts w:ascii="Liberation Sans" w:hAnsi="Liberation Sans" w:eastAsia="Liberation Sans" w:cs="Liberation Sans"/>
          <w:color w:val="0f4761"/>
          <w:sz w:val="24"/>
        </w:rPr>
        <w:t xml:space="preserve"> </w:t>
      </w:r>
      <w:r>
        <w:rPr>
          <w:rFonts w:ascii="Arial" w:hAnsi="Arial" w:eastAsia="Arial" w:cs="Arial"/>
          <w:color w:val="0f4761"/>
          <w:sz w:val="24"/>
        </w:rPr>
        <w:t xml:space="preserve"> ✅ </w:t>
      </w:r>
      <w:r>
        <w:rPr>
          <w:rFonts w:ascii="Arial" w:hAnsi="Arial" w:eastAsia="Arial" w:cs="Arial"/>
          <w:b/>
          <w:color w:val="0f4761"/>
          <w:sz w:val="24"/>
        </w:rPr>
        <w:t xml:space="preserve">AVG Accuracy = 45.45%</w:t>
      </w:r>
      <w:r>
        <w:rPr>
          <w:rFonts w:ascii="Arial" w:hAnsi="Arial" w:eastAsia="Arial" w:cs="Arial"/>
          <w:color w:val="0f4761"/>
          <w:sz w:val="24"/>
        </w:rPr>
        <w:t xml:space="preserve"> </w:t>
      </w:r>
      <w:r/>
    </w:p>
    <w:p w14:paraId="4EC89B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99" w:before="299"/>
        <w:ind w:right="0" w:firstLine="0" w:left="0"/>
        <w:rPr/>
      </w:pPr>
      <w:r>
        <w:rPr>
          <w:rFonts w:ascii="Arial" w:hAnsi="Arial" w:eastAsia="Arial" w:cs="Arial"/>
          <w:color w:val="0f4761"/>
          <w:sz w:val="24"/>
        </w:rPr>
        <w:t xml:space="preserve">✅ VOTE Accuracy </w:t>
      </w:r>
      <w:r/>
    </w:p>
    <w:p w14:paraId="6E90A5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24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Correct = 8 / 22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 </w:t>
      </w:r>
      <w:r>
        <w:rPr>
          <w:rFonts w:ascii="Arial" w:hAnsi="Arial" w:eastAsia="Arial" w:cs="Arial"/>
          <w:color w:val="000000"/>
          <w:sz w:val="24"/>
        </w:rPr>
        <w:t xml:space="preserve"> ✅ </w:t>
      </w:r>
      <w:r>
        <w:rPr>
          <w:rFonts w:ascii="Arial" w:hAnsi="Arial" w:eastAsia="Arial" w:cs="Arial"/>
          <w:b/>
          <w:color w:val="000000"/>
          <w:sz w:val="24"/>
        </w:rPr>
        <w:t xml:space="preserve">VOTE Accuracy = 36.36%</w:t>
      </w:r>
      <w:r>
        <w:rPr>
          <w:rFonts w:ascii="Arial" w:hAnsi="Arial" w:eastAsia="Arial" w:cs="Arial"/>
          <w:color w:val="000000"/>
          <w:sz w:val="24"/>
        </w:rPr>
        <w:t xml:space="preserve"> </w:t>
      </w:r>
      <w:r/>
      <w:r>
        <w:rPr>
          <w:rFonts w:ascii="Arial" w:hAnsi="Arial" w:eastAsia="Arial" w:cs="Arial"/>
          <w:color w:val="000000"/>
          <w:sz w:val="24"/>
        </w:rPr>
      </w:r>
      <w:r/>
      <w:r>
        <w:rPr>
          <w:sz w:val="24"/>
        </w:rPr>
      </w:r>
    </w:p>
    <w:p w14:paraId="5EF6C3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322" w:before="322"/>
        <w:ind w:right="0" w:firstLine="0" w:left="0"/>
        <w:rPr/>
      </w:pPr>
      <w:r>
        <w:rPr>
          <w:rFonts w:ascii="Arial" w:hAnsi="Arial" w:eastAsia="Arial" w:cs="Arial"/>
          <w:color w:val="0f4761"/>
          <w:sz w:val="24"/>
        </w:rPr>
        <w:t xml:space="preserve">⭐ Final Summary </w:t>
      </w:r>
      <w:r/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30"/>
        <w:gridCol w:w="1130"/>
        <w:gridCol w:w="832"/>
        <w:gridCol w:w="1357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 w14:paraId="1209F0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Method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0" w:type="dxa"/>
            <w:vAlign w:val="center"/>
            <w:textDirection w:val="lrTb"/>
            <w:noWrap w:val="false"/>
          </w:tcPr>
          <w:p w14:paraId="092FB2C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Correct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2" w:type="dxa"/>
            <w:vAlign w:val="center"/>
            <w:textDirection w:val="lrTb"/>
            <w:noWrap w:val="false"/>
          </w:tcPr>
          <w:p w14:paraId="6D9B63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Total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7" w:type="dxa"/>
            <w:vAlign w:val="center"/>
            <w:textDirection w:val="lrTb"/>
            <w:noWrap w:val="false"/>
          </w:tcPr>
          <w:p w14:paraId="26F7D9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center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Accuracy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</w:tc>
      </w:tr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vMerge w:val="restart"/>
            <w:textDirection w:val="lrTb"/>
            <w:noWrap w:val="false"/>
          </w:tcPr>
          <w:p w14:paraId="63F2A0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Right Room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0" w:type="dxa"/>
            <w:vAlign w:val="center"/>
            <w:vMerge w:val="restart"/>
            <w:textDirection w:val="lrTb"/>
            <w:noWrap w:val="false"/>
          </w:tcPr>
          <w:p w14:paraId="5C7A18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18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2" w:type="dxa"/>
            <w:vAlign w:val="center"/>
            <w:vMerge w:val="restart"/>
            <w:textDirection w:val="lrTb"/>
            <w:noWrap w:val="false"/>
          </w:tcPr>
          <w:p w14:paraId="2C7BA5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left"/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21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7" w:type="dxa"/>
            <w:vAlign w:val="center"/>
            <w:vMerge w:val="restart"/>
            <w:textDirection w:val="lrTb"/>
            <w:noWrap w:val="false"/>
          </w:tcPr>
          <w:p w14:paraId="10F4BCC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jc w:val="left"/>
              <w:rPr>
                <w:rFonts w:ascii="Arial" w:hAnsi="Arial" w:eastAsia="Arial" w:cs="Arial"/>
                <w:b/>
                <w:bCs/>
                <w:color w:val="000000"/>
                <w:sz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</w:rPr>
              <w:t xml:space="preserve">85.71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</w:rPr>
              <w:t xml:space="preserve">%</w:t>
            </w:r>
            <w:r>
              <w:rPr>
                <w:rFonts w:ascii="Arial" w:hAnsi="Arial" w:eastAsia="Arial" w:cs="Arial"/>
                <w:b/>
                <w:bCs/>
                <w:color w:val="000000"/>
                <w:sz w:val="24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 w14:paraId="5CD74F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AVG RSSI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0" w:type="dxa"/>
            <w:vAlign w:val="center"/>
            <w:textDirection w:val="lrTb"/>
            <w:noWrap w:val="false"/>
          </w:tcPr>
          <w:p w14:paraId="38B6A3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10 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2" w:type="dxa"/>
            <w:vAlign w:val="center"/>
            <w:textDirection w:val="lrTb"/>
            <w:noWrap w:val="false"/>
          </w:tcPr>
          <w:p w14:paraId="4878BDE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22 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7" w:type="dxa"/>
            <w:vAlign w:val="center"/>
            <w:textDirection w:val="lrTb"/>
            <w:noWrap w:val="false"/>
          </w:tcPr>
          <w:p w14:paraId="58CD12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45.45%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</w:tc>
      </w:tr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0" w:type="dxa"/>
            <w:vAlign w:val="center"/>
            <w:textDirection w:val="lrTb"/>
            <w:noWrap w:val="false"/>
          </w:tcPr>
          <w:p w14:paraId="48CB98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Majority Vote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30" w:type="dxa"/>
            <w:vAlign w:val="center"/>
            <w:textDirection w:val="lrTb"/>
            <w:noWrap w:val="false"/>
          </w:tcPr>
          <w:p w14:paraId="49D3D1E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8 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832" w:type="dxa"/>
            <w:vAlign w:val="center"/>
            <w:textDirection w:val="lrTb"/>
            <w:noWrap w:val="false"/>
          </w:tcPr>
          <w:p w14:paraId="030338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22 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57" w:type="dxa"/>
            <w:vAlign w:val="center"/>
            <w:textDirection w:val="lrTb"/>
            <w:noWrap w:val="false"/>
          </w:tcPr>
          <w:p w14:paraId="39C327B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/>
              <w:ind w:right="0" w:firstLine="0" w:left="0"/>
              <w:rPr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36.36%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 </w:t>
            </w:r>
            <w:r/>
          </w:p>
        </w:tc>
      </w:tr>
    </w:tbl>
    <w:p w14:paraId="4DCAEB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60" w:before="0"/>
        <w:ind w:right="0" w:firstLine="0" w:left="0"/>
        <w:jc w:val="right"/>
        <w:rPr/>
      </w:pPr>
      <w:r>
        <w:rPr>
          <w:rFonts w:ascii="Arial" w:hAnsi="Arial" w:eastAsia="Arial" w:cs="Arial"/>
          <w:color w:val="000000"/>
          <w:sz w:val="24"/>
        </w:rPr>
        <w:t xml:space="preserve"> 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2240" w:orient="landscape" w:w="158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3F436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52A010E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E3EA0E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2026-02-11T02:59:48Z</dcterms:modified>
</cp:coreProperties>
</file>