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C01" w:rsidRDefault="00692C01" w:rsidP="009410A1">
      <w:p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Hello</w:t>
      </w:r>
      <w:proofErr w:type="gramEnd"/>
      <w:r>
        <w:rPr>
          <w:rFonts w:ascii="Calibri" w:hAnsi="Calibri" w:cs="Calibri"/>
          <w:sz w:val="28"/>
          <w:szCs w:val="28"/>
        </w:rPr>
        <w:t xml:space="preserve"> my instructor and my classmates, I hope everyone is fine   </w:t>
      </w:r>
    </w:p>
    <w:p w:rsidR="009410A1" w:rsidRPr="00CF4A8A" w:rsidRDefault="00A06331" w:rsidP="009410A1">
      <w:pPr>
        <w:rPr>
          <w:rFonts w:ascii="Calibri" w:hAnsi="Calibri" w:cs="Calibri"/>
          <w:sz w:val="28"/>
          <w:szCs w:val="28"/>
        </w:rPr>
      </w:pPr>
      <w:r w:rsidRPr="00CF4A8A">
        <w:rPr>
          <w:rFonts w:ascii="Calibri" w:hAnsi="Calibri" w:cs="Calibri"/>
          <w:sz w:val="28"/>
          <w:szCs w:val="28"/>
        </w:rPr>
        <w:t xml:space="preserve">A chained conditional is a series of if statements where each statement is checked in order. </w:t>
      </w:r>
    </w:p>
    <w:p w:rsidR="009410A1" w:rsidRPr="00CF4A8A" w:rsidRDefault="009410A1" w:rsidP="009410A1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if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x &gt; 1: </w:t>
      </w:r>
    </w:p>
    <w:p w:rsidR="009410A1" w:rsidRPr="00CF4A8A" w:rsidRDefault="009410A1" w:rsidP="009410A1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"x is greater than 1") </w:t>
      </w:r>
    </w:p>
    <w:p w:rsidR="009410A1" w:rsidRPr="00CF4A8A" w:rsidRDefault="009410A1" w:rsidP="009410A1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spellStart"/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elif</w:t>
      </w:r>
      <w:proofErr w:type="spellEnd"/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x &lt; 1: </w:t>
      </w:r>
    </w:p>
    <w:p w:rsidR="009410A1" w:rsidRPr="00CF4A8A" w:rsidRDefault="009410A1" w:rsidP="009410A1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"x is less than 1")</w:t>
      </w:r>
    </w:p>
    <w:p w:rsidR="009410A1" w:rsidRPr="00CF4A8A" w:rsidRDefault="009410A1" w:rsidP="009410A1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else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:</w:t>
      </w:r>
    </w:p>
    <w:p w:rsidR="009410A1" w:rsidRPr="00CF4A8A" w:rsidRDefault="009410A1" w:rsidP="009410A1">
      <w:pPr>
        <w:ind w:left="720"/>
        <w:rPr>
          <w:rFonts w:ascii="Calibri" w:hAnsi="Calibri" w:cs="Calibri"/>
          <w:color w:val="00B050"/>
          <w:sz w:val="28"/>
          <w:szCs w:val="28"/>
          <w:rtl/>
        </w:rPr>
      </w:pPr>
      <w:r w:rsidRPr="00CF4A8A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"x is equal to  1")</w:t>
      </w:r>
    </w:p>
    <w:p w:rsidR="00A06331" w:rsidRPr="00CF4A8A" w:rsidRDefault="00A06331">
      <w:pPr>
        <w:rPr>
          <w:rFonts w:ascii="Calibri" w:hAnsi="Calibri" w:cs="Calibri"/>
          <w:sz w:val="28"/>
          <w:szCs w:val="28"/>
        </w:rPr>
      </w:pPr>
      <w:r w:rsidRPr="00CF4A8A">
        <w:rPr>
          <w:rFonts w:ascii="Calibri" w:hAnsi="Calibri" w:cs="Calibri"/>
          <w:sz w:val="28"/>
          <w:szCs w:val="28"/>
        </w:rPr>
        <w:t xml:space="preserve">A nested conditional is </w:t>
      </w:r>
      <w:proofErr w:type="gramStart"/>
      <w:r w:rsidRPr="00CF4A8A">
        <w:rPr>
          <w:rFonts w:ascii="Calibri" w:hAnsi="Calibri" w:cs="Calibri"/>
          <w:sz w:val="28"/>
          <w:szCs w:val="28"/>
        </w:rPr>
        <w:t>an if</w:t>
      </w:r>
      <w:proofErr w:type="gramEnd"/>
      <w:r w:rsidRPr="00CF4A8A">
        <w:rPr>
          <w:rFonts w:ascii="Calibri" w:hAnsi="Calibri" w:cs="Calibri"/>
          <w:sz w:val="28"/>
          <w:szCs w:val="28"/>
        </w:rPr>
        <w:t xml:space="preserve"> statement that contains another if statement within it. </w:t>
      </w:r>
    </w:p>
    <w:p w:rsidR="00CF4A8A" w:rsidRPr="00CF4A8A" w:rsidRDefault="00CF4A8A" w:rsidP="00CF4A8A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if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x &gt; 1:</w:t>
      </w:r>
    </w:p>
    <w:p w:rsidR="00CF4A8A" w:rsidRPr="00CF4A8A" w:rsidRDefault="00CF4A8A" w:rsidP="00CF4A8A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if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y &gt; 1:</w:t>
      </w:r>
    </w:p>
    <w:p w:rsidR="00CF4A8A" w:rsidRPr="00CF4A8A" w:rsidRDefault="00CF4A8A" w:rsidP="00CF4A8A">
      <w:pPr>
        <w:ind w:left="720"/>
        <w:rPr>
          <w:rFonts w:ascii="Calibri" w:hAnsi="Calibri" w:cs="Calibri"/>
          <w:color w:val="00B050"/>
          <w:sz w:val="28"/>
          <w:szCs w:val="28"/>
        </w:rPr>
      </w:pPr>
      <w:r w:rsidRPr="00CF4A8A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"x &amp; y are greater than 1")</w:t>
      </w:r>
    </w:p>
    <w:p w:rsidR="00CF4A8A" w:rsidRPr="00CF4A8A" w:rsidRDefault="00CF4A8A" w:rsidP="00CF4A8A">
      <w:pPr>
        <w:ind w:left="720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else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: </w:t>
      </w:r>
    </w:p>
    <w:p w:rsidR="00A06331" w:rsidRPr="00CF4A8A" w:rsidRDefault="00CF4A8A" w:rsidP="00CF4A8A">
      <w:pPr>
        <w:ind w:left="720"/>
        <w:rPr>
          <w:rFonts w:ascii="Calibri" w:hAnsi="Calibri" w:cs="Calibri"/>
          <w:color w:val="00B050"/>
          <w:sz w:val="28"/>
          <w:szCs w:val="28"/>
          <w:rtl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"x is greater than 1, but y isn't")</w:t>
      </w:r>
      <w:r w:rsidR="001A1742" w:rsidRPr="00CF4A8A">
        <w:rPr>
          <w:rFonts w:ascii="Calibri" w:hAnsi="Calibri" w:cs="Calibri"/>
          <w:sz w:val="28"/>
          <w:szCs w:val="28"/>
        </w:rPr>
        <w:t xml:space="preserve"> </w:t>
      </w:r>
    </w:p>
    <w:p w:rsidR="00EB6182" w:rsidRPr="00CF4A8A" w:rsidRDefault="00A06331">
      <w:pPr>
        <w:rPr>
          <w:rFonts w:ascii="Calibri" w:hAnsi="Calibri" w:cs="Calibri"/>
          <w:sz w:val="28"/>
          <w:szCs w:val="28"/>
          <w:rtl/>
        </w:rPr>
      </w:pPr>
      <w:r w:rsidRPr="00CF4A8A">
        <w:rPr>
          <w:rFonts w:ascii="Calibri" w:hAnsi="Calibri" w:cs="Calibri"/>
          <w:sz w:val="28"/>
          <w:szCs w:val="28"/>
        </w:rPr>
        <w:t>To avoid deeply nested conditionals, one strategy would be to break the code down into smaller functions.</w:t>
      </w:r>
    </w:p>
    <w:p w:rsidR="00A06331" w:rsidRPr="00CF4A8A" w:rsidRDefault="00A06331" w:rsidP="00EB6182">
      <w:pPr>
        <w:rPr>
          <w:rFonts w:ascii="Calibri" w:hAnsi="Calibri" w:cs="Calibri"/>
          <w:sz w:val="28"/>
          <w:szCs w:val="28"/>
          <w:rtl/>
        </w:rPr>
      </w:pPr>
      <w:r w:rsidRPr="00CF4A8A">
        <w:rPr>
          <w:rFonts w:ascii="Calibri" w:hAnsi="Calibri" w:cs="Calibri"/>
          <w:sz w:val="28"/>
          <w:szCs w:val="28"/>
        </w:rPr>
        <w:t xml:space="preserve">This can help simplify the code and make it easier to read. For example, the following nested conditional </w:t>
      </w:r>
      <w:proofErr w:type="gramStart"/>
      <w:r w:rsidRPr="00CF4A8A">
        <w:rPr>
          <w:rFonts w:ascii="Calibri" w:hAnsi="Calibri" w:cs="Calibri"/>
          <w:sz w:val="28"/>
          <w:szCs w:val="28"/>
        </w:rPr>
        <w:t>can be modified</w:t>
      </w:r>
      <w:proofErr w:type="gramEnd"/>
      <w:r w:rsidRPr="00CF4A8A">
        <w:rPr>
          <w:rFonts w:ascii="Calibri" w:hAnsi="Calibri" w:cs="Calibri"/>
          <w:sz w:val="28"/>
          <w:szCs w:val="28"/>
        </w:rPr>
        <w:t xml:space="preserve"> into a single conditional by breaking it down into two separate functions that check for each condition separately and then return the appropriate value based on the results.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if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x &gt; x and y &gt; 1: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"x and y are greater than 1")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lastRenderedPageBreak/>
        <w:t>else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: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"x is greater than 1, but y is not")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sz w:val="28"/>
          <w:szCs w:val="28"/>
        </w:rPr>
      </w:pPr>
      <w:r w:rsidRPr="00CF4A8A">
        <w:rPr>
          <w:rFonts w:ascii="Calibri" w:hAnsi="Calibri" w:cs="Calibri"/>
          <w:sz w:val="28"/>
          <w:szCs w:val="28"/>
        </w:rPr>
        <w:t xml:space="preserve"># </w:t>
      </w:r>
      <w:proofErr w:type="gramStart"/>
      <w:r w:rsidRPr="00CF4A8A">
        <w:rPr>
          <w:rFonts w:ascii="Calibri" w:hAnsi="Calibri" w:cs="Calibri"/>
          <w:sz w:val="28"/>
          <w:szCs w:val="28"/>
        </w:rPr>
        <w:t>function</w:t>
      </w:r>
      <w:proofErr w:type="gramEnd"/>
      <w:r w:rsidRPr="00CF4A8A">
        <w:rPr>
          <w:rFonts w:ascii="Calibri" w:hAnsi="Calibri" w:cs="Calibri"/>
          <w:sz w:val="28"/>
          <w:szCs w:val="28"/>
        </w:rPr>
        <w:t xml:space="preserve"> to check if x is greater than one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def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CF4A8A">
        <w:rPr>
          <w:rFonts w:ascii="Calibri" w:hAnsi="Calibri" w:cs="Calibri"/>
          <w:color w:val="00B050"/>
          <w:sz w:val="28"/>
          <w:szCs w:val="28"/>
        </w:rPr>
        <w:t>check_x</w:t>
      </w:r>
      <w:proofErr w:type="spellEnd"/>
      <w:r w:rsidRPr="00CF4A8A">
        <w:rPr>
          <w:rFonts w:ascii="Calibri" w:hAnsi="Calibri" w:cs="Calibri"/>
          <w:color w:val="00B050"/>
          <w:sz w:val="28"/>
          <w:szCs w:val="28"/>
        </w:rPr>
        <w:t xml:space="preserve">(x):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sz w:val="28"/>
          <w:szCs w:val="28"/>
        </w:rPr>
      </w:pPr>
      <w:r w:rsidRPr="00CF4A8A">
        <w:rPr>
          <w:rFonts w:ascii="Calibri" w:hAnsi="Calibri" w:cs="Calibri"/>
          <w:sz w:val="28"/>
          <w:szCs w:val="28"/>
        </w:rPr>
        <w:tab/>
        <w:t xml:space="preserve"># </w:t>
      </w:r>
      <w:proofErr w:type="gramStart"/>
      <w:r w:rsidRPr="00CF4A8A">
        <w:rPr>
          <w:rFonts w:ascii="Calibri" w:hAnsi="Calibri" w:cs="Calibri"/>
          <w:sz w:val="28"/>
          <w:szCs w:val="28"/>
        </w:rPr>
        <w:t>check</w:t>
      </w:r>
      <w:proofErr w:type="gramEnd"/>
      <w:r w:rsidRPr="00CF4A8A">
        <w:rPr>
          <w:rFonts w:ascii="Calibri" w:hAnsi="Calibri" w:cs="Calibri"/>
          <w:sz w:val="28"/>
          <w:szCs w:val="28"/>
        </w:rPr>
        <w:t xml:space="preserve"> if x is greater than one    return True </w:t>
      </w:r>
    </w:p>
    <w:p w:rsid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r w:rsidRPr="00CF4A8A">
        <w:rPr>
          <w:rFonts w:ascii="Calibri" w:hAnsi="Calibri" w:cs="Calibri"/>
          <w:sz w:val="28"/>
          <w:szCs w:val="28"/>
        </w:rPr>
        <w:tab/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if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x &gt; 1: </w:t>
      </w:r>
    </w:p>
    <w:p w:rsidR="00165BEE" w:rsidRPr="00CF4A8A" w:rsidRDefault="00165BEE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B050"/>
          <w:sz w:val="28"/>
          <w:szCs w:val="28"/>
        </w:rPr>
        <w:tab/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"x is greater than 1</w:t>
      </w:r>
      <w:r>
        <w:rPr>
          <w:rFonts w:ascii="Calibri" w:hAnsi="Calibri" w:cs="Calibri"/>
          <w:color w:val="00B050"/>
          <w:sz w:val="28"/>
          <w:szCs w:val="28"/>
        </w:rPr>
        <w:t>”)</w:t>
      </w:r>
      <w:bookmarkStart w:id="0" w:name="_GoBack"/>
      <w:bookmarkEnd w:id="0"/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sz w:val="28"/>
          <w:szCs w:val="28"/>
        </w:rPr>
      </w:pPr>
      <w:r w:rsidRPr="00CF4A8A">
        <w:rPr>
          <w:rFonts w:ascii="Calibri" w:hAnsi="Calibri" w:cs="Calibri"/>
          <w:sz w:val="28"/>
          <w:szCs w:val="28"/>
        </w:rPr>
        <w:t xml:space="preserve"># </w:t>
      </w:r>
      <w:proofErr w:type="gramStart"/>
      <w:r w:rsidRPr="00CF4A8A">
        <w:rPr>
          <w:rFonts w:ascii="Calibri" w:hAnsi="Calibri" w:cs="Calibri"/>
          <w:sz w:val="28"/>
          <w:szCs w:val="28"/>
        </w:rPr>
        <w:t>function</w:t>
      </w:r>
      <w:proofErr w:type="gramEnd"/>
      <w:r w:rsidRPr="00CF4A8A">
        <w:rPr>
          <w:rFonts w:ascii="Calibri" w:hAnsi="Calibri" w:cs="Calibri"/>
          <w:sz w:val="28"/>
          <w:szCs w:val="28"/>
        </w:rPr>
        <w:t xml:space="preserve"> to check if y and y are greater than one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def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CF4A8A">
        <w:rPr>
          <w:rFonts w:ascii="Calibri" w:hAnsi="Calibri" w:cs="Calibri"/>
          <w:color w:val="00B050"/>
          <w:sz w:val="28"/>
          <w:szCs w:val="28"/>
        </w:rPr>
        <w:t>check_y</w:t>
      </w:r>
      <w:proofErr w:type="spellEnd"/>
      <w:r w:rsidRPr="00CF4A8A">
        <w:rPr>
          <w:rFonts w:ascii="Calibri" w:hAnsi="Calibri" w:cs="Calibri"/>
          <w:color w:val="00B050"/>
          <w:sz w:val="28"/>
          <w:szCs w:val="28"/>
        </w:rPr>
        <w:t xml:space="preserve">(y):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r w:rsidRPr="00CF4A8A">
        <w:rPr>
          <w:rFonts w:ascii="Calibri" w:hAnsi="Calibri" w:cs="Calibri"/>
          <w:color w:val="00B050"/>
          <w:sz w:val="28"/>
          <w:szCs w:val="28"/>
        </w:rPr>
        <w:tab/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if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CF4A8A">
        <w:rPr>
          <w:rFonts w:ascii="Calibri" w:hAnsi="Calibri" w:cs="Calibri"/>
          <w:color w:val="00B050"/>
          <w:sz w:val="28"/>
          <w:szCs w:val="28"/>
        </w:rPr>
        <w:t>check_x</w:t>
      </w:r>
      <w:proofErr w:type="spellEnd"/>
      <w:r w:rsidRPr="00CF4A8A">
        <w:rPr>
          <w:rFonts w:ascii="Calibri" w:hAnsi="Calibri" w:cs="Calibri"/>
          <w:color w:val="00B050"/>
          <w:sz w:val="28"/>
          <w:szCs w:val="28"/>
        </w:rPr>
        <w:t xml:space="preserve">(x) and </w:t>
      </w:r>
      <w:proofErr w:type="spellStart"/>
      <w:r w:rsidRPr="00CF4A8A">
        <w:rPr>
          <w:rFonts w:ascii="Calibri" w:hAnsi="Calibri" w:cs="Calibri"/>
          <w:color w:val="00B050"/>
          <w:sz w:val="28"/>
          <w:szCs w:val="28"/>
        </w:rPr>
        <w:t>check_y</w:t>
      </w:r>
      <w:proofErr w:type="spellEnd"/>
      <w:r w:rsidRPr="00CF4A8A">
        <w:rPr>
          <w:rFonts w:ascii="Calibri" w:hAnsi="Calibri" w:cs="Calibri"/>
          <w:color w:val="00B050"/>
          <w:sz w:val="28"/>
          <w:szCs w:val="28"/>
        </w:rPr>
        <w:t xml:space="preserve">(y):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r w:rsidRPr="00CF4A8A">
        <w:rPr>
          <w:rFonts w:ascii="Calibri" w:hAnsi="Calibri" w:cs="Calibri"/>
          <w:color w:val="00B050"/>
          <w:sz w:val="28"/>
          <w:szCs w:val="28"/>
        </w:rPr>
        <w:tab/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 xml:space="preserve">"both x and y are greater than one") </w:t>
      </w:r>
    </w:p>
    <w:p w:rsidR="00CF4A8A" w:rsidRPr="00CF4A8A" w:rsidRDefault="00CF4A8A" w:rsidP="00CF4A8A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r w:rsidRPr="00CF4A8A">
        <w:rPr>
          <w:rFonts w:ascii="Calibri" w:hAnsi="Calibri" w:cs="Calibri"/>
          <w:color w:val="00B050"/>
          <w:sz w:val="28"/>
          <w:szCs w:val="28"/>
        </w:rPr>
        <w:tab/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else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:</w:t>
      </w:r>
    </w:p>
    <w:p w:rsidR="00D16773" w:rsidRDefault="00CF4A8A" w:rsidP="00D16773">
      <w:pPr>
        <w:shd w:val="clear" w:color="auto" w:fill="FFFFFF"/>
        <w:spacing w:after="100" w:afterAutospacing="1" w:line="240" w:lineRule="auto"/>
        <w:ind w:left="720"/>
        <w:outlineLvl w:val="3"/>
        <w:rPr>
          <w:rFonts w:ascii="Calibri" w:hAnsi="Calibri" w:cs="Calibri"/>
          <w:color w:val="00B050"/>
          <w:sz w:val="28"/>
          <w:szCs w:val="28"/>
        </w:rPr>
      </w:pPr>
      <w:r w:rsidRPr="00CF4A8A">
        <w:rPr>
          <w:rFonts w:ascii="Calibri" w:hAnsi="Calibri" w:cs="Calibri"/>
          <w:color w:val="00B050"/>
          <w:sz w:val="28"/>
          <w:szCs w:val="28"/>
        </w:rPr>
        <w:tab/>
        <w:t xml:space="preserve"> </w:t>
      </w:r>
      <w:proofErr w:type="gramStart"/>
      <w:r w:rsidRPr="00CF4A8A">
        <w:rPr>
          <w:rFonts w:ascii="Calibri" w:hAnsi="Calibri" w:cs="Calibri"/>
          <w:color w:val="00B050"/>
          <w:sz w:val="28"/>
          <w:szCs w:val="28"/>
        </w:rPr>
        <w:t>print(</w:t>
      </w:r>
      <w:proofErr w:type="gramEnd"/>
      <w:r w:rsidRPr="00CF4A8A">
        <w:rPr>
          <w:rFonts w:ascii="Calibri" w:hAnsi="Calibri" w:cs="Calibri"/>
          <w:color w:val="00B050"/>
          <w:sz w:val="28"/>
          <w:szCs w:val="28"/>
        </w:rPr>
        <w:t>"x is greater than one, but y is not")</w:t>
      </w:r>
    </w:p>
    <w:p w:rsidR="00D16773" w:rsidRPr="00FA3094" w:rsidRDefault="00D16773" w:rsidP="00FA3094">
      <w:pPr>
        <w:shd w:val="clear" w:color="auto" w:fill="FFFFFF"/>
        <w:spacing w:after="100" w:afterAutospacing="1" w:line="240" w:lineRule="auto"/>
        <w:outlineLvl w:val="3"/>
        <w:rPr>
          <w:rFonts w:ascii="Calibri" w:hAnsi="Calibri" w:cs="Calibri"/>
          <w:color w:val="000000" w:themeColor="text1"/>
          <w:sz w:val="24"/>
          <w:szCs w:val="24"/>
        </w:rPr>
      </w:pPr>
      <w:r w:rsidRPr="00FA3094">
        <w:rPr>
          <w:rStyle w:val="Strong"/>
          <w:rFonts w:ascii="Calibri" w:hAnsi="Calibri" w:cs="Calibri"/>
          <w:color w:val="000000" w:themeColor="text1"/>
          <w:sz w:val="24"/>
          <w:szCs w:val="24"/>
          <w:shd w:val="clear" w:color="auto" w:fill="FBFCFC"/>
        </w:rPr>
        <w:t xml:space="preserve">Question: Do you see </w:t>
      </w:r>
      <w:r w:rsidR="00FA3094" w:rsidRPr="00FA3094">
        <w:rPr>
          <w:rStyle w:val="Strong"/>
          <w:rFonts w:ascii="Calibri" w:hAnsi="Calibri" w:cs="Calibri"/>
          <w:color w:val="000000" w:themeColor="text1"/>
          <w:sz w:val="24"/>
          <w:szCs w:val="24"/>
          <w:shd w:val="clear" w:color="auto" w:fill="FBFCFC"/>
        </w:rPr>
        <w:t xml:space="preserve">the </w:t>
      </w:r>
      <w:r w:rsidRPr="00FA3094">
        <w:rPr>
          <w:rStyle w:val="Strong"/>
          <w:rFonts w:ascii="Calibri" w:hAnsi="Calibri" w:cs="Calibri"/>
          <w:color w:val="000000" w:themeColor="text1"/>
          <w:sz w:val="24"/>
          <w:szCs w:val="24"/>
          <w:shd w:val="clear" w:color="auto" w:fill="FBFCFC"/>
        </w:rPr>
        <w:t>chained conditional</w:t>
      </w:r>
      <w:r w:rsidRPr="00FA3094">
        <w:rPr>
          <w:rFonts w:ascii="Calibri" w:hAnsi="Calibri" w:cs="Calibri"/>
          <w:color w:val="000000" w:themeColor="text1"/>
          <w:sz w:val="24"/>
          <w:szCs w:val="24"/>
          <w:shd w:val="clear" w:color="auto" w:fill="FBFCFC"/>
        </w:rPr>
        <w:t> and a </w:t>
      </w:r>
      <w:r w:rsidRPr="00FA3094">
        <w:rPr>
          <w:rStyle w:val="Strong"/>
          <w:rFonts w:ascii="Calibri" w:hAnsi="Calibri" w:cs="Calibri"/>
          <w:color w:val="000000" w:themeColor="text1"/>
          <w:sz w:val="24"/>
          <w:szCs w:val="24"/>
          <w:shd w:val="clear" w:color="auto" w:fill="FBFCFC"/>
        </w:rPr>
        <w:t>nested conditional</w:t>
      </w:r>
      <w:r w:rsidR="00FA3094" w:rsidRPr="00FA3094">
        <w:rPr>
          <w:rStyle w:val="Strong"/>
          <w:rFonts w:ascii="Calibri" w:hAnsi="Calibri" w:cs="Calibri"/>
          <w:color w:val="000000" w:themeColor="text1"/>
          <w:sz w:val="24"/>
          <w:szCs w:val="24"/>
          <w:shd w:val="clear" w:color="auto" w:fill="FBFCFC"/>
        </w:rPr>
        <w:t xml:space="preserve"> are very important in software </w:t>
      </w:r>
      <w:proofErr w:type="gramStart"/>
      <w:r w:rsidR="00FA3094" w:rsidRPr="00FA3094">
        <w:rPr>
          <w:rStyle w:val="Strong"/>
          <w:rFonts w:ascii="Calibri" w:hAnsi="Calibri" w:cs="Calibri"/>
          <w:color w:val="000000" w:themeColor="text1"/>
          <w:sz w:val="24"/>
          <w:szCs w:val="24"/>
          <w:shd w:val="clear" w:color="auto" w:fill="FBFCFC"/>
        </w:rPr>
        <w:t>industry ?</w:t>
      </w:r>
      <w:proofErr w:type="gramEnd"/>
    </w:p>
    <w:p w:rsidR="009410A1" w:rsidRDefault="009410A1" w:rsidP="00EB6182">
      <w:pPr>
        <w:shd w:val="clear" w:color="auto" w:fill="FFFFFF"/>
        <w:spacing w:after="100" w:afterAutospacing="1" w:line="240" w:lineRule="auto"/>
        <w:outlineLvl w:val="3"/>
        <w:rPr>
          <w:sz w:val="28"/>
          <w:szCs w:val="28"/>
        </w:rPr>
      </w:pPr>
    </w:p>
    <w:p w:rsidR="00EB6182" w:rsidRPr="00CF4A8A" w:rsidRDefault="00EB6182" w:rsidP="00EB6182">
      <w:pPr>
        <w:shd w:val="clear" w:color="auto" w:fill="FFFFFF"/>
        <w:spacing w:after="100" w:afterAutospacing="1" w:line="240" w:lineRule="auto"/>
        <w:outlineLvl w:val="3"/>
        <w:rPr>
          <w:rFonts w:ascii="Calibri" w:eastAsia="Times New Roman" w:hAnsi="Calibri" w:cs="Calibri"/>
          <w:color w:val="373A3C"/>
          <w:sz w:val="24"/>
          <w:szCs w:val="24"/>
          <w:rtl/>
        </w:rPr>
      </w:pPr>
      <w:r w:rsidRPr="00EB6182">
        <w:rPr>
          <w:rFonts w:ascii="Calibri" w:eastAsia="Times New Roman" w:hAnsi="Calibri" w:cs="Calibri"/>
          <w:color w:val="373A3C"/>
          <w:sz w:val="24"/>
          <w:szCs w:val="24"/>
        </w:rPr>
        <w:t>Reference</w:t>
      </w:r>
      <w:r w:rsidRPr="00CF4A8A">
        <w:rPr>
          <w:rFonts w:ascii="Calibri" w:eastAsia="Times New Roman" w:hAnsi="Calibri" w:cs="Calibri"/>
          <w:color w:val="373A3C"/>
          <w:sz w:val="24"/>
          <w:szCs w:val="24"/>
          <w:rtl/>
        </w:rPr>
        <w:t>:</w:t>
      </w:r>
    </w:p>
    <w:p w:rsidR="00EB6182" w:rsidRPr="00CF4A8A" w:rsidRDefault="00EB6182" w:rsidP="00EB6182">
      <w:pPr>
        <w:shd w:val="clear" w:color="auto" w:fill="FFFFFF"/>
        <w:spacing w:after="100" w:afterAutospacing="1" w:line="240" w:lineRule="auto"/>
        <w:outlineLvl w:val="3"/>
        <w:rPr>
          <w:rFonts w:ascii="Calibri" w:eastAsia="Times New Roman" w:hAnsi="Calibri" w:cs="Calibri"/>
          <w:color w:val="373A3C"/>
          <w:sz w:val="24"/>
          <w:szCs w:val="24"/>
          <w:rtl/>
        </w:rPr>
      </w:pPr>
      <w:r w:rsidRPr="00CF4A8A">
        <w:rPr>
          <w:rFonts w:ascii="Calibri" w:hAnsi="Calibri" w:cs="Calibri"/>
          <w:color w:val="333333"/>
          <w:shd w:val="clear" w:color="auto" w:fill="FFFFFF"/>
        </w:rPr>
        <w:t>Downey, A. (2015). </w:t>
      </w:r>
      <w:r w:rsidRPr="00CF4A8A">
        <w:rPr>
          <w:rStyle w:val="Emphasis"/>
          <w:rFonts w:ascii="Calibri" w:hAnsi="Calibri" w:cs="Calibri"/>
          <w:color w:val="333333"/>
          <w:shd w:val="clear" w:color="auto" w:fill="FFFFFF"/>
        </w:rPr>
        <w:t>Think Python: How to think like a computer scientist.</w:t>
      </w:r>
      <w:r w:rsidRPr="00CF4A8A">
        <w:rPr>
          <w:rFonts w:ascii="Calibri" w:hAnsi="Calibri" w:cs="Calibri"/>
          <w:color w:val="333333"/>
          <w:shd w:val="clear" w:color="auto" w:fill="FFFFFF"/>
        </w:rPr>
        <w:t> </w:t>
      </w:r>
      <w:proofErr w:type="gramStart"/>
      <w:r w:rsidRPr="00CF4A8A">
        <w:rPr>
          <w:rFonts w:ascii="Calibri" w:hAnsi="Calibri" w:cs="Calibri"/>
          <w:color w:val="333333"/>
          <w:shd w:val="clear" w:color="auto" w:fill="FFFFFF"/>
        </w:rPr>
        <w:t>Green Tea Press.</w:t>
      </w:r>
      <w:proofErr w:type="gramEnd"/>
      <w:r w:rsidRPr="00CF4A8A">
        <w:rPr>
          <w:rFonts w:ascii="Calibri" w:hAnsi="Calibri" w:cs="Calibri"/>
          <w:color w:val="333333"/>
          <w:shd w:val="clear" w:color="auto" w:fill="FFFFFF"/>
        </w:rPr>
        <w:t> </w:t>
      </w:r>
      <w:hyperlink r:id="rId5" w:history="1">
        <w:r w:rsidRPr="00CF4A8A">
          <w:rPr>
            <w:rStyle w:val="Hyperlink"/>
            <w:rFonts w:ascii="Calibri" w:hAnsi="Calibri" w:cs="Calibri"/>
            <w:b/>
            <w:bCs/>
            <w:color w:val="E90167"/>
            <w:shd w:val="clear" w:color="auto" w:fill="FFFFFF"/>
          </w:rPr>
          <w:t>https://greenteapress.com/thinkpython2/thinkpython2.pdf</w:t>
        </w:r>
      </w:hyperlink>
    </w:p>
    <w:p w:rsidR="00EB6182" w:rsidRPr="00EB6182" w:rsidRDefault="00EB6182" w:rsidP="00EB6182">
      <w:pPr>
        <w:shd w:val="clear" w:color="auto" w:fill="FFFFFF"/>
        <w:spacing w:after="100" w:afterAutospacing="1" w:line="240" w:lineRule="auto"/>
        <w:outlineLvl w:val="3"/>
        <w:rPr>
          <w:rFonts w:ascii="Calibri" w:eastAsia="Times New Roman" w:hAnsi="Calibri" w:cs="Calibri"/>
          <w:color w:val="373A3C"/>
          <w:sz w:val="24"/>
          <w:szCs w:val="24"/>
        </w:rPr>
      </w:pPr>
      <w:r w:rsidRPr="00EB6182">
        <w:rPr>
          <w:rFonts w:ascii="Calibri" w:eastAsia="Times New Roman" w:hAnsi="Calibri" w:cs="Calibri"/>
          <w:color w:val="373A3C"/>
          <w:sz w:val="24"/>
          <w:szCs w:val="24"/>
        </w:rPr>
        <w:t xml:space="preserve">"Boolean Operators Spock" by </w:t>
      </w:r>
      <w:proofErr w:type="spellStart"/>
      <w:r w:rsidRPr="00EB6182">
        <w:rPr>
          <w:rFonts w:ascii="Calibri" w:eastAsia="Times New Roman" w:hAnsi="Calibri" w:cs="Calibri"/>
          <w:color w:val="373A3C"/>
          <w:sz w:val="24"/>
          <w:szCs w:val="24"/>
        </w:rPr>
        <w:t>mwscheung</w:t>
      </w:r>
      <w:proofErr w:type="spellEnd"/>
      <w:r w:rsidRPr="00EB6182">
        <w:rPr>
          <w:rFonts w:ascii="Calibri" w:eastAsia="Times New Roman" w:hAnsi="Calibri" w:cs="Calibri"/>
          <w:color w:val="373A3C"/>
          <w:sz w:val="24"/>
          <w:szCs w:val="24"/>
        </w:rPr>
        <w:t xml:space="preserve"> </w:t>
      </w:r>
      <w:proofErr w:type="gramStart"/>
      <w:r w:rsidRPr="00EB6182">
        <w:rPr>
          <w:rFonts w:ascii="Calibri" w:eastAsia="Times New Roman" w:hAnsi="Calibri" w:cs="Calibri"/>
          <w:color w:val="373A3C"/>
          <w:sz w:val="24"/>
          <w:szCs w:val="24"/>
        </w:rPr>
        <w:t>is licensed</w:t>
      </w:r>
      <w:proofErr w:type="gramEnd"/>
      <w:r w:rsidRPr="00EB6182">
        <w:rPr>
          <w:rFonts w:ascii="Calibri" w:eastAsia="Times New Roman" w:hAnsi="Calibri" w:cs="Calibri"/>
          <w:color w:val="373A3C"/>
          <w:sz w:val="24"/>
          <w:szCs w:val="24"/>
        </w:rPr>
        <w:t xml:space="preserve"> under CC BY-NC 2.0. To view a copy of this license, visit </w:t>
      </w:r>
      <w:hyperlink r:id="rId6" w:history="1">
        <w:r w:rsidRPr="00CF4A8A">
          <w:rPr>
            <w:rFonts w:ascii="Calibri" w:eastAsia="Times New Roman" w:hAnsi="Calibri" w:cs="Calibri"/>
            <w:b/>
            <w:bCs/>
            <w:color w:val="E90167"/>
            <w:sz w:val="24"/>
            <w:szCs w:val="24"/>
            <w:u w:val="single"/>
          </w:rPr>
          <w:t>https://creativecommons.org/licenses/by-nc/2.0/?ref=openverse</w:t>
        </w:r>
      </w:hyperlink>
      <w:r w:rsidRPr="00EB6182">
        <w:rPr>
          <w:rFonts w:ascii="Calibri" w:eastAsia="Times New Roman" w:hAnsi="Calibri" w:cs="Calibri"/>
          <w:color w:val="373A3C"/>
          <w:sz w:val="24"/>
          <w:szCs w:val="24"/>
        </w:rPr>
        <w:t>.</w:t>
      </w:r>
    </w:p>
    <w:p w:rsidR="00A06331" w:rsidRPr="00A06331" w:rsidRDefault="00A06331">
      <w:pPr>
        <w:rPr>
          <w:sz w:val="28"/>
          <w:szCs w:val="28"/>
        </w:rPr>
      </w:pPr>
    </w:p>
    <w:sectPr w:rsidR="00A06331" w:rsidRPr="00A06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1FD"/>
    <w:rsid w:val="00165BEE"/>
    <w:rsid w:val="001A1742"/>
    <w:rsid w:val="00692C01"/>
    <w:rsid w:val="009410A1"/>
    <w:rsid w:val="00A06331"/>
    <w:rsid w:val="00A64DA6"/>
    <w:rsid w:val="00B63517"/>
    <w:rsid w:val="00CF4A8A"/>
    <w:rsid w:val="00D16773"/>
    <w:rsid w:val="00DD1960"/>
    <w:rsid w:val="00E421FD"/>
    <w:rsid w:val="00EB6182"/>
    <w:rsid w:val="00FA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B61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B618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6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618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B618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74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1677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B61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B618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6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618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B618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74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16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4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-nc/2.0/?ref=openverse" TargetMode="External"/><Relationship Id="rId5" Type="http://schemas.openxmlformats.org/officeDocument/2006/relationships/hyperlink" Target="https://greenteapress.com/thinkpython2/thinkpython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7</cp:revision>
  <dcterms:created xsi:type="dcterms:W3CDTF">2023-02-11T15:48:00Z</dcterms:created>
  <dcterms:modified xsi:type="dcterms:W3CDTF">2023-02-11T18:45:00Z</dcterms:modified>
</cp:coreProperties>
</file>