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907" w:rsidRPr="001F3907" w:rsidRDefault="001F3907" w:rsidP="001F3907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36"/>
          <w:szCs w:val="36"/>
        </w:rPr>
      </w:pPr>
      <w:bookmarkStart w:id="0" w:name="_GoBack"/>
      <w:r w:rsidRPr="001F3907">
        <w:rPr>
          <w:rFonts w:ascii="Segoe UI" w:eastAsia="Times New Roman" w:hAnsi="Segoe UI" w:cs="Segoe UI"/>
          <w:color w:val="373A3C"/>
          <w:sz w:val="36"/>
          <w:szCs w:val="36"/>
        </w:rPr>
        <w:t>Learning Journal Unit 2</w:t>
      </w:r>
      <w:r>
        <w:rPr>
          <w:rFonts w:ascii="Segoe UI" w:eastAsia="Times New Roman" w:hAnsi="Segoe UI" w:cs="Segoe UI"/>
          <w:color w:val="373A3C"/>
          <w:sz w:val="36"/>
          <w:szCs w:val="36"/>
        </w:rPr>
        <w:t xml:space="preserve"> (CS 1101 -01)</w:t>
      </w:r>
    </w:p>
    <w:bookmarkEnd w:id="0"/>
    <w:p w:rsidR="000B1ADF" w:rsidRPr="001F3907" w:rsidRDefault="000B1ADF" w:rsidP="00F70C4B">
      <w:pPr>
        <w:rPr>
          <w:rFonts w:ascii="Calibri" w:hAnsi="Calibri" w:cs="Calibri"/>
          <w:b/>
          <w:bCs/>
          <w:sz w:val="28"/>
          <w:szCs w:val="28"/>
        </w:rPr>
      </w:pPr>
      <w:r w:rsidRPr="001F3907">
        <w:rPr>
          <w:rFonts w:ascii="Calibri" w:hAnsi="Calibri" w:cs="Calibri"/>
          <w:b/>
          <w:bCs/>
          <w:sz w:val="28"/>
          <w:szCs w:val="28"/>
        </w:rPr>
        <w:t>Part 1:</w:t>
      </w:r>
    </w:p>
    <w:p w:rsidR="00F70C4B" w:rsidRPr="001F3907" w:rsidRDefault="00F70C4B" w:rsidP="00F70C4B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 xml:space="preserve">Code for print_volume function: </w:t>
      </w:r>
    </w:p>
    <w:p w:rsidR="002C6E2B" w:rsidRPr="002C6E2B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2C6E2B">
        <w:rPr>
          <w:rFonts w:ascii="Consolas" w:eastAsia="Times New Roman" w:hAnsi="Consolas" w:cs="Times New Roman"/>
          <w:color w:val="7CA668"/>
          <w:sz w:val="28"/>
          <w:szCs w:val="28"/>
        </w:rPr>
        <w:t># 4/3πr3</w:t>
      </w:r>
    </w:p>
    <w:p w:rsidR="002C6E2B" w:rsidRPr="002C6E2B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2C6E2B">
        <w:rPr>
          <w:rFonts w:ascii="Consolas" w:eastAsia="Times New Roman" w:hAnsi="Consolas" w:cs="Times New Roman"/>
          <w:color w:val="569CD6"/>
          <w:sz w:val="28"/>
          <w:szCs w:val="28"/>
        </w:rPr>
        <w:t>def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2C6E2B">
        <w:rPr>
          <w:rFonts w:ascii="Consolas" w:eastAsia="Times New Roman" w:hAnsi="Consolas" w:cs="Times New Roman"/>
          <w:color w:val="DCDCAA"/>
          <w:sz w:val="28"/>
          <w:szCs w:val="28"/>
        </w:rPr>
        <w:t>print_volume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(</w:t>
      </w:r>
      <w:r w:rsidRPr="002C6E2B">
        <w:rPr>
          <w:rFonts w:ascii="Consolas" w:eastAsia="Times New Roman" w:hAnsi="Consolas" w:cs="Times New Roman"/>
          <w:color w:val="9CDCFE"/>
          <w:sz w:val="28"/>
          <w:szCs w:val="28"/>
        </w:rPr>
        <w:t>r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):</w:t>
      </w:r>
    </w:p>
    <w:p w:rsidR="002C6E2B" w:rsidRPr="002C6E2B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    </w:t>
      </w:r>
      <w:r w:rsidRPr="002C6E2B">
        <w:rPr>
          <w:rFonts w:ascii="Consolas" w:eastAsia="Times New Roman" w:hAnsi="Consolas" w:cs="Times New Roman"/>
          <w:color w:val="9CDCFE"/>
          <w:sz w:val="28"/>
          <w:szCs w:val="28"/>
        </w:rPr>
        <w:t>volume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2C6E2B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 (</w:t>
      </w:r>
      <w:r w:rsidRPr="002C6E2B">
        <w:rPr>
          <w:rFonts w:ascii="Consolas" w:eastAsia="Times New Roman" w:hAnsi="Consolas" w:cs="Times New Roman"/>
          <w:color w:val="B5CEA8"/>
          <w:sz w:val="28"/>
          <w:szCs w:val="28"/>
        </w:rPr>
        <w:t>4</w:t>
      </w:r>
      <w:r w:rsidRPr="002C6E2B">
        <w:rPr>
          <w:rFonts w:ascii="Consolas" w:eastAsia="Times New Roman" w:hAnsi="Consolas" w:cs="Times New Roman"/>
          <w:color w:val="D4D4D4"/>
          <w:sz w:val="28"/>
          <w:szCs w:val="28"/>
        </w:rPr>
        <w:t>/</w:t>
      </w:r>
      <w:r w:rsidRPr="002C6E2B">
        <w:rPr>
          <w:rFonts w:ascii="Consolas" w:eastAsia="Times New Roman" w:hAnsi="Consolas" w:cs="Times New Roman"/>
          <w:color w:val="B5CEA8"/>
          <w:sz w:val="28"/>
          <w:szCs w:val="28"/>
        </w:rPr>
        <w:t>3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) </w:t>
      </w:r>
      <w:r w:rsidRPr="002C6E2B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2C6E2B">
        <w:rPr>
          <w:rFonts w:ascii="Consolas" w:eastAsia="Times New Roman" w:hAnsi="Consolas" w:cs="Times New Roman"/>
          <w:color w:val="B5CEA8"/>
          <w:sz w:val="28"/>
          <w:szCs w:val="28"/>
        </w:rPr>
        <w:t>3.14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2C6E2B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2C6E2B">
        <w:rPr>
          <w:rFonts w:ascii="Consolas" w:eastAsia="Times New Roman" w:hAnsi="Consolas" w:cs="Times New Roman"/>
          <w:color w:val="9CDCFE"/>
          <w:sz w:val="28"/>
          <w:szCs w:val="28"/>
        </w:rPr>
        <w:t>r</w:t>
      </w:r>
      <w:r w:rsidRPr="002C6E2B">
        <w:rPr>
          <w:rFonts w:ascii="Consolas" w:eastAsia="Times New Roman" w:hAnsi="Consolas" w:cs="Times New Roman"/>
          <w:color w:val="D4D4D4"/>
          <w:sz w:val="28"/>
          <w:szCs w:val="28"/>
        </w:rPr>
        <w:t>**</w:t>
      </w:r>
      <w:r w:rsidRPr="002C6E2B">
        <w:rPr>
          <w:rFonts w:ascii="Consolas" w:eastAsia="Times New Roman" w:hAnsi="Consolas" w:cs="Times New Roman"/>
          <w:color w:val="B5CEA8"/>
          <w:sz w:val="28"/>
          <w:szCs w:val="28"/>
        </w:rPr>
        <w:t>3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</w:p>
    <w:p w:rsidR="002C6E2B" w:rsidRPr="002C6E2B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    </w:t>
      </w:r>
      <w:r w:rsidRPr="002C6E2B">
        <w:rPr>
          <w:rFonts w:ascii="Consolas" w:eastAsia="Times New Roman" w:hAnsi="Consolas" w:cs="Times New Roman"/>
          <w:color w:val="DCDCAA"/>
          <w:sz w:val="28"/>
          <w:szCs w:val="28"/>
        </w:rPr>
        <w:t>print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(</w:t>
      </w:r>
      <w:r w:rsidRPr="002C6E2B">
        <w:rPr>
          <w:rFonts w:ascii="Consolas" w:eastAsia="Times New Roman" w:hAnsi="Consolas" w:cs="Times New Roman"/>
          <w:color w:val="CE9178"/>
          <w:sz w:val="28"/>
          <w:szCs w:val="28"/>
        </w:rPr>
        <w:t>"The volume of the sphere is"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, </w:t>
      </w:r>
      <w:r w:rsidRPr="002C6E2B">
        <w:rPr>
          <w:rFonts w:ascii="Consolas" w:eastAsia="Times New Roman" w:hAnsi="Consolas" w:cs="Times New Roman"/>
          <w:color w:val="9CDCFE"/>
          <w:sz w:val="28"/>
          <w:szCs w:val="28"/>
        </w:rPr>
        <w:t>volume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) </w:t>
      </w:r>
    </w:p>
    <w:p w:rsidR="002C6E2B" w:rsidRPr="002C6E2B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2C6E2B">
        <w:rPr>
          <w:rFonts w:ascii="Consolas" w:eastAsia="Times New Roman" w:hAnsi="Consolas" w:cs="Times New Roman"/>
          <w:color w:val="DCDCAA"/>
          <w:sz w:val="28"/>
          <w:szCs w:val="28"/>
        </w:rPr>
        <w:t>print_volume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(</w:t>
      </w:r>
      <w:r w:rsidRPr="002C6E2B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)</w:t>
      </w:r>
    </w:p>
    <w:p w:rsidR="002C6E2B" w:rsidRPr="002C6E2B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2C6E2B">
        <w:rPr>
          <w:rFonts w:ascii="Consolas" w:eastAsia="Times New Roman" w:hAnsi="Consolas" w:cs="Times New Roman"/>
          <w:color w:val="DCDCAA"/>
          <w:sz w:val="28"/>
          <w:szCs w:val="28"/>
        </w:rPr>
        <w:t>print_volume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(</w:t>
      </w:r>
      <w:r w:rsidRPr="002C6E2B">
        <w:rPr>
          <w:rFonts w:ascii="Consolas" w:eastAsia="Times New Roman" w:hAnsi="Consolas" w:cs="Times New Roman"/>
          <w:color w:val="B5CEA8"/>
          <w:sz w:val="28"/>
          <w:szCs w:val="28"/>
        </w:rPr>
        <w:t>8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)</w:t>
      </w:r>
    </w:p>
    <w:p w:rsidR="002C6E2B" w:rsidRPr="002C6E2B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2C6E2B">
        <w:rPr>
          <w:rFonts w:ascii="Consolas" w:eastAsia="Times New Roman" w:hAnsi="Consolas" w:cs="Times New Roman"/>
          <w:color w:val="DCDCAA"/>
          <w:sz w:val="28"/>
          <w:szCs w:val="28"/>
        </w:rPr>
        <w:t>print_volume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(</w:t>
      </w:r>
      <w:r w:rsidRPr="002C6E2B">
        <w:rPr>
          <w:rFonts w:ascii="Consolas" w:eastAsia="Times New Roman" w:hAnsi="Consolas" w:cs="Times New Roman"/>
          <w:color w:val="B5CEA8"/>
          <w:sz w:val="28"/>
          <w:szCs w:val="28"/>
        </w:rPr>
        <w:t>9.5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>)</w:t>
      </w:r>
    </w:p>
    <w:p w:rsidR="002C6E2B" w:rsidRPr="001F3907" w:rsidRDefault="002C6E2B" w:rsidP="00F70C4B">
      <w:pPr>
        <w:rPr>
          <w:rFonts w:ascii="Calibri" w:hAnsi="Calibri" w:cs="Calibri" w:hint="cs"/>
          <w:sz w:val="28"/>
          <w:szCs w:val="28"/>
          <w:rtl/>
        </w:rPr>
      </w:pPr>
    </w:p>
    <w:p w:rsidR="003E1070" w:rsidRPr="001F3907" w:rsidRDefault="00F70C4B" w:rsidP="002C6E2B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 xml:space="preserve">Call 1: Input = </w:t>
      </w:r>
      <w:proofErr w:type="gramStart"/>
      <w:r w:rsidR="002C6E2B" w:rsidRPr="001F3907">
        <w:rPr>
          <w:rFonts w:ascii="Calibri" w:hAnsi="Calibri" w:cs="Calibri" w:hint="cs"/>
          <w:sz w:val="28"/>
          <w:szCs w:val="28"/>
          <w:rtl/>
        </w:rPr>
        <w:t>2</w:t>
      </w:r>
      <w:proofErr w:type="gramEnd"/>
      <w:r w:rsidRPr="001F3907">
        <w:rPr>
          <w:rFonts w:ascii="Calibri" w:hAnsi="Calibri" w:cs="Calibri"/>
          <w:sz w:val="28"/>
          <w:szCs w:val="28"/>
        </w:rPr>
        <w:t xml:space="preserve"> </w:t>
      </w:r>
    </w:p>
    <w:p w:rsidR="002C6E2B" w:rsidRPr="001F3907" w:rsidRDefault="002C6E2B" w:rsidP="002C6E2B">
      <w:pPr>
        <w:shd w:val="clear" w:color="auto" w:fill="000000"/>
        <w:spacing w:line="285" w:lineRule="atLeast"/>
        <w:rPr>
          <w:rFonts w:ascii="Calibri" w:hAnsi="Calibri" w:cs="Calibri" w:hint="cs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>Output</w:t>
      </w:r>
      <w:r w:rsidRPr="001F3907">
        <w:rPr>
          <w:rFonts w:ascii="Calibri" w:hAnsi="Calibri" w:cs="Calibri" w:hint="cs"/>
          <w:sz w:val="28"/>
          <w:szCs w:val="28"/>
          <w:rtl/>
        </w:rPr>
        <w:t>:</w:t>
      </w:r>
    </w:p>
    <w:p w:rsidR="00F70C4B" w:rsidRPr="001F3907" w:rsidRDefault="002C6E2B" w:rsidP="002C6E2B">
      <w:pPr>
        <w:shd w:val="clear" w:color="auto" w:fill="000000"/>
        <w:spacing w:line="285" w:lineRule="atLeast"/>
        <w:rPr>
          <w:rFonts w:ascii="Consolas" w:eastAsia="Times New Roman" w:hAnsi="Consolas" w:cs="Times New Roman" w:hint="cs"/>
          <w:color w:val="FFFFFF"/>
          <w:sz w:val="28"/>
          <w:szCs w:val="28"/>
          <w:rtl/>
          <w:lang w:bidi="ar-EG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The volume of the sphere </w:t>
      </w:r>
      <w:r w:rsidRPr="001F3907">
        <w:rPr>
          <w:rFonts w:ascii="Consolas" w:eastAsia="Times New Roman" w:hAnsi="Consolas" w:cs="Times New Roman"/>
          <w:color w:val="569CD6"/>
          <w:sz w:val="28"/>
          <w:szCs w:val="28"/>
        </w:rPr>
        <w:t>is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B5CEA8"/>
          <w:sz w:val="28"/>
          <w:szCs w:val="28"/>
        </w:rPr>
        <w:t>33.49333333333333</w:t>
      </w:r>
    </w:p>
    <w:p w:rsidR="003E1070" w:rsidRPr="001F3907" w:rsidRDefault="002C6E2B" w:rsidP="003E1070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 xml:space="preserve">Call 2: Input = </w:t>
      </w:r>
      <w:proofErr w:type="gramStart"/>
      <w:r w:rsidRPr="001F3907">
        <w:rPr>
          <w:rFonts w:ascii="Calibri" w:hAnsi="Calibri" w:cs="Calibri" w:hint="cs"/>
          <w:sz w:val="28"/>
          <w:szCs w:val="28"/>
          <w:rtl/>
        </w:rPr>
        <w:t>8</w:t>
      </w:r>
      <w:proofErr w:type="gramEnd"/>
    </w:p>
    <w:p w:rsidR="002C6E2B" w:rsidRPr="001F3907" w:rsidRDefault="002C6E2B" w:rsidP="002C6E2B">
      <w:pPr>
        <w:shd w:val="clear" w:color="auto" w:fill="000000"/>
        <w:spacing w:line="285" w:lineRule="atLeast"/>
        <w:rPr>
          <w:rFonts w:ascii="Calibri" w:hAnsi="Calibri" w:cs="Calibri" w:hint="cs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>Output</w:t>
      </w:r>
      <w:r w:rsidRPr="001F3907">
        <w:rPr>
          <w:rFonts w:ascii="Calibri" w:hAnsi="Calibri" w:cs="Calibri" w:hint="cs"/>
          <w:sz w:val="28"/>
          <w:szCs w:val="28"/>
          <w:rtl/>
        </w:rPr>
        <w:t>:</w:t>
      </w:r>
    </w:p>
    <w:p w:rsidR="002C6E2B" w:rsidRPr="001F3907" w:rsidRDefault="002C6E2B" w:rsidP="002C6E2B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The volume of the sphere </w:t>
      </w:r>
      <w:r w:rsidRPr="001F3907">
        <w:rPr>
          <w:rFonts w:ascii="Consolas" w:eastAsia="Times New Roman" w:hAnsi="Consolas" w:cs="Times New Roman"/>
          <w:color w:val="569CD6"/>
          <w:sz w:val="28"/>
          <w:szCs w:val="28"/>
        </w:rPr>
        <w:t>is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B5CEA8"/>
          <w:sz w:val="28"/>
          <w:szCs w:val="28"/>
        </w:rPr>
        <w:t>2143.5733333333333</w:t>
      </w:r>
    </w:p>
    <w:p w:rsidR="003E1070" w:rsidRPr="001F3907" w:rsidRDefault="002C6E2B" w:rsidP="002C6E2B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>Call 3: Input = 9.5</w:t>
      </w:r>
    </w:p>
    <w:p w:rsidR="002C6E2B" w:rsidRPr="001F3907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>Output:</w:t>
      </w:r>
    </w:p>
    <w:p w:rsidR="002C6E2B" w:rsidRPr="001F3907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</w:p>
    <w:p w:rsidR="002C6E2B" w:rsidRPr="002C6E2B" w:rsidRDefault="002C6E2B" w:rsidP="002C6E2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The volume of the sphere </w:t>
      </w:r>
      <w:r w:rsidRPr="002C6E2B">
        <w:rPr>
          <w:rFonts w:ascii="Consolas" w:eastAsia="Times New Roman" w:hAnsi="Consolas" w:cs="Times New Roman"/>
          <w:color w:val="569CD6"/>
          <w:sz w:val="28"/>
          <w:szCs w:val="28"/>
        </w:rPr>
        <w:t>is</w:t>
      </w:r>
      <w:r w:rsidRPr="002C6E2B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2C6E2B">
        <w:rPr>
          <w:rFonts w:ascii="Consolas" w:eastAsia="Times New Roman" w:hAnsi="Consolas" w:cs="Times New Roman"/>
          <w:color w:val="B5CEA8"/>
          <w:sz w:val="28"/>
          <w:szCs w:val="28"/>
        </w:rPr>
        <w:t>3589.543333333333</w:t>
      </w:r>
    </w:p>
    <w:p w:rsidR="001F3907" w:rsidRPr="001F3907" w:rsidRDefault="001F3907" w:rsidP="00F70C4B">
      <w:pPr>
        <w:rPr>
          <w:rFonts w:ascii="Calibri" w:hAnsi="Calibri" w:cs="Calibri"/>
          <w:sz w:val="28"/>
          <w:szCs w:val="28"/>
        </w:rPr>
      </w:pPr>
    </w:p>
    <w:p w:rsidR="00F70C4B" w:rsidRPr="001F3907" w:rsidRDefault="000B1ADF" w:rsidP="00F70C4B">
      <w:pPr>
        <w:rPr>
          <w:rFonts w:ascii="Calibri" w:hAnsi="Calibri" w:cs="Calibri"/>
          <w:b/>
          <w:bCs/>
          <w:sz w:val="28"/>
          <w:szCs w:val="28"/>
          <w:rtl/>
        </w:rPr>
      </w:pPr>
      <w:r w:rsidRPr="001F3907">
        <w:rPr>
          <w:rFonts w:ascii="Calibri" w:hAnsi="Calibri" w:cs="Calibri"/>
          <w:b/>
          <w:bCs/>
          <w:sz w:val="28"/>
          <w:szCs w:val="28"/>
        </w:rPr>
        <w:t>Part 2:</w:t>
      </w:r>
    </w:p>
    <w:p w:rsidR="001F3907" w:rsidRPr="001F3907" w:rsidRDefault="001F3907" w:rsidP="001F390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569CD6"/>
          <w:sz w:val="28"/>
          <w:szCs w:val="28"/>
        </w:rPr>
        <w:t>def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DCDCAA"/>
          <w:sz w:val="28"/>
          <w:szCs w:val="28"/>
        </w:rPr>
        <w:t>find_area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>(</w:t>
      </w:r>
      <w:r w:rsidRPr="001F3907">
        <w:rPr>
          <w:rFonts w:ascii="Consolas" w:eastAsia="Times New Roman" w:hAnsi="Consolas" w:cs="Times New Roman"/>
          <w:color w:val="9CDCFE"/>
          <w:sz w:val="28"/>
          <w:szCs w:val="28"/>
        </w:rPr>
        <w:t>base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, </w:t>
      </w:r>
      <w:r w:rsidRPr="001F3907">
        <w:rPr>
          <w:rFonts w:ascii="Consolas" w:eastAsia="Times New Roman" w:hAnsi="Consolas" w:cs="Times New Roman"/>
          <w:color w:val="9CDCFE"/>
          <w:sz w:val="28"/>
          <w:szCs w:val="28"/>
        </w:rPr>
        <w:t>height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):       </w:t>
      </w:r>
    </w:p>
    <w:p w:rsidR="001F3907" w:rsidRPr="001F3907" w:rsidRDefault="001F3907" w:rsidP="001F390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    </w:t>
      </w:r>
      <w:r w:rsidRPr="001F3907">
        <w:rPr>
          <w:rFonts w:ascii="Consolas" w:eastAsia="Times New Roman" w:hAnsi="Consolas" w:cs="Times New Roman"/>
          <w:color w:val="7CA668"/>
          <w:sz w:val="28"/>
          <w:szCs w:val="28"/>
        </w:rPr>
        <w:t xml:space="preserve">#This function illustrates the concept of area calculation </w:t>
      </w:r>
    </w:p>
    <w:p w:rsidR="001F3907" w:rsidRPr="001F3907" w:rsidRDefault="001F3907" w:rsidP="001F390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    </w:t>
      </w:r>
      <w:r w:rsidRPr="001F3907">
        <w:rPr>
          <w:rFonts w:ascii="Consolas" w:eastAsia="Times New Roman" w:hAnsi="Consolas" w:cs="Times New Roman"/>
          <w:color w:val="9CDCFE"/>
          <w:sz w:val="28"/>
          <w:szCs w:val="28"/>
        </w:rPr>
        <w:t>area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B5CEA8"/>
          <w:sz w:val="28"/>
          <w:szCs w:val="28"/>
        </w:rPr>
        <w:t>0.5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9CDCFE"/>
          <w:sz w:val="28"/>
          <w:szCs w:val="28"/>
        </w:rPr>
        <w:t>base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9CDCFE"/>
          <w:sz w:val="28"/>
          <w:szCs w:val="28"/>
        </w:rPr>
        <w:t>height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 </w:t>
      </w:r>
    </w:p>
    <w:p w:rsidR="001F3907" w:rsidRPr="001F3907" w:rsidRDefault="001F3907" w:rsidP="001F390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    </w:t>
      </w:r>
      <w:r w:rsidRPr="001F3907">
        <w:rPr>
          <w:rFonts w:ascii="Consolas" w:eastAsia="Times New Roman" w:hAnsi="Consolas" w:cs="Times New Roman"/>
          <w:color w:val="7CA668"/>
          <w:sz w:val="28"/>
          <w:szCs w:val="28"/>
        </w:rPr>
        <w:t>#Calculate area</w:t>
      </w:r>
    </w:p>
    <w:p w:rsidR="001F3907" w:rsidRPr="001F3907" w:rsidRDefault="001F3907" w:rsidP="001F390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    </w:t>
      </w:r>
      <w:r w:rsidRPr="001F3907">
        <w:rPr>
          <w:rFonts w:ascii="Consolas" w:eastAsia="Times New Roman" w:hAnsi="Consolas" w:cs="Times New Roman"/>
          <w:color w:val="DCDCAA"/>
          <w:sz w:val="28"/>
          <w:szCs w:val="28"/>
        </w:rPr>
        <w:t>print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>(</w:t>
      </w:r>
      <w:r w:rsidRPr="001F3907">
        <w:rPr>
          <w:rFonts w:ascii="Consolas" w:eastAsia="Times New Roman" w:hAnsi="Consolas" w:cs="Times New Roman"/>
          <w:color w:val="CE9178"/>
          <w:sz w:val="28"/>
          <w:szCs w:val="28"/>
        </w:rPr>
        <w:t>"The area of the triangle is"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, </w:t>
      </w:r>
      <w:r w:rsidRPr="001F3907">
        <w:rPr>
          <w:rFonts w:ascii="Consolas" w:eastAsia="Times New Roman" w:hAnsi="Consolas" w:cs="Times New Roman"/>
          <w:color w:val="9CDCFE"/>
          <w:sz w:val="28"/>
          <w:szCs w:val="28"/>
        </w:rPr>
        <w:t>area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>)  </w:t>
      </w:r>
    </w:p>
    <w:p w:rsidR="001F3907" w:rsidRPr="001F3907" w:rsidRDefault="001F3907" w:rsidP="001F390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</w:p>
    <w:p w:rsidR="00F70C4B" w:rsidRPr="001F3907" w:rsidRDefault="00F70C4B" w:rsidP="00F70C4B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 xml:space="preserve">  </w:t>
      </w:r>
    </w:p>
    <w:p w:rsidR="00F70C4B" w:rsidRPr="001F3907" w:rsidRDefault="00F70C4B" w:rsidP="00F70C4B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>Print</w:t>
      </w:r>
      <w:r w:rsidR="000B1ADF" w:rsidRPr="001F3907">
        <w:rPr>
          <w:rFonts w:ascii="Calibri" w:hAnsi="Calibri" w:cs="Calibri"/>
          <w:sz w:val="28"/>
          <w:szCs w:val="28"/>
        </w:rPr>
        <w:t xml:space="preserve">ing </w:t>
      </w:r>
      <w:r w:rsidRPr="001F3907">
        <w:rPr>
          <w:rFonts w:ascii="Calibri" w:hAnsi="Calibri" w:cs="Calibri"/>
          <w:sz w:val="28"/>
          <w:szCs w:val="28"/>
        </w:rPr>
        <w:t>result</w:t>
      </w:r>
      <w:r w:rsidR="000B1ADF" w:rsidRPr="001F3907">
        <w:rPr>
          <w:rFonts w:ascii="Calibri" w:hAnsi="Calibri" w:cs="Calibri"/>
          <w:sz w:val="28"/>
          <w:szCs w:val="28"/>
        </w:rPr>
        <w:t>s</w:t>
      </w:r>
      <w:r w:rsidRPr="001F3907">
        <w:rPr>
          <w:rFonts w:ascii="Calibri" w:hAnsi="Calibri" w:cs="Calibri"/>
          <w:sz w:val="28"/>
          <w:szCs w:val="28"/>
        </w:rPr>
        <w:t xml:space="preserve"> Inputs and outputs for three calls of invented function: </w:t>
      </w:r>
    </w:p>
    <w:p w:rsidR="000B1ADF" w:rsidRPr="001F3907" w:rsidRDefault="00F70C4B" w:rsidP="00F70C4B">
      <w:pPr>
        <w:rPr>
          <w:rFonts w:ascii="Calibri" w:hAnsi="Calibri" w:cs="Calibri"/>
          <w:sz w:val="28"/>
          <w:szCs w:val="28"/>
        </w:rPr>
      </w:pPr>
      <w:r w:rsidRPr="001F3907">
        <w:rPr>
          <w:rFonts w:ascii="Calibri" w:hAnsi="Calibri" w:cs="Calibri"/>
          <w:sz w:val="28"/>
          <w:szCs w:val="28"/>
        </w:rPr>
        <w:t>Call 1:</w:t>
      </w:r>
    </w:p>
    <w:p w:rsidR="003E1070" w:rsidRPr="001F3907" w:rsidRDefault="000B1ADF" w:rsidP="000B1ADF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>Inputs (base, height) = (2, 6)</w:t>
      </w:r>
    </w:p>
    <w:p w:rsidR="000B1ADF" w:rsidRPr="001F3907" w:rsidRDefault="000B1ADF" w:rsidP="000B1ADF">
      <w:pPr>
        <w:shd w:val="clear" w:color="auto" w:fill="000000"/>
        <w:spacing w:line="285" w:lineRule="atLeast"/>
        <w:rPr>
          <w:rFonts w:ascii="Calibri" w:hAnsi="Calibri" w:cs="Calibri"/>
          <w:sz w:val="28"/>
          <w:szCs w:val="28"/>
        </w:rPr>
      </w:pPr>
      <w:r w:rsidRPr="001F3907">
        <w:rPr>
          <w:rFonts w:ascii="Calibri" w:hAnsi="Calibri" w:cs="Calibri"/>
          <w:sz w:val="28"/>
          <w:szCs w:val="28"/>
        </w:rPr>
        <w:t xml:space="preserve">Output: </w:t>
      </w:r>
    </w:p>
    <w:p w:rsidR="000B1ADF" w:rsidRPr="001F3907" w:rsidRDefault="000B1ADF" w:rsidP="000B1AD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The area of the triangle </w:t>
      </w:r>
      <w:r w:rsidRPr="001F3907">
        <w:rPr>
          <w:rFonts w:ascii="Consolas" w:eastAsia="Times New Roman" w:hAnsi="Consolas" w:cs="Times New Roman"/>
          <w:color w:val="569CD6"/>
          <w:sz w:val="28"/>
          <w:szCs w:val="28"/>
        </w:rPr>
        <w:t>is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B5CEA8"/>
          <w:sz w:val="28"/>
          <w:szCs w:val="28"/>
        </w:rPr>
        <w:t>6.0</w:t>
      </w:r>
    </w:p>
    <w:p w:rsidR="00F70C4B" w:rsidRPr="001F3907" w:rsidRDefault="00F70C4B" w:rsidP="000B1ADF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>Area calcul</w:t>
      </w:r>
      <w:r w:rsidR="000B1ADF" w:rsidRPr="001F3907">
        <w:rPr>
          <w:rFonts w:ascii="Calibri" w:hAnsi="Calibri" w:cs="Calibri"/>
          <w:sz w:val="28"/>
          <w:szCs w:val="28"/>
        </w:rPr>
        <w:t>ation for a triangle with base 2 and height 6</w:t>
      </w:r>
    </w:p>
    <w:p w:rsidR="000B1ADF" w:rsidRPr="001F3907" w:rsidRDefault="00F70C4B" w:rsidP="00F70C4B">
      <w:pPr>
        <w:rPr>
          <w:rFonts w:ascii="Calibri" w:hAnsi="Calibri" w:cs="Calibri"/>
          <w:sz w:val="28"/>
          <w:szCs w:val="28"/>
        </w:rPr>
      </w:pPr>
      <w:r w:rsidRPr="001F3907">
        <w:rPr>
          <w:rFonts w:ascii="Calibri" w:hAnsi="Calibri" w:cs="Calibri"/>
          <w:sz w:val="28"/>
          <w:szCs w:val="28"/>
        </w:rPr>
        <w:t>Call 2:</w:t>
      </w:r>
    </w:p>
    <w:p w:rsidR="003E1070" w:rsidRPr="001F3907" w:rsidRDefault="00F70C4B" w:rsidP="00F70C4B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>I</w:t>
      </w:r>
      <w:r w:rsidR="000B1ADF" w:rsidRPr="001F3907">
        <w:rPr>
          <w:rFonts w:ascii="Calibri" w:hAnsi="Calibri" w:cs="Calibri"/>
          <w:sz w:val="28"/>
          <w:szCs w:val="28"/>
        </w:rPr>
        <w:t>nputs (base, height) = (8, 10)</w:t>
      </w:r>
    </w:p>
    <w:p w:rsidR="000B1ADF" w:rsidRPr="001F3907" w:rsidRDefault="00F70C4B" w:rsidP="000B1ADF">
      <w:pPr>
        <w:shd w:val="clear" w:color="auto" w:fill="000000"/>
        <w:spacing w:line="285" w:lineRule="atLeast"/>
        <w:rPr>
          <w:rFonts w:ascii="Calibri" w:hAnsi="Calibri" w:cs="Calibri"/>
          <w:sz w:val="28"/>
          <w:szCs w:val="28"/>
        </w:rPr>
      </w:pPr>
      <w:r w:rsidRPr="001F3907">
        <w:rPr>
          <w:rFonts w:ascii="Calibri" w:hAnsi="Calibri" w:cs="Calibri"/>
          <w:sz w:val="28"/>
          <w:szCs w:val="28"/>
        </w:rPr>
        <w:t>Output</w:t>
      </w:r>
      <w:r w:rsidR="000B1ADF" w:rsidRPr="001F3907">
        <w:rPr>
          <w:rFonts w:ascii="Calibri" w:hAnsi="Calibri" w:cs="Calibri"/>
          <w:sz w:val="28"/>
          <w:szCs w:val="28"/>
        </w:rPr>
        <w:t>:</w:t>
      </w:r>
    </w:p>
    <w:p w:rsidR="000B1ADF" w:rsidRPr="001F3907" w:rsidRDefault="000B1ADF" w:rsidP="000B1AD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The area of the triangle </w:t>
      </w:r>
      <w:r w:rsidRPr="001F3907">
        <w:rPr>
          <w:rFonts w:ascii="Consolas" w:eastAsia="Times New Roman" w:hAnsi="Consolas" w:cs="Times New Roman"/>
          <w:color w:val="569CD6"/>
          <w:sz w:val="28"/>
          <w:szCs w:val="28"/>
        </w:rPr>
        <w:t>is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B5CEA8"/>
          <w:sz w:val="28"/>
          <w:szCs w:val="28"/>
        </w:rPr>
        <w:t>40.0</w:t>
      </w:r>
    </w:p>
    <w:p w:rsidR="00F70C4B" w:rsidRPr="001F3907" w:rsidRDefault="00F70C4B" w:rsidP="000B1ADF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 xml:space="preserve">Area calculation for a triangle with base 8 and height 10 </w:t>
      </w:r>
    </w:p>
    <w:p w:rsidR="000B1ADF" w:rsidRPr="001F3907" w:rsidRDefault="00F70C4B" w:rsidP="00F70C4B">
      <w:pPr>
        <w:rPr>
          <w:rFonts w:ascii="Calibri" w:hAnsi="Calibri" w:cs="Calibri"/>
          <w:sz w:val="28"/>
          <w:szCs w:val="28"/>
        </w:rPr>
      </w:pPr>
      <w:r w:rsidRPr="001F3907">
        <w:rPr>
          <w:rFonts w:ascii="Calibri" w:hAnsi="Calibri" w:cs="Calibri"/>
          <w:sz w:val="28"/>
          <w:szCs w:val="28"/>
        </w:rPr>
        <w:t>Call 3:</w:t>
      </w:r>
    </w:p>
    <w:p w:rsidR="003E1070" w:rsidRPr="001F3907" w:rsidRDefault="000B1ADF" w:rsidP="00F70C4B">
      <w:pPr>
        <w:rPr>
          <w:rFonts w:ascii="Calibri" w:hAnsi="Calibri" w:cs="Calibri"/>
          <w:sz w:val="28"/>
          <w:szCs w:val="28"/>
          <w:rtl/>
        </w:rPr>
      </w:pPr>
      <w:r w:rsidRPr="001F3907">
        <w:rPr>
          <w:rFonts w:ascii="Calibri" w:hAnsi="Calibri" w:cs="Calibri"/>
          <w:sz w:val="28"/>
          <w:szCs w:val="28"/>
        </w:rPr>
        <w:t>Inputs (base, height) = (12, 16</w:t>
      </w:r>
      <w:r w:rsidR="00F70C4B" w:rsidRPr="001F3907">
        <w:rPr>
          <w:rFonts w:ascii="Calibri" w:hAnsi="Calibri" w:cs="Calibri"/>
          <w:sz w:val="28"/>
          <w:szCs w:val="28"/>
        </w:rPr>
        <w:t xml:space="preserve">); </w:t>
      </w:r>
    </w:p>
    <w:p w:rsidR="000B1ADF" w:rsidRPr="001F3907" w:rsidRDefault="00F70C4B" w:rsidP="000B1ADF">
      <w:pPr>
        <w:shd w:val="clear" w:color="auto" w:fill="000000"/>
        <w:spacing w:line="285" w:lineRule="atLeast"/>
        <w:rPr>
          <w:rFonts w:ascii="Consolas" w:hAnsi="Consolas"/>
          <w:color w:val="FFFFFF"/>
          <w:sz w:val="28"/>
          <w:szCs w:val="28"/>
        </w:rPr>
      </w:pPr>
      <w:r w:rsidRPr="001F3907">
        <w:rPr>
          <w:rFonts w:ascii="Calibri" w:hAnsi="Calibri" w:cs="Calibri"/>
          <w:sz w:val="28"/>
          <w:szCs w:val="28"/>
        </w:rPr>
        <w:t>Output</w:t>
      </w:r>
      <w:r w:rsidR="000B1ADF" w:rsidRPr="001F3907">
        <w:rPr>
          <w:rFonts w:ascii="Calibri" w:hAnsi="Calibri" w:cs="Calibri"/>
          <w:sz w:val="28"/>
          <w:szCs w:val="28"/>
        </w:rPr>
        <w:t>:</w:t>
      </w:r>
      <w:r w:rsidR="000B1ADF" w:rsidRPr="001F3907">
        <w:rPr>
          <w:rFonts w:ascii="Consolas" w:hAnsi="Consolas"/>
          <w:color w:val="FFFFFF"/>
          <w:sz w:val="28"/>
          <w:szCs w:val="28"/>
        </w:rPr>
        <w:t xml:space="preserve"> </w:t>
      </w:r>
    </w:p>
    <w:p w:rsidR="000B1ADF" w:rsidRPr="001F3907" w:rsidRDefault="000B1ADF" w:rsidP="000B1AD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8"/>
          <w:szCs w:val="28"/>
        </w:rPr>
      </w:pP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The area of the triangle </w:t>
      </w:r>
      <w:r w:rsidRPr="001F3907">
        <w:rPr>
          <w:rFonts w:ascii="Consolas" w:eastAsia="Times New Roman" w:hAnsi="Consolas" w:cs="Times New Roman"/>
          <w:color w:val="569CD6"/>
          <w:sz w:val="28"/>
          <w:szCs w:val="28"/>
        </w:rPr>
        <w:t>is</w:t>
      </w:r>
      <w:r w:rsidRPr="001F3907">
        <w:rPr>
          <w:rFonts w:ascii="Consolas" w:eastAsia="Times New Roman" w:hAnsi="Consolas" w:cs="Times New Roman"/>
          <w:color w:val="FFFFFF"/>
          <w:sz w:val="28"/>
          <w:szCs w:val="28"/>
        </w:rPr>
        <w:t xml:space="preserve"> </w:t>
      </w:r>
      <w:r w:rsidRPr="001F3907">
        <w:rPr>
          <w:rFonts w:ascii="Consolas" w:eastAsia="Times New Roman" w:hAnsi="Consolas" w:cs="Times New Roman"/>
          <w:color w:val="B5CEA8"/>
          <w:sz w:val="28"/>
          <w:szCs w:val="28"/>
        </w:rPr>
        <w:t>96.0</w:t>
      </w:r>
    </w:p>
    <w:p w:rsidR="005F4072" w:rsidRPr="001F3907" w:rsidRDefault="00F70C4B" w:rsidP="000B1ADF">
      <w:pPr>
        <w:rPr>
          <w:rFonts w:ascii="Calibri" w:hAnsi="Calibri" w:cs="Calibri"/>
          <w:sz w:val="28"/>
          <w:szCs w:val="28"/>
        </w:rPr>
      </w:pPr>
      <w:r w:rsidRPr="001F3907">
        <w:rPr>
          <w:rFonts w:ascii="Calibri" w:hAnsi="Calibri" w:cs="Calibri"/>
          <w:sz w:val="28"/>
          <w:szCs w:val="28"/>
        </w:rPr>
        <w:t>Area calculation for a tri</w:t>
      </w:r>
      <w:r w:rsidR="000B1ADF" w:rsidRPr="001F3907">
        <w:rPr>
          <w:rFonts w:ascii="Calibri" w:hAnsi="Calibri" w:cs="Calibri"/>
          <w:sz w:val="28"/>
          <w:szCs w:val="28"/>
        </w:rPr>
        <w:t>angle with base 12 and height 16</w:t>
      </w:r>
    </w:p>
    <w:sectPr w:rsidR="005F4072" w:rsidRPr="001F3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C5D"/>
    <w:rsid w:val="000B1ADF"/>
    <w:rsid w:val="001F3907"/>
    <w:rsid w:val="002C6E2B"/>
    <w:rsid w:val="003E1070"/>
    <w:rsid w:val="00431C5D"/>
    <w:rsid w:val="005F4072"/>
    <w:rsid w:val="00853B38"/>
    <w:rsid w:val="00B77125"/>
    <w:rsid w:val="00E87745"/>
    <w:rsid w:val="00F7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3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390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3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390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8</cp:revision>
  <dcterms:created xsi:type="dcterms:W3CDTF">2023-02-05T23:03:00Z</dcterms:created>
  <dcterms:modified xsi:type="dcterms:W3CDTF">2023-02-07T09:04:00Z</dcterms:modified>
</cp:coreProperties>
</file>