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1235">
        <w:r>
          <w:rPr>
            <w:rStyle w:val="Hyperlink"/>
          </w:rPr>
          <w:t xml:space="preserve">Hyperlink</w:t>
        </w:r>
      </w:hyperlink>
      <w:r>
        <w:br/>
      </w:r>
      <w:hyperlink r:id="rId1236">
        <w:r>
          <w:rPr>
            <w:b/>
            <w:rStyle w:val="Hyperlink"/>
          </w:rPr>
          <w:t xml:space="preserve">Hyperlink with bold style</w:t>
        </w:r>
      </w:hyperlink>
      <w:r>
        <w:br/>
      </w:r>
      <w:hyperlink r:id="rId1237">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oogle.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