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إجراء مراجعة التغيير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يحصل كل تغيير مقترح على رقم تتبع قبل المراجعة.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يتولى مكتب ضمان الجودة مسؤولية إجراء المراجعة الموثق.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تقدم فرق العمليات أدلة التنفيذ لكنها لا تملك الإجراء.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ar-process-a.docx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