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Метвалли</w:t>
      </w:r>
      <w:r>
        <w:t xml:space="preserve"> </w:t>
      </w:r>
      <w:r>
        <w:t xml:space="preserve">Ахмед</w:t>
      </w:r>
      <w:r>
        <w:t xml:space="preserve"> </w:t>
      </w:r>
      <w:r>
        <w:t xml:space="preserve">Фарг</w:t>
      </w:r>
      <w:r>
        <w:t xml:space="preserve"> </w:t>
      </w:r>
      <w:r>
        <w:t xml:space="preserve">Набеех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атак типа брут-форс и инструмента hydra.</w:t>
      </w:r>
    </w:p>
    <w:bookmarkEnd w:id="20"/>
    <w:bookmarkStart w:id="27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3" w:name="брут-форс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Брут-форс</w:t>
      </w:r>
    </w:p>
    <w:p>
      <w:pPr>
        <w:pStyle w:val="FirstParagraph"/>
      </w:pPr>
      <w:r>
        <w:t xml:space="preserve">Атака брут-форс (англ. brute force attack) — это метод взлома, основанный на последовательном переборе возможных комбинаций значений (паролей, ключей шифрования и т. д.), чтобы подобрать правильное значение и получить несанкционированный доступ.</w:t>
      </w:r>
    </w:p>
    <w:p>
      <w:pPr>
        <w:pStyle w:val="BodyText"/>
      </w:pPr>
      <w:r>
        <w:t xml:space="preserve">Атаки брут-форс являются одним из самых простых, но эффективных способов взлома учетных записей, если системы не защищены должным образом. Сильные пароли, ограничения на количество попыток входа и двухфакторная аутентификация могут значительно уменьшить вероятность успешной атаки.</w:t>
      </w:r>
    </w:p>
    <w:bookmarkStart w:id="21" w:name="основные-виды-атак-брут-форс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виды атак брут-форс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Прямой брут-форс</w:t>
      </w:r>
      <w:r>
        <w:t xml:space="preserve"> </w:t>
      </w:r>
      <w:r>
        <w:t xml:space="preserve">Это классический метод, при котором осуществляется полный перебор всех возможных комбинаций символов до тех пор, пока не будет найден правильный пароль.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Если длина пароля 4 символа и каждый символ может быть буквой английского алфавита (всего 26 букв), то количество всех возможных паролей составит 26^4 = 456 976.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Словарная атака</w:t>
      </w:r>
      <w:r>
        <w:t xml:space="preserve"> </w:t>
      </w:r>
      <w:r>
        <w:t xml:space="preserve">В этой атаке используется предварительно подготовленный словарь наиболее распространенных паролей или комбинаций. В отличие от прямого брут-форса, здесь перебираются только</w:t>
      </w:r>
      <w:r>
        <w:t xml:space="preserve"> </w:t>
      </w:r>
      <w:r>
        <w:t xml:space="preserve">“</w:t>
      </w:r>
      <w:r>
        <w:t xml:space="preserve">умные</w:t>
      </w:r>
      <w:r>
        <w:t xml:space="preserve">”</w:t>
      </w:r>
      <w:r>
        <w:t xml:space="preserve"> </w:t>
      </w:r>
      <w:r>
        <w:t xml:space="preserve">комбинации, сокращая количество попыток.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списка популярных паролей, таких как</w:t>
      </w:r>
      <w:r>
        <w:t xml:space="preserve"> </w:t>
      </w:r>
      <w:r>
        <w:rPr>
          <w:rStyle w:val="VerbatimChar"/>
        </w:rPr>
        <w:t xml:space="preserve">123456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</w:t>
      </w:r>
      <w:r>
        <w:t xml:space="preserve"> </w:t>
      </w:r>
      <w:r>
        <w:t xml:space="preserve">и других.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Гибридная атака</w:t>
      </w:r>
      <w:r>
        <w:t xml:space="preserve"> </w:t>
      </w:r>
      <w:r>
        <w:t xml:space="preserve">Сочетает словарную атаку с частичным перебором. Например, сначала проверяются пароли из словаря, а затем к ним добавляются различные числовые или символьные комбинации.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Попытки подобрать пароли вида</w:t>
      </w:r>
      <w:r>
        <w:t xml:space="preserve"> </w:t>
      </w:r>
      <w:r>
        <w:rPr>
          <w:rStyle w:val="VerbatimChar"/>
        </w:rPr>
        <w:t xml:space="preserve">password123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qwerty2024</w:t>
      </w:r>
      <w:r>
        <w:t xml:space="preserve">, где к стандартным паролям добавляются числа.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Атака с использованием «радужных таблиц» (Rainbow Tables)</w:t>
      </w:r>
      <w:r>
        <w:t xml:space="preserve"> </w:t>
      </w:r>
      <w:r>
        <w:t xml:space="preserve">В этом случае вместо прямого перебора используется готовая база значений хешей для паролей и их соответствий. Атака эффективна только против плохо защищенных систем, где пароли не солятся.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таблицы хешей для мгновенного поиска совпадений по хешу пароля.</w:t>
      </w:r>
    </w:p>
    <w:bookmarkEnd w:id="21"/>
    <w:bookmarkStart w:id="22" w:name="как-защититься-от-атак-брут-форс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Как защититься от атак брут-форс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сложных паролей</w:t>
      </w:r>
    </w:p>
    <w:p>
      <w:pPr>
        <w:numPr>
          <w:ilvl w:val="1"/>
          <w:numId w:val="1006"/>
        </w:numPr>
        <w:pStyle w:val="Compact"/>
      </w:pPr>
      <w:r>
        <w:t xml:space="preserve">Рекомендуется использовать пароли длиной не менее 12 символов, содержащие буквы разного регистра, цифры и специальные символы.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Ограничение количества попыток ввода</w:t>
      </w:r>
    </w:p>
    <w:p>
      <w:pPr>
        <w:numPr>
          <w:ilvl w:val="1"/>
          <w:numId w:val="1007"/>
        </w:numPr>
        <w:pStyle w:val="Compact"/>
      </w:pPr>
      <w:r>
        <w:t xml:space="preserve">Ввод ограничения на количество попыток ввода пароля существенно снижает шансы успешной атаки брут-форс.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Двухфакторная аутентификация (2FA)</w:t>
      </w:r>
    </w:p>
    <w:p>
      <w:pPr>
        <w:numPr>
          <w:ilvl w:val="1"/>
          <w:numId w:val="1008"/>
        </w:numPr>
        <w:pStyle w:val="Compact"/>
      </w:pPr>
      <w:r>
        <w:t xml:space="preserve">Второй фактор подтверждения (SMS, приложения-аутентификаторы) добавляет дополнительный уровень защиты.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CAPTCHA</w:t>
      </w:r>
    </w:p>
    <w:p>
      <w:pPr>
        <w:numPr>
          <w:ilvl w:val="1"/>
          <w:numId w:val="1009"/>
        </w:numPr>
        <w:pStyle w:val="Compact"/>
      </w:pPr>
      <w:r>
        <w:t xml:space="preserve">Применение CAPTCHA усложняет автоматизацию процесса перебора паролей.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Мониторинг активности</w:t>
      </w:r>
    </w:p>
    <w:p>
      <w:pPr>
        <w:numPr>
          <w:ilvl w:val="1"/>
          <w:numId w:val="1010"/>
        </w:numPr>
        <w:pStyle w:val="Compact"/>
      </w:pPr>
      <w:r>
        <w:t xml:space="preserve">Регулярный мониторинг попыток входа в систему может помочь выявить подозрительные активности и предотвратить атаки.</w:t>
      </w:r>
    </w:p>
    <w:bookmarkEnd w:id="22"/>
    <w:bookmarkEnd w:id="23"/>
    <w:bookmarkStart w:id="26" w:name="hydr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Hydra</w:t>
      </w:r>
    </w:p>
    <w:p>
      <w:pPr>
        <w:pStyle w:val="FirstParagraph"/>
      </w:pPr>
      <w:r>
        <w:rPr>
          <w:bCs/>
          <w:b/>
        </w:rPr>
        <w:t xml:space="preserve">Hydra</w:t>
      </w:r>
      <w:r>
        <w:t xml:space="preserve"> </w:t>
      </w:r>
      <w:r>
        <w:t xml:space="preserve">— это мощный инструмент для проведения атак брут-форс на сетевые сервисы. Программа разработана для быстрого и эффективного подбора паролей путем перебора различных комбинаций на множестве протоколов. Hydra поддерживает как простые словарные атаки, так и более сложные сценарии.</w:t>
      </w:r>
    </w:p>
    <w:bookmarkStart w:id="24" w:name="основные-характеристики-hydra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Основные характеристики Hydra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Многофункциональность</w:t>
      </w:r>
      <w:r>
        <w:t xml:space="preserve">: Hydra поддерживает множество сетевых протоколов, таких как:</w:t>
      </w:r>
    </w:p>
    <w:p>
      <w:pPr>
        <w:numPr>
          <w:ilvl w:val="1"/>
          <w:numId w:val="1012"/>
        </w:numPr>
        <w:pStyle w:val="Compact"/>
      </w:pPr>
      <w:r>
        <w:t xml:space="preserve">SSH</w:t>
      </w:r>
    </w:p>
    <w:p>
      <w:pPr>
        <w:numPr>
          <w:ilvl w:val="1"/>
          <w:numId w:val="1012"/>
        </w:numPr>
        <w:pStyle w:val="Compact"/>
      </w:pPr>
      <w:r>
        <w:t xml:space="preserve">FTP</w:t>
      </w:r>
    </w:p>
    <w:p>
      <w:pPr>
        <w:numPr>
          <w:ilvl w:val="1"/>
          <w:numId w:val="1012"/>
        </w:numPr>
        <w:pStyle w:val="Compact"/>
      </w:pPr>
      <w:r>
        <w:t xml:space="preserve">HTTP/HTTPS</w:t>
      </w:r>
    </w:p>
    <w:p>
      <w:pPr>
        <w:numPr>
          <w:ilvl w:val="1"/>
          <w:numId w:val="1012"/>
        </w:numPr>
        <w:pStyle w:val="Compact"/>
      </w:pPr>
      <w:r>
        <w:t xml:space="preserve">Telnet</w:t>
      </w:r>
    </w:p>
    <w:p>
      <w:pPr>
        <w:numPr>
          <w:ilvl w:val="1"/>
          <w:numId w:val="1012"/>
        </w:numPr>
        <w:pStyle w:val="Compact"/>
      </w:pPr>
      <w:r>
        <w:t xml:space="preserve">RDP (Remote Desktop Protocol)</w:t>
      </w:r>
    </w:p>
    <w:p>
      <w:pPr>
        <w:numPr>
          <w:ilvl w:val="1"/>
          <w:numId w:val="1012"/>
        </w:numPr>
        <w:pStyle w:val="Compact"/>
      </w:pPr>
      <w:r>
        <w:t xml:space="preserve">POP3, IMAP</w:t>
      </w:r>
    </w:p>
    <w:p>
      <w:pPr>
        <w:numPr>
          <w:ilvl w:val="1"/>
          <w:numId w:val="1012"/>
        </w:numPr>
        <w:pStyle w:val="Compact"/>
      </w:pPr>
      <w:r>
        <w:t xml:space="preserve">MySQL, PostgreSQL, Oracle</w:t>
      </w:r>
    </w:p>
    <w:p>
      <w:pPr>
        <w:numPr>
          <w:ilvl w:val="1"/>
          <w:numId w:val="1012"/>
        </w:numPr>
        <w:pStyle w:val="Compact"/>
      </w:pPr>
      <w:r>
        <w:t xml:space="preserve">SMB (Windows Share)</w:t>
      </w:r>
    </w:p>
    <w:p>
      <w:pPr>
        <w:numPr>
          <w:ilvl w:val="1"/>
          <w:numId w:val="1012"/>
        </w:numPr>
        <w:pStyle w:val="Compact"/>
      </w:pPr>
      <w:r>
        <w:t xml:space="preserve">и многие другие.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Высокая скорость</w:t>
      </w:r>
      <w:r>
        <w:t xml:space="preserve">: Программа оптимизирована для выполнения атак с максимальной скоростью. Она использует несколько потоков для параллельного подбора паролей, что значительно ускоряет процесс.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Поддержка словарных атак</w:t>
      </w:r>
      <w:r>
        <w:t xml:space="preserve">: Hydra использует словари паролей для проведения атак. Словари можно настроить, чтобы программа сначала пробовала наиболее популярные или предположительные комбинации.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Масштабируемость</w:t>
      </w:r>
      <w:r>
        <w:t xml:space="preserve">: Программа может работать в различных сетях, поддерживая распределенные атаки для использования на множестве машин.</w:t>
      </w:r>
    </w:p>
    <w:bookmarkEnd w:id="24"/>
    <w:bookmarkStart w:id="25" w:name="примеры-использования-hydra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Примеры использования Hydra</w:t>
      </w:r>
    </w:p>
    <w:p>
      <w:pPr>
        <w:numPr>
          <w:ilvl w:val="0"/>
          <w:numId w:val="1013"/>
        </w:numPr>
        <w:pStyle w:val="Compact"/>
      </w:pPr>
      <w:r>
        <w:t xml:space="preserve">Атака на SSH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ssh://192.168.1.100</w:t>
      </w:r>
    </w:p>
    <w:p>
      <w:pPr>
        <w:numPr>
          <w:ilvl w:val="0"/>
          <w:numId w:val="1014"/>
        </w:numPr>
      </w:pPr>
      <w:r>
        <w:t xml:space="preserve">-l admin — имя пользователя для входа.</w:t>
      </w:r>
    </w:p>
    <w:p>
      <w:pPr>
        <w:numPr>
          <w:ilvl w:val="0"/>
          <w:numId w:val="1014"/>
        </w:numPr>
      </w:pPr>
      <w:r>
        <w:t xml:space="preserve">-P passwords.txt — файл словаря паролей.</w:t>
      </w:r>
    </w:p>
    <w:p>
      <w:pPr>
        <w:numPr>
          <w:ilvl w:val="0"/>
          <w:numId w:val="1014"/>
        </w:numPr>
      </w:pPr>
      <w:r>
        <w:t xml:space="preserve">ssh://192.168.1.100 — IP-адрес или хост SSH-сервера.</w:t>
      </w:r>
    </w:p>
    <w:p>
      <w:pPr>
        <w:numPr>
          <w:ilvl w:val="0"/>
          <w:numId w:val="1015"/>
        </w:numPr>
        <w:pStyle w:val="Compact"/>
      </w:pPr>
      <w:r>
        <w:t xml:space="preserve">Атака на веб-форму (HTTP POST)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192.168.1.100 http-post-form </w:t>
      </w:r>
      <w:r>
        <w:rPr>
          <w:rStyle w:val="StringTok"/>
        </w:rPr>
        <w:t xml:space="preserve">"/login.php:username=^USER^&amp;password=^PASS^:F=incorrect"</w:t>
      </w:r>
    </w:p>
    <w:p>
      <w:pPr>
        <w:numPr>
          <w:ilvl w:val="0"/>
          <w:numId w:val="1016"/>
        </w:numPr>
      </w:pPr>
      <w:r>
        <w:t xml:space="preserve">/login.php — путь к форме входа.</w:t>
      </w:r>
    </w:p>
    <w:p>
      <w:pPr>
        <w:numPr>
          <w:ilvl w:val="0"/>
          <w:numId w:val="1016"/>
        </w:numPr>
      </w:pP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— placeholders для ввода имени пользователя и пароля.</w:t>
      </w:r>
    </w:p>
    <w:p>
      <w:pPr>
        <w:numPr>
          <w:ilvl w:val="0"/>
          <w:numId w:val="1016"/>
        </w:numPr>
      </w:pPr>
      <w:r>
        <w:t xml:space="preserve">F=incorrect — текст ошибки, который выводится при неправильном пароле.</w:t>
      </w:r>
    </w:p>
    <w:bookmarkEnd w:id="25"/>
    <w:bookmarkEnd w:id="26"/>
    <w:bookmarkEnd w:id="27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DVWA есть страница для тестирования атак типа брут-форс.</w:t>
      </w:r>
    </w:p>
    <w:p>
      <w:pPr>
        <w:pStyle w:val="CaptionedFigure"/>
      </w:pPr>
      <w:bookmarkStart w:id="31" w:name="fig:001"/>
      <w:r>
        <w:drawing>
          <wp:inline>
            <wp:extent cx="5334000" cy="2945027"/>
            <wp:effectExtent b="0" l="0" r="0" t="0"/>
            <wp:docPr descr="Figure 1: Страница веб-формы" title="" id="29" name="Picture"/>
            <a:graphic>
              <a:graphicData uri="http://schemas.openxmlformats.org/drawingml/2006/picture">
                <pic:pic>
                  <pic:nvPicPr>
                    <pic:cNvPr descr="image/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Страница веб-формы</w:t>
      </w:r>
    </w:p>
    <w:p>
      <w:pPr>
        <w:pStyle w:val="BodyText"/>
      </w:pPr>
      <w:r>
        <w:t xml:space="preserve">Запрос передается в виде GET, данные пользователя отправляются явно как параметры.</w:t>
      </w:r>
    </w:p>
    <w:p>
      <w:pPr>
        <w:pStyle w:val="CaptionedFigure"/>
      </w:pPr>
      <w:bookmarkStart w:id="35" w:name="fig:002"/>
      <w:r>
        <w:drawing>
          <wp:inline>
            <wp:extent cx="5334000" cy="2396319"/>
            <wp:effectExtent b="0" l="0" r="0" t="0"/>
            <wp:docPr descr="Figure 2: Заголовок запроса" title="" id="33" name="Picture"/>
            <a:graphic>
              <a:graphicData uri="http://schemas.openxmlformats.org/drawingml/2006/picture">
                <pic:pic>
                  <pic:nvPicPr>
                    <pic:cNvPr descr="image/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2: Заголовок запроса</w:t>
      </w:r>
    </w:p>
    <w:p>
      <w:pPr>
        <w:pStyle w:val="BodyText"/>
      </w:pPr>
      <w:r>
        <w:t xml:space="preserve">Из запроса извлечем ссылку и cookie, чтобы использовать их для атаки.</w:t>
      </w:r>
    </w:p>
    <w:p>
      <w:pPr>
        <w:pStyle w:val="BodyText"/>
      </w:pPr>
      <w:r>
        <w:t xml:space="preserve">Далее сформируем команду для запуска hydra</w:t>
      </w:r>
    </w:p>
    <w:p>
      <w:pPr>
        <w:pStyle w:val="BodyText"/>
      </w:pPr>
      <w:r>
        <w:t xml:space="preserve">Команда пытается выполнить брут-форс атаку на веб-форму аутентификации,</w:t>
      </w:r>
      <w:r>
        <w:t xml:space="preserve"> </w:t>
      </w:r>
      <w:r>
        <w:t xml:space="preserve">находящуюся на локальном хосте (в приложении DVWA),</w:t>
      </w:r>
      <w:r>
        <w:t xml:space="preserve"> </w:t>
      </w:r>
      <w:r>
        <w:t xml:space="preserve">с использованием фиксированного логина (admin) и списка паролей,</w:t>
      </w:r>
      <w:r>
        <w:t xml:space="preserve"> </w:t>
      </w:r>
      <w:r>
        <w:t xml:space="preserve">взятого из файла /usr/share/dirb/wordlists/small.txt.</w:t>
      </w:r>
      <w:r>
        <w:t xml:space="preserve"> </w:t>
      </w:r>
      <w:r>
        <w:t xml:space="preserve">В случае неправильного пароля, Hydra будет продолжать подбор до тех пор,</w:t>
      </w:r>
      <w:r>
        <w:t xml:space="preserve"> </w:t>
      </w:r>
      <w:r>
        <w:t xml:space="preserve">пока не подберет правильный пароль или не исчерпает все варианты.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/usr/share/dirb/wordlists/small.txt localhost http-get-form </w:t>
      </w:r>
      <w:r>
        <w:rPr>
          <w:rStyle w:val="StringTok"/>
        </w:rPr>
        <w:t xml:space="preserve">"/DVWA/vulnerabilities/brute/:username=^USER^&amp;password=^PASS^&amp;Login=Login:H=Cookie: PHPSESSID=f2q94tbasiksr9q31mlg9d4qum; security=medium:F=Username and/or password incorrect."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</w:p>
    <w:p>
      <w:pPr>
        <w:pStyle w:val="FirstParagraph"/>
      </w:pPr>
      <w:r>
        <w:t xml:space="preserve">Параметры команды:</w:t>
      </w:r>
    </w:p>
    <w:p>
      <w:pPr>
        <w:numPr>
          <w:ilvl w:val="0"/>
          <w:numId w:val="1017"/>
        </w:numPr>
      </w:pPr>
      <w:r>
        <w:t xml:space="preserve">-l admin: Определяет, что будет использоваться фиксированное имя пользователя — admin. Вместо admin можно использовать любой другой логин или список логинов (если используется опция -L).</w:t>
      </w:r>
    </w:p>
    <w:p>
      <w:pPr>
        <w:numPr>
          <w:ilvl w:val="0"/>
          <w:numId w:val="1017"/>
        </w:numPr>
      </w:pPr>
      <w:r>
        <w:t xml:space="preserve">-P /usr/share/dirb/wordlists/small.txt: Опция -P указывает на путь к файлу словаря паролей (small.txt). Программа будет перебирать каждый пароль из этого файла.</w:t>
      </w:r>
    </w:p>
    <w:p>
      <w:pPr>
        <w:numPr>
          <w:ilvl w:val="0"/>
          <w:numId w:val="1017"/>
        </w:numPr>
      </w:pPr>
      <w:r>
        <w:t xml:space="preserve">localhost: Атака будет направлена на сервер, работающий на локальной машине. Если необходимо атаковать удаленный сервер, здесь указывают его IP-адрес или доменное имя.</w:t>
      </w:r>
    </w:p>
    <w:p>
      <w:pPr>
        <w:numPr>
          <w:ilvl w:val="0"/>
          <w:numId w:val="1017"/>
        </w:numPr>
      </w:pPr>
      <w:r>
        <w:t xml:space="preserve">http-get-form: Указывает метод HTTP-запроса. В данном случае это GET-запрос. Hydra может работать как с http-get-form, так и с http-post-form (для POST-запросов).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&amp;Login=Login:H=Cookie: PHPSESSID=f2q94tbasiksr9q31mlg9d4qum; security=medium:F=Username and/or password incorrect.</w:t>
      </w:r>
      <w:r>
        <w:t xml:space="preserve">”</w:t>
      </w:r>
      <w:r>
        <w:t xml:space="preserve">: Это описание того, как должен быть построен запрос и как распознавать ответ от сервера.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</w:t>
      </w:r>
      <w:r>
        <w:t xml:space="preserve">”</w:t>
      </w:r>
      <w:r>
        <w:t xml:space="preserve">: Путь к странице, на которой находится форма аутентификации. В данном случае это страница приложения DVWA, уязвимого к брут-форс атакам.</w:t>
      </w:r>
    </w:p>
    <w:p>
      <w:pPr>
        <w:numPr>
          <w:ilvl w:val="0"/>
          <w:numId w:val="1017"/>
        </w:numPr>
      </w:pPr>
      <w:r>
        <w:t xml:space="preserve">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 Hydra заменит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на заданное имя пользователя (admin в данном случае) 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на каждый из паролей из словаря. Login=Login — это фиксированное значение для кнопки отправки формы.</w:t>
      </w:r>
    </w:p>
    <w:p>
      <w:pPr>
        <w:numPr>
          <w:ilvl w:val="0"/>
          <w:numId w:val="1017"/>
        </w:numPr>
      </w:pPr>
      <w:r>
        <w:t xml:space="preserve">H=Cookie: PHPSESSID=f2q94tbasiksr9q31mlg9d4qum; security=medium: Здесь задаются заголовки HTTP-запроса. В частности, используется куки с идентификатором сессии PHPSESSID=f2q94tbasiksr9q31mlg9d4qum, что позволяет Hydra оставаться аутентифицированной в текущей сессии. Также указывается уровень безопасности DVWA (security=medium).</w:t>
      </w:r>
    </w:p>
    <w:p>
      <w:pPr>
        <w:numPr>
          <w:ilvl w:val="0"/>
          <w:numId w:val="1017"/>
        </w:numPr>
      </w:pPr>
      <w:r>
        <w:t xml:space="preserve">F=Username and/or password incorrect.: Это шаблон ошибки, который будет возвращен сервером при неправильных учетных данных. Если Hydra увидит этот текст в ответе от сервера, она продолжит попытки подбора паролей, понимая, что введенный пароль был неверным.</w:t>
      </w:r>
    </w:p>
    <w:p>
      <w:pPr>
        <w:pStyle w:val="FirstParagraph"/>
      </w:pPr>
      <w:r>
        <w:t xml:space="preserve">В результате запуска был подобран пароль</w:t>
      </w:r>
    </w:p>
    <w:p>
      <w:pPr>
        <w:pStyle w:val="CaptionedFigure"/>
      </w:pPr>
      <w:bookmarkStart w:id="39" w:name="fig:003"/>
      <w:r>
        <w:drawing>
          <wp:inline>
            <wp:extent cx="5334000" cy="2910068"/>
            <wp:effectExtent b="0" l="0" r="0" t="0"/>
            <wp:docPr descr="Figure 3: Результат подбора" title="" id="37" name="Picture"/>
            <a:graphic>
              <a:graphicData uri="http://schemas.openxmlformats.org/drawingml/2006/picture">
                <pic:pic>
                  <pic:nvPicPr>
                    <pic:cNvPr descr="image/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0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Результат подбора</w:t>
      </w:r>
    </w:p>
    <w:bookmarkEnd w:id="40"/>
    <w:bookmarkStart w:id="4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об атаках брут-форс и инструменте hydra.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3</dc:title>
  <dc:creator>Метвалли Ахмед Фарг Набеех</dc:creator>
  <dc:language>ru-RU</dc:language>
  <cp:keywords/>
  <dcterms:created xsi:type="dcterms:W3CDTF">2025-03-13T13:07:25Z</dcterms:created>
  <dcterms:modified xsi:type="dcterms:W3CDTF">2025-03-13T13:07:25Z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Hydra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