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Метвалли</w:t>
      </w:r>
      <w:r>
        <w:t xml:space="preserve"> </w:t>
      </w:r>
      <w:r>
        <w:t xml:space="preserve">Ахмед</w:t>
      </w:r>
      <w:r>
        <w:t xml:space="preserve"> </w:t>
      </w:r>
      <w:r>
        <w:t xml:space="preserve">Фарг</w:t>
      </w:r>
      <w:r>
        <w:t xml:space="preserve"> </w:t>
      </w:r>
      <w:r>
        <w:t xml:space="preserve">Набеех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578549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8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2415422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5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2149522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2067735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7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Метвалли Ахмед Фарг Набеех</dc:creator>
  <dc:language>ru-RU</dc:language>
  <cp:keywords/>
  <dcterms:created xsi:type="dcterms:W3CDTF">2024-04-27T08:20:19Z</dcterms:created>
  <dcterms:modified xsi:type="dcterms:W3CDTF">2024-04-27T08:20:19Z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