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Calibri" w:hAnsi="Calibri"/>
          <w:b/>
          <w:color w:val="0B2545"/>
          <w:sz w:val="62"/>
        </w:rPr>
        <w:t>AI Tutor</w:t>
      </w:r>
    </w:p>
    <w:p>
      <w:pPr>
        <w:jc w:val="center"/>
      </w:pPr>
      <w:r>
        <w:rPr>
          <w:rFonts w:ascii="Calibri" w:hAnsi="Calibri"/>
          <w:b/>
          <w:color w:val="1F4D78"/>
          <w:sz w:val="32"/>
        </w:rPr>
        <w:t>Technical Textbook and Project Documentation</w:t>
      </w:r>
    </w:p>
    <w:p>
      <w:pPr>
        <w:spacing w:after="720"/>
        <w:jc w:val="center"/>
      </w:pPr>
      <w:r>
        <w:rPr>
          <w:rFonts w:ascii="Calibri" w:hAnsi="Calibri"/>
          <w:i/>
          <w:color w:val="666666"/>
          <w:sz w:val="22"/>
        </w:rPr>
        <w:t>A full technical guide to the architecture, implementation, APIs, data model, deployment, and future work of the AI-powered learning platform.</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vAlign w:val="center"/>
            <w:tcMar>
              <w:top w:w="80" w:type="dxa"/>
              <w:start w:w="120" w:type="dxa"/>
              <w:bottom w:w="80" w:type="dxa"/>
              <w:end w:w="120" w:type="dxa"/>
            </w:tcMar>
            <w:shd w:fill="E8EEF5"/>
          </w:tcPr>
          <w:p>
            <w:r>
              <w:rPr>
                <w:rFonts w:ascii="Calibri" w:hAnsi="Calibri"/>
                <w:b w:val="0"/>
                <w:sz w:val="21"/>
              </w:rPr>
              <w:t>Project</w:t>
            </w:r>
          </w:p>
        </w:tc>
        <w:tc>
          <w:tcPr>
            <w:tcW w:type="dxa" w:w="7460"/>
            <w:vAlign w:val="center"/>
            <w:tcMar>
              <w:top w:w="80" w:type="dxa"/>
              <w:start w:w="120" w:type="dxa"/>
              <w:bottom w:w="80" w:type="dxa"/>
              <w:end w:w="120" w:type="dxa"/>
            </w:tcMar>
          </w:tcPr>
          <w:p>
            <w:r>
              <w:rPr>
                <w:rFonts w:ascii="Calibri" w:hAnsi="Calibri"/>
                <w:b w:val="0"/>
                <w:sz w:val="21"/>
              </w:rPr>
              <w:t>AI Tutor / Papyrus learning platform</w:t>
            </w:r>
          </w:p>
        </w:tc>
      </w:tr>
      <w:tr>
        <w:tc>
          <w:tcPr>
            <w:tcW w:type="dxa" w:w="1900"/>
            <w:vAlign w:val="center"/>
            <w:tcMar>
              <w:top w:w="80" w:type="dxa"/>
              <w:start w:w="120" w:type="dxa"/>
              <w:bottom w:w="80" w:type="dxa"/>
              <w:end w:w="120" w:type="dxa"/>
            </w:tcMar>
            <w:shd w:fill="E8EEF5"/>
          </w:tcPr>
          <w:p>
            <w:r>
              <w:rPr>
                <w:rFonts w:ascii="Calibri" w:hAnsi="Calibri"/>
                <w:b w:val="0"/>
                <w:sz w:val="21"/>
              </w:rPr>
              <w:t>Repository</w:t>
            </w:r>
          </w:p>
        </w:tc>
        <w:tc>
          <w:tcPr>
            <w:tcW w:type="dxa" w:w="7460"/>
            <w:vAlign w:val="center"/>
            <w:tcMar>
              <w:top w:w="80" w:type="dxa"/>
              <w:start w:w="120" w:type="dxa"/>
              <w:bottom w:w="80" w:type="dxa"/>
              <w:end w:w="120" w:type="dxa"/>
            </w:tcMar>
          </w:tcPr>
          <w:p>
            <w:r>
              <w:rPr>
                <w:rFonts w:ascii="Calibri" w:hAnsi="Calibri"/>
                <w:b w:val="0"/>
                <w:sz w:val="21"/>
              </w:rPr>
              <w:t>D:\Grad_scripts\ai-tutor</w:t>
            </w:r>
          </w:p>
        </w:tc>
      </w:tr>
      <w:tr>
        <w:tc>
          <w:tcPr>
            <w:tcW w:type="dxa" w:w="1900"/>
            <w:vAlign w:val="center"/>
            <w:tcMar>
              <w:top w:w="80" w:type="dxa"/>
              <w:start w:w="120" w:type="dxa"/>
              <w:bottom w:w="80" w:type="dxa"/>
              <w:end w:w="120" w:type="dxa"/>
            </w:tcMar>
            <w:shd w:fill="E8EEF5"/>
          </w:tcPr>
          <w:p>
            <w:r>
              <w:rPr>
                <w:rFonts w:ascii="Calibri" w:hAnsi="Calibri"/>
                <w:b w:val="0"/>
                <w:sz w:val="21"/>
              </w:rPr>
              <w:t>Prepared for</w:t>
            </w:r>
          </w:p>
        </w:tc>
        <w:tc>
          <w:tcPr>
            <w:tcW w:type="dxa" w:w="7460"/>
            <w:vAlign w:val="center"/>
            <w:tcMar>
              <w:top w:w="80" w:type="dxa"/>
              <w:start w:w="120" w:type="dxa"/>
              <w:bottom w:w="80" w:type="dxa"/>
              <w:end w:w="120" w:type="dxa"/>
            </w:tcMar>
          </w:tcPr>
          <w:p>
            <w:r>
              <w:rPr>
                <w:rFonts w:ascii="Calibri" w:hAnsi="Calibri"/>
                <w:b w:val="0"/>
                <w:sz w:val="21"/>
              </w:rPr>
              <w:t>Technical project submission</w:t>
            </w:r>
          </w:p>
        </w:tc>
      </w:tr>
      <w:tr>
        <w:tc>
          <w:tcPr>
            <w:tcW w:type="dxa" w:w="1900"/>
            <w:vAlign w:val="center"/>
            <w:tcMar>
              <w:top w:w="80" w:type="dxa"/>
              <w:start w:w="120" w:type="dxa"/>
              <w:bottom w:w="80" w:type="dxa"/>
              <w:end w:w="120" w:type="dxa"/>
            </w:tcMar>
            <w:shd w:fill="E8EEF5"/>
          </w:tcPr>
          <w:p>
            <w:r>
              <w:rPr>
                <w:rFonts w:ascii="Calibri" w:hAnsi="Calibri"/>
                <w:b w:val="0"/>
                <w:sz w:val="21"/>
              </w:rPr>
              <w:t>Generated on</w:t>
            </w:r>
          </w:p>
        </w:tc>
        <w:tc>
          <w:tcPr>
            <w:tcW w:type="dxa" w:w="7460"/>
            <w:vAlign w:val="center"/>
            <w:tcMar>
              <w:top w:w="80" w:type="dxa"/>
              <w:start w:w="120" w:type="dxa"/>
              <w:bottom w:w="80" w:type="dxa"/>
              <w:end w:w="120" w:type="dxa"/>
            </w:tcMar>
          </w:tcPr>
          <w:p>
            <w:r>
              <w:rPr>
                <w:rFonts w:ascii="Calibri" w:hAnsi="Calibri"/>
                <w:b w:val="0"/>
                <w:sz w:val="21"/>
              </w:rPr>
              <w:t>2026-06-21</w:t>
            </w:r>
          </w:p>
        </w:tc>
      </w:tr>
      <w:tr>
        <w:tc>
          <w:tcPr>
            <w:tcW w:type="dxa" w:w="1900"/>
            <w:vAlign w:val="center"/>
            <w:tcMar>
              <w:top w:w="80" w:type="dxa"/>
              <w:start w:w="120" w:type="dxa"/>
              <w:bottom w:w="80" w:type="dxa"/>
              <w:end w:w="120" w:type="dxa"/>
            </w:tcMar>
            <w:shd w:fill="E8EEF5"/>
          </w:tcPr>
          <w:p>
            <w:r>
              <w:rPr>
                <w:rFonts w:ascii="Calibri" w:hAnsi="Calibri"/>
                <w:b w:val="0"/>
                <w:sz w:val="21"/>
              </w:rPr>
              <w:t>Scope</w:t>
            </w:r>
          </w:p>
        </w:tc>
        <w:tc>
          <w:tcPr>
            <w:tcW w:type="dxa" w:w="7460"/>
            <w:vAlign w:val="center"/>
            <w:tcMar>
              <w:top w:w="80" w:type="dxa"/>
              <w:start w:w="120" w:type="dxa"/>
              <w:bottom w:w="80" w:type="dxa"/>
              <w:end w:w="120" w:type="dxa"/>
            </w:tcMar>
          </w:tcPr>
          <w:p>
            <w:r>
              <w:rPr>
                <w:rFonts w:ascii="Calibri" w:hAnsi="Calibri"/>
                <w:b w:val="0"/>
                <w:sz w:val="21"/>
              </w:rPr>
              <w:t>Frontend, backend API, AI pipeline, RAG, vector database, document extraction, text generation, TTS, deployment, tests, and appendices</w:t>
            </w:r>
          </w:p>
        </w:tc>
      </w:tr>
    </w:tbl>
    <w:p>
      <w:r>
        <w:br w:type="page"/>
      </w:r>
    </w:p>
    <w:p>
      <w:pPr>
        <w:pStyle w:val="Heading1"/>
      </w:pPr>
      <w:r>
        <w:t>Table of Contents</w:t>
      </w:r>
    </w:p>
    <w:p>
      <w:pPr>
        <w:pStyle w:val="ListBullet"/>
        <w:spacing w:after="80"/>
      </w:pPr>
      <w:r>
        <w:t>1. Executive Overview</w:t>
      </w:r>
    </w:p>
    <w:p>
      <w:pPr>
        <w:pStyle w:val="ListBullet"/>
        <w:spacing w:after="80"/>
      </w:pPr>
      <w:r>
        <w:t>2. Educational and Technical Problem</w:t>
      </w:r>
    </w:p>
    <w:p>
      <w:pPr>
        <w:pStyle w:val="ListBullet"/>
        <w:spacing w:after="80"/>
      </w:pPr>
      <w:r>
        <w:t>3. System Architecture</w:t>
      </w:r>
    </w:p>
    <w:p>
      <w:pPr>
        <w:pStyle w:val="ListBullet"/>
        <w:spacing w:after="80"/>
      </w:pPr>
      <w:r>
        <w:t>4. Technology Stack</w:t>
      </w:r>
    </w:p>
    <w:p>
      <w:pPr>
        <w:pStyle w:val="ListBullet"/>
        <w:spacing w:after="80"/>
      </w:pPr>
      <w:r>
        <w:t>5. Repository Structure</w:t>
      </w:r>
    </w:p>
    <w:p>
      <w:pPr>
        <w:pStyle w:val="ListBullet"/>
        <w:spacing w:after="80"/>
      </w:pPr>
      <w:r>
        <w:t>6. Backend Express API</w:t>
      </w:r>
    </w:p>
    <w:p>
      <w:pPr>
        <w:pStyle w:val="ListBullet"/>
        <w:spacing w:after="80"/>
      </w:pPr>
      <w:r>
        <w:t>7. AI Pipeline Service</w:t>
      </w:r>
    </w:p>
    <w:p>
      <w:pPr>
        <w:pStyle w:val="ListBullet"/>
        <w:spacing w:after="80"/>
      </w:pPr>
      <w:r>
        <w:t>8. Document Extraction Service</w:t>
      </w:r>
    </w:p>
    <w:p>
      <w:pPr>
        <w:pStyle w:val="ListBullet"/>
        <w:spacing w:after="80"/>
      </w:pPr>
      <w:r>
        <w:t>9. Text Generation Service</w:t>
      </w:r>
    </w:p>
    <w:p>
      <w:pPr>
        <w:pStyle w:val="ListBullet"/>
        <w:spacing w:after="80"/>
      </w:pPr>
      <w:r>
        <w:t>10. Vector Database and RAG</w:t>
      </w:r>
    </w:p>
    <w:p>
      <w:pPr>
        <w:pStyle w:val="ListBullet"/>
        <w:spacing w:after="80"/>
      </w:pPr>
      <w:r>
        <w:t>11. Text-to-Speech Service</w:t>
      </w:r>
    </w:p>
    <w:p>
      <w:pPr>
        <w:pStyle w:val="ListBullet"/>
        <w:spacing w:after="80"/>
      </w:pPr>
      <w:r>
        <w:t>12. Frontend Application</w:t>
      </w:r>
    </w:p>
    <w:p>
      <w:pPr>
        <w:pStyle w:val="ListBullet"/>
        <w:spacing w:after="80"/>
      </w:pPr>
      <w:r>
        <w:t>13. End-to-End Workflows</w:t>
      </w:r>
    </w:p>
    <w:p>
      <w:pPr>
        <w:pStyle w:val="ListBullet"/>
        <w:spacing w:after="80"/>
      </w:pPr>
      <w:r>
        <w:t>14. API Reference</w:t>
      </w:r>
    </w:p>
    <w:p>
      <w:pPr>
        <w:pStyle w:val="ListBullet"/>
        <w:spacing w:after="80"/>
      </w:pPr>
      <w:r>
        <w:t>15. Database Design</w:t>
      </w:r>
    </w:p>
    <w:p>
      <w:pPr>
        <w:pStyle w:val="ListBullet"/>
        <w:spacing w:after="80"/>
      </w:pPr>
      <w:r>
        <w:t>16. Deployment and Operations</w:t>
      </w:r>
    </w:p>
    <w:p>
      <w:pPr>
        <w:pStyle w:val="ListBullet"/>
        <w:spacing w:after="80"/>
      </w:pPr>
      <w:r>
        <w:t>17. Testing and Quality Assurance</w:t>
      </w:r>
    </w:p>
    <w:p>
      <w:pPr>
        <w:pStyle w:val="ListBullet"/>
        <w:spacing w:after="80"/>
      </w:pPr>
      <w:r>
        <w:t>18. Security, Privacy, and Reliability</w:t>
      </w:r>
    </w:p>
    <w:p>
      <w:pPr>
        <w:pStyle w:val="ListBullet"/>
        <w:spacing w:after="80"/>
      </w:pPr>
      <w:r>
        <w:t>19. Limitations and Future Work</w:t>
      </w:r>
    </w:p>
    <w:p>
      <w:pPr>
        <w:pStyle w:val="ListBullet"/>
        <w:spacing w:after="80"/>
      </w:pPr>
      <w:r>
        <w:t>20. Appendices</w:t>
      </w:r>
    </w:p>
    <w:p>
      <w:r>
        <w:br w:type="page"/>
      </w:r>
    </w:p>
    <w:p>
      <w:pPr>
        <w:pStyle w:val="Heading1"/>
      </w:pPr>
      <w:r>
        <w:t>1. Executive Overview</w:t>
      </w:r>
    </w:p>
    <w:p>
      <w:r>
        <w:t>AI Tutor is a full-stack learning platform designed to convert course material into interactive learning experiences. The project combines a React learner interface, an Express user and lesson API, and a set of Python microservices for document extraction, text generation, retrieval-augmented question answering, vector search, and audio generation.</w:t>
      </w:r>
    </w:p>
    <w:p>
      <w:r>
        <w:t>The system supports a student workflow in which a learner logs in, creates or resumes a lesson, uploads or selects learning content, reviews generated summaries, starts quizzes or exams, asks questions to a tutor panel, and receives audio-oriented lesson material. The backend architecture separates business records from AI processing so the platform can evolve from classroom prototype to service-oriented deployment.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r>
              <w:rPr>
                <w:rFonts w:ascii="Calibri" w:hAnsi="Calibri"/>
                <w:b/>
                <w:color w:val="1F4D78"/>
              </w:rPr>
              <w:t xml:space="preserve">Core thesis: </w:t>
            </w:r>
            <w:r>
              <w:t>The project is best understood as an AI-assisted learning pipeline: input content is extracted, normalized, stored, chunked, retrieved, transformed into learning artifacts, and delivered through a protected web interface.</w:t>
            </w:r>
          </w:p>
        </w:tc>
      </w:tr>
    </w:tbl>
    <w:p>
      <w:pPr>
        <w:pStyle w:val="Heading1"/>
      </w:pPr>
      <w:r>
        <w:t>2. Educational and Technical Problem</w:t>
      </w:r>
    </w:p>
    <w:p>
      <w:r>
        <w:t>Modern students often receive learning material in several formats: PDF slides, DOCX notes, PPTX lectures, images, videos, and audio. The educational problem is not only access to content, but transforming that content into study actions such as summaries, flashcards, exams, explanations, and spoken review scripts.</w:t>
      </w:r>
    </w:p>
    <w:p>
      <w:r>
        <w:t>The technical problem is therefore multi-modal and stateful. The application must authenticate users, organize lessons, extract text from different file types, generate AI learning artifacts, store reusable outputs, retrieve relevant context for questions, and keep the frontend responsive.</w:t>
      </w:r>
    </w:p>
    <w:p>
      <w:pPr>
        <w:pStyle w:val="ListBullet"/>
        <w:spacing w:after="80"/>
      </w:pPr>
      <w:r>
        <w:t>Learner requirement: quickly turn uploaded material into study resources.</w:t>
      </w:r>
    </w:p>
    <w:p>
      <w:pPr>
        <w:pStyle w:val="ListBullet"/>
        <w:spacing w:after="80"/>
      </w:pPr>
      <w:r>
        <w:t>Instructor or evaluator requirement: see a coherent project with frontend, backend, AI services, persistence, and deployment boundaries.</w:t>
      </w:r>
    </w:p>
    <w:p>
      <w:pPr>
        <w:pStyle w:val="ListBullet"/>
        <w:spacing w:after="80"/>
      </w:pPr>
      <w:r>
        <w:t>Engineering requirement: keep services independently testable and deployable while preserving a simple product workflow.</w:t>
      </w:r>
    </w:p>
    <w:p>
      <w:pPr>
        <w:pStyle w:val="Heading1"/>
      </w:pPr>
      <w:r>
        <w:t>3. System Architecture</w:t>
      </w:r>
    </w:p>
    <w:p>
      <w:r>
        <w:t>The architecture uses a service-oriented backend. The frontend communicates with application APIs, while the pipeline service coordinates AI-related work across specialized internal services. Docker Compose defines the main deployment topology.</w:t>
      </w:r>
    </w:p>
    <w:tbl>
      <w:tblPr>
        <w:tblStyle w:val="TableGrid"/>
        <w:tblW w:type="dxa" w:w="9360"/>
        <w:tblLayout w:type="fixed"/>
        <w:tblLook w:firstColumn="1" w:firstRow="1" w:lastColumn="0" w:lastRow="0" w:noHBand="0" w:noVBand="1" w:val="04A0"/>
        <w:jc w:val="left"/>
        <w:tblInd w:w="120" w:type="dxa"/>
      </w:tblPr>
      <w:tblGrid>
        <w:gridCol w:w="1500"/>
        <w:gridCol w:w="3000"/>
        <w:gridCol w:w="4860"/>
      </w:tblGrid>
      <w:tr>
        <w:tc>
          <w:tcPr>
            <w:tcW w:type="dxa" w:w="1500"/>
            <w:vAlign w:val="center"/>
            <w:tcMar>
              <w:top w:w="80" w:type="dxa"/>
              <w:start w:w="120" w:type="dxa"/>
              <w:bottom w:w="80" w:type="dxa"/>
              <w:end w:w="120" w:type="dxa"/>
            </w:tcMar>
            <w:shd w:fill="F2F4F7"/>
          </w:tcPr>
          <w:p>
            <w:r>
              <w:rPr>
                <w:rFonts w:ascii="Calibri" w:hAnsi="Calibri"/>
                <w:b/>
              </w:rPr>
              <w:t>Layer</w:t>
            </w:r>
          </w:p>
        </w:tc>
        <w:tc>
          <w:tcPr>
            <w:tcW w:type="dxa" w:w="3000"/>
            <w:vAlign w:val="center"/>
            <w:tcMar>
              <w:top w:w="80" w:type="dxa"/>
              <w:start w:w="120" w:type="dxa"/>
              <w:bottom w:w="80" w:type="dxa"/>
              <w:end w:w="120" w:type="dxa"/>
            </w:tcMar>
            <w:shd w:fill="F2F4F7"/>
          </w:tcPr>
          <w:p>
            <w:r>
              <w:rPr>
                <w:rFonts w:ascii="Calibri" w:hAnsi="Calibri"/>
                <w:b/>
              </w:rPr>
              <w:t>Components</w:t>
            </w:r>
          </w:p>
        </w:tc>
        <w:tc>
          <w:tcPr>
            <w:tcW w:type="dxa" w:w="4860"/>
            <w:vAlign w:val="center"/>
            <w:tcMar>
              <w:top w:w="80" w:type="dxa"/>
              <w:start w:w="120" w:type="dxa"/>
              <w:bottom w:w="80" w:type="dxa"/>
              <w:end w:w="120" w:type="dxa"/>
            </w:tcMar>
            <w:shd w:fill="F2F4F7"/>
          </w:tcPr>
          <w:p>
            <w:r>
              <w:rPr>
                <w:rFonts w:ascii="Calibri" w:hAnsi="Calibri"/>
                <w:b/>
              </w:rPr>
              <w:t>Responsibility</w:t>
            </w:r>
          </w:p>
        </w:tc>
      </w:tr>
      <w:tr>
        <w:tc>
          <w:tcPr>
            <w:tcW w:type="dxa" w:w="1500"/>
            <w:vAlign w:val="center"/>
            <w:tcMar>
              <w:top w:w="80" w:type="dxa"/>
              <w:start w:w="120" w:type="dxa"/>
              <w:bottom w:w="80" w:type="dxa"/>
              <w:end w:w="120" w:type="dxa"/>
            </w:tcMar>
          </w:tcPr>
          <w:p>
            <w:r>
              <w:t>Frontend</w:t>
            </w:r>
          </w:p>
        </w:tc>
        <w:tc>
          <w:tcPr>
            <w:tcW w:type="dxa" w:w="3000"/>
            <w:vAlign w:val="center"/>
            <w:tcMar>
              <w:top w:w="80" w:type="dxa"/>
              <w:start w:w="120" w:type="dxa"/>
              <w:bottom w:w="80" w:type="dxa"/>
              <w:end w:w="120" w:type="dxa"/>
            </w:tcMar>
          </w:tcPr>
          <w:p>
            <w:r>
              <w:t>React, Vite, React Router, Bootstrap</w:t>
            </w:r>
          </w:p>
        </w:tc>
        <w:tc>
          <w:tcPr>
            <w:tcW w:type="dxa" w:w="4860"/>
            <w:vAlign w:val="center"/>
            <w:tcMar>
              <w:top w:w="80" w:type="dxa"/>
              <w:start w:w="120" w:type="dxa"/>
              <w:bottom w:w="80" w:type="dxa"/>
              <w:end w:w="120" w:type="dxa"/>
            </w:tcMar>
          </w:tcPr>
          <w:p>
            <w:r>
              <w:t>Learner interface, routing, protected pages, lesson workspace, quiz and exam views.</w:t>
            </w:r>
          </w:p>
        </w:tc>
      </w:tr>
      <w:tr>
        <w:tc>
          <w:tcPr>
            <w:tcW w:type="dxa" w:w="1500"/>
            <w:vAlign w:val="center"/>
            <w:tcMar>
              <w:top w:w="80" w:type="dxa"/>
              <w:start w:w="120" w:type="dxa"/>
              <w:bottom w:w="80" w:type="dxa"/>
              <w:end w:w="120" w:type="dxa"/>
            </w:tcMar>
          </w:tcPr>
          <w:p>
            <w:r>
              <w:t>Application API</w:t>
            </w:r>
          </w:p>
        </w:tc>
        <w:tc>
          <w:tcPr>
            <w:tcW w:type="dxa" w:w="3000"/>
            <w:vAlign w:val="center"/>
            <w:tcMar>
              <w:top w:w="80" w:type="dxa"/>
              <w:start w:w="120" w:type="dxa"/>
              <w:bottom w:w="80" w:type="dxa"/>
              <w:end w:w="120" w:type="dxa"/>
            </w:tcMar>
          </w:tcPr>
          <w:p>
            <w:r>
              <w:t>Node.js, Express, Neon/PostgreSQL client</w:t>
            </w:r>
          </w:p>
        </w:tc>
        <w:tc>
          <w:tcPr>
            <w:tcW w:type="dxa" w:w="4860"/>
            <w:vAlign w:val="center"/>
            <w:tcMar>
              <w:top w:w="80" w:type="dxa"/>
              <w:start w:w="120" w:type="dxa"/>
              <w:bottom w:w="80" w:type="dxa"/>
              <w:end w:w="120" w:type="dxa"/>
            </w:tcMar>
          </w:tcPr>
          <w:p>
            <w:r>
              <w:t>Authentication, users, lessons, user progress, AI generation records.</w:t>
            </w:r>
          </w:p>
        </w:tc>
      </w:tr>
      <w:tr>
        <w:tc>
          <w:tcPr>
            <w:tcW w:type="dxa" w:w="1500"/>
            <w:vAlign w:val="center"/>
            <w:tcMar>
              <w:top w:w="80" w:type="dxa"/>
              <w:start w:w="120" w:type="dxa"/>
              <w:bottom w:w="80" w:type="dxa"/>
              <w:end w:w="120" w:type="dxa"/>
            </w:tcMar>
          </w:tcPr>
          <w:p>
            <w:r>
              <w:t>Pipeline API</w:t>
            </w:r>
          </w:p>
        </w:tc>
        <w:tc>
          <w:tcPr>
            <w:tcW w:type="dxa" w:w="3000"/>
            <w:vAlign w:val="center"/>
            <w:tcMar>
              <w:top w:w="80" w:type="dxa"/>
              <w:start w:w="120" w:type="dxa"/>
              <w:bottom w:w="80" w:type="dxa"/>
              <w:end w:w="120" w:type="dxa"/>
            </w:tcMar>
          </w:tcPr>
          <w:p>
            <w:r>
              <w:t>FastAPI pipeline_service</w:t>
            </w:r>
          </w:p>
        </w:tc>
        <w:tc>
          <w:tcPr>
            <w:tcW w:type="dxa" w:w="4860"/>
            <w:vAlign w:val="center"/>
            <w:tcMar>
              <w:top w:w="80" w:type="dxa"/>
              <w:start w:w="120" w:type="dxa"/>
              <w:bottom w:w="80" w:type="dxa"/>
              <w:end w:w="120" w:type="dxa"/>
            </w:tcMar>
          </w:tcPr>
          <w:p>
            <w:r>
              <w:t>Central orchestration for upload, summary, questions, flashcards, transcript, RAG ask, and audio.</w:t>
            </w:r>
          </w:p>
        </w:tc>
      </w:tr>
      <w:tr>
        <w:tc>
          <w:tcPr>
            <w:tcW w:type="dxa" w:w="1500"/>
            <w:vAlign w:val="center"/>
            <w:tcMar>
              <w:top w:w="80" w:type="dxa"/>
              <w:start w:w="120" w:type="dxa"/>
              <w:bottom w:w="80" w:type="dxa"/>
              <w:end w:w="120" w:type="dxa"/>
            </w:tcMar>
          </w:tcPr>
          <w:p>
            <w:r>
              <w:t>AI Services</w:t>
            </w:r>
          </w:p>
        </w:tc>
        <w:tc>
          <w:tcPr>
            <w:tcW w:type="dxa" w:w="3000"/>
            <w:vAlign w:val="center"/>
            <w:tcMar>
              <w:top w:w="80" w:type="dxa"/>
              <w:start w:w="120" w:type="dxa"/>
              <w:bottom w:w="80" w:type="dxa"/>
              <w:end w:w="120" w:type="dxa"/>
            </w:tcMar>
          </w:tcPr>
          <w:p>
            <w:r>
              <w:t>document_service, text_service, rag_service, tts_service</w:t>
            </w:r>
          </w:p>
        </w:tc>
        <w:tc>
          <w:tcPr>
            <w:tcW w:type="dxa" w:w="4860"/>
            <w:vAlign w:val="center"/>
            <w:tcMar>
              <w:top w:w="80" w:type="dxa"/>
              <w:start w:w="120" w:type="dxa"/>
              <w:bottom w:w="80" w:type="dxa"/>
              <w:end w:w="120" w:type="dxa"/>
            </w:tcMar>
          </w:tcPr>
          <w:p>
            <w:r>
              <w:t>Document extraction, generation, retrieval-augmented chat, and speech synthesis.</w:t>
            </w:r>
          </w:p>
        </w:tc>
      </w:tr>
      <w:tr>
        <w:tc>
          <w:tcPr>
            <w:tcW w:type="dxa" w:w="1500"/>
            <w:vAlign w:val="center"/>
            <w:tcMar>
              <w:top w:w="80" w:type="dxa"/>
              <w:start w:w="120" w:type="dxa"/>
              <w:bottom w:w="80" w:type="dxa"/>
              <w:end w:w="120" w:type="dxa"/>
            </w:tcMar>
          </w:tcPr>
          <w:p>
            <w:r>
              <w:t>Persistence</w:t>
            </w:r>
          </w:p>
        </w:tc>
        <w:tc>
          <w:tcPr>
            <w:tcW w:type="dxa" w:w="3000"/>
            <w:vAlign w:val="center"/>
            <w:tcMar>
              <w:top w:w="80" w:type="dxa"/>
              <w:start w:w="120" w:type="dxa"/>
              <w:bottom w:w="80" w:type="dxa"/>
              <w:end w:w="120" w:type="dxa"/>
            </w:tcMar>
          </w:tcPr>
          <w:p>
            <w:r>
              <w:t>PostgreSQL with pgvector</w:t>
            </w:r>
          </w:p>
        </w:tc>
        <w:tc>
          <w:tcPr>
            <w:tcW w:type="dxa" w:w="4860"/>
            <w:vAlign w:val="center"/>
            <w:tcMar>
              <w:top w:w="80" w:type="dxa"/>
              <w:start w:w="120" w:type="dxa"/>
              <w:bottom w:w="80" w:type="dxa"/>
              <w:end w:w="120" w:type="dxa"/>
            </w:tcMar>
          </w:tcPr>
          <w:p>
            <w:r>
              <w:t>Documents, chunks, embeddings, summaries, flashcards, MCQs, transcripts, and user-facing records.</w:t>
            </w:r>
          </w:p>
        </w:tc>
      </w:tr>
    </w:tbl>
    <w:p>
      <w:pPr>
        <w:pStyle w:val="Heading2"/>
      </w:pPr>
      <w:r>
        <w:t>3.1 Logical Architecture Diagram</w:t>
      </w:r>
    </w:p>
    <w:p>
      <w:pPr>
        <w:spacing w:after="120"/>
        <w:ind w:left="360"/>
      </w:pPr>
      <w:r>
        <w:rPr>
          <w:rFonts w:ascii="Consolas" w:hAnsi="Consolas"/>
          <w:color w:val="333333"/>
          <w:sz w:val="18"/>
        </w:rPr>
        <w:t>React Frontend -&gt; Express API -&gt; Neon/PostgreSQL</w:t>
        <w:br/>
        <w:t>React Frontend -&gt; Pipeline Service -&gt; Document Service -&gt; extracted text</w:t>
        <w:br/>
        <w:t>Pipeline Service -&gt; Vector Database Service -&gt; PostgreSQL/pgvector</w:t>
        <w:br/>
        <w:t>Pipeline Service -&gt; Text Generation Service -&gt; summaries/questions/flashcards/transcripts</w:t>
        <w:br/>
        <w:t>Pipeline Service -&gt; RAG Service -&gt; Vector Database Service + Text Generation Service</w:t>
        <w:br/>
        <w:t>Pipeline Service -&gt; TTS Service -&gt; WAV audio</w:t>
      </w:r>
    </w:p>
    <w:p>
      <w:pPr>
        <w:pStyle w:val="Heading1"/>
      </w:pPr>
      <w:r>
        <w:t>4. Technology Stack</w:t>
      </w:r>
    </w:p>
    <w:tbl>
      <w:tblPr>
        <w:tblStyle w:val="TableGrid"/>
        <w:tblW w:type="dxa" w:w="9360"/>
        <w:tblLayout w:type="fixed"/>
        <w:tblLook w:firstColumn="1" w:firstRow="1" w:lastColumn="0" w:lastRow="0" w:noHBand="0" w:noVBand="1" w:val="04A0"/>
        <w:jc w:val="left"/>
        <w:tblInd w:w="120" w:type="dxa"/>
      </w:tblPr>
      <w:tblGrid>
        <w:gridCol w:w="1700"/>
        <w:gridCol w:w="2700"/>
        <w:gridCol w:w="4960"/>
      </w:tblGrid>
      <w:tr>
        <w:tc>
          <w:tcPr>
            <w:tcW w:type="dxa" w:w="1700"/>
            <w:vAlign w:val="center"/>
            <w:tcMar>
              <w:top w:w="80" w:type="dxa"/>
              <w:start w:w="120" w:type="dxa"/>
              <w:bottom w:w="80" w:type="dxa"/>
              <w:end w:w="120" w:type="dxa"/>
            </w:tcMar>
            <w:shd w:fill="F2F4F7"/>
          </w:tcPr>
          <w:p>
            <w:r>
              <w:rPr>
                <w:rFonts w:ascii="Calibri" w:hAnsi="Calibri"/>
                <w:b/>
              </w:rPr>
              <w:t>Area</w:t>
            </w:r>
          </w:p>
        </w:tc>
        <w:tc>
          <w:tcPr>
            <w:tcW w:type="dxa" w:w="2700"/>
            <w:vAlign w:val="center"/>
            <w:tcMar>
              <w:top w:w="80" w:type="dxa"/>
              <w:start w:w="120" w:type="dxa"/>
              <w:bottom w:w="80" w:type="dxa"/>
              <w:end w:w="120" w:type="dxa"/>
            </w:tcMar>
            <w:shd w:fill="F2F4F7"/>
          </w:tcPr>
          <w:p>
            <w:r>
              <w:rPr>
                <w:rFonts w:ascii="Calibri" w:hAnsi="Calibri"/>
                <w:b/>
              </w:rPr>
              <w:t>Technology</w:t>
            </w:r>
          </w:p>
        </w:tc>
        <w:tc>
          <w:tcPr>
            <w:tcW w:type="dxa" w:w="4960"/>
            <w:vAlign w:val="center"/>
            <w:tcMar>
              <w:top w:w="80" w:type="dxa"/>
              <w:start w:w="120" w:type="dxa"/>
              <w:bottom w:w="80" w:type="dxa"/>
              <w:end w:w="120" w:type="dxa"/>
            </w:tcMar>
            <w:shd w:fill="F2F4F7"/>
          </w:tcPr>
          <w:p>
            <w:r>
              <w:rPr>
                <w:rFonts w:ascii="Calibri" w:hAnsi="Calibri"/>
                <w:b/>
              </w:rPr>
              <w:t>Use in Project</w:t>
            </w:r>
          </w:p>
        </w:tc>
      </w:tr>
      <w:tr>
        <w:tc>
          <w:tcPr>
            <w:tcW w:type="dxa" w:w="1700"/>
            <w:vAlign w:val="center"/>
            <w:tcMar>
              <w:top w:w="80" w:type="dxa"/>
              <w:start w:w="120" w:type="dxa"/>
              <w:bottom w:w="80" w:type="dxa"/>
              <w:end w:w="120" w:type="dxa"/>
            </w:tcMar>
          </w:tcPr>
          <w:p>
            <w:r>
              <w:t>Frontend</w:t>
            </w:r>
          </w:p>
        </w:tc>
        <w:tc>
          <w:tcPr>
            <w:tcW w:type="dxa" w:w="2700"/>
            <w:vAlign w:val="center"/>
            <w:tcMar>
              <w:top w:w="80" w:type="dxa"/>
              <w:start w:w="120" w:type="dxa"/>
              <w:bottom w:w="80" w:type="dxa"/>
              <w:end w:w="120" w:type="dxa"/>
            </w:tcMar>
          </w:tcPr>
          <w:p>
            <w:r>
              <w:t>React 19, Vite 7, React Router 7</w:t>
            </w:r>
          </w:p>
        </w:tc>
        <w:tc>
          <w:tcPr>
            <w:tcW w:type="dxa" w:w="4960"/>
            <w:vAlign w:val="center"/>
            <w:tcMar>
              <w:top w:w="80" w:type="dxa"/>
              <w:start w:w="120" w:type="dxa"/>
              <w:bottom w:w="80" w:type="dxa"/>
              <w:end w:w="120" w:type="dxa"/>
            </w:tcMar>
          </w:tcPr>
          <w:p>
            <w:r>
              <w:t>Single-page application, fast local development, protected routes.</w:t>
            </w:r>
          </w:p>
        </w:tc>
      </w:tr>
      <w:tr>
        <w:tc>
          <w:tcPr>
            <w:tcW w:type="dxa" w:w="1700"/>
            <w:vAlign w:val="center"/>
            <w:tcMar>
              <w:top w:w="80" w:type="dxa"/>
              <w:start w:w="120" w:type="dxa"/>
              <w:bottom w:w="80" w:type="dxa"/>
              <w:end w:w="120" w:type="dxa"/>
            </w:tcMar>
          </w:tcPr>
          <w:p>
            <w:r>
              <w:t>UI</w:t>
            </w:r>
          </w:p>
        </w:tc>
        <w:tc>
          <w:tcPr>
            <w:tcW w:type="dxa" w:w="2700"/>
            <w:vAlign w:val="center"/>
            <w:tcMar>
              <w:top w:w="80" w:type="dxa"/>
              <w:start w:w="120" w:type="dxa"/>
              <w:bottom w:w="80" w:type="dxa"/>
              <w:end w:w="120" w:type="dxa"/>
            </w:tcMar>
          </w:tcPr>
          <w:p>
            <w:r>
              <w:t>Bootstrap, React Bootstrap, react-icons, Framer Motion</w:t>
            </w:r>
          </w:p>
        </w:tc>
        <w:tc>
          <w:tcPr>
            <w:tcW w:type="dxa" w:w="4960"/>
            <w:vAlign w:val="center"/>
            <w:tcMar>
              <w:top w:w="80" w:type="dxa"/>
              <w:start w:w="120" w:type="dxa"/>
              <w:bottom w:w="80" w:type="dxa"/>
              <w:end w:w="120" w:type="dxa"/>
            </w:tcMar>
          </w:tcPr>
          <w:p>
            <w:r>
              <w:t>Layout, tabs, modals, iconography, UI interactions.</w:t>
            </w:r>
          </w:p>
        </w:tc>
      </w:tr>
      <w:tr>
        <w:tc>
          <w:tcPr>
            <w:tcW w:type="dxa" w:w="1700"/>
            <w:vAlign w:val="center"/>
            <w:tcMar>
              <w:top w:w="80" w:type="dxa"/>
              <w:start w:w="120" w:type="dxa"/>
              <w:bottom w:w="80" w:type="dxa"/>
              <w:end w:w="120" w:type="dxa"/>
            </w:tcMar>
          </w:tcPr>
          <w:p>
            <w:r>
              <w:t>Backend API</w:t>
            </w:r>
          </w:p>
        </w:tc>
        <w:tc>
          <w:tcPr>
            <w:tcW w:type="dxa" w:w="2700"/>
            <w:vAlign w:val="center"/>
            <w:tcMar>
              <w:top w:w="80" w:type="dxa"/>
              <w:start w:w="120" w:type="dxa"/>
              <w:bottom w:w="80" w:type="dxa"/>
              <w:end w:w="120" w:type="dxa"/>
            </w:tcMar>
          </w:tcPr>
          <w:p>
            <w:r>
              <w:t>Node.js, Express 5, JWT, bcrypt</w:t>
            </w:r>
          </w:p>
        </w:tc>
        <w:tc>
          <w:tcPr>
            <w:tcW w:type="dxa" w:w="4960"/>
            <w:vAlign w:val="center"/>
            <w:tcMar>
              <w:top w:w="80" w:type="dxa"/>
              <w:start w:w="120" w:type="dxa"/>
              <w:bottom w:w="80" w:type="dxa"/>
              <w:end w:w="120" w:type="dxa"/>
            </w:tcMar>
          </w:tcPr>
          <w:p>
            <w:r>
              <w:t>REST API, authentication, password hashing, protected routes.</w:t>
            </w:r>
          </w:p>
        </w:tc>
      </w:tr>
      <w:tr>
        <w:tc>
          <w:tcPr>
            <w:tcW w:type="dxa" w:w="1700"/>
            <w:vAlign w:val="center"/>
            <w:tcMar>
              <w:top w:w="80" w:type="dxa"/>
              <w:start w:w="120" w:type="dxa"/>
              <w:bottom w:w="80" w:type="dxa"/>
              <w:end w:w="120" w:type="dxa"/>
            </w:tcMar>
          </w:tcPr>
          <w:p>
            <w:r>
              <w:t>Database access</w:t>
            </w:r>
          </w:p>
        </w:tc>
        <w:tc>
          <w:tcPr>
            <w:tcW w:type="dxa" w:w="2700"/>
            <w:vAlign w:val="center"/>
            <w:tcMar>
              <w:top w:w="80" w:type="dxa"/>
              <w:start w:w="120" w:type="dxa"/>
              <w:bottom w:w="80" w:type="dxa"/>
              <w:end w:w="120" w:type="dxa"/>
            </w:tcMar>
          </w:tcPr>
          <w:p>
            <w:r>
              <w:t>@neondatabase/serverless, pg, ws</w:t>
            </w:r>
          </w:p>
        </w:tc>
        <w:tc>
          <w:tcPr>
            <w:tcW w:type="dxa" w:w="4960"/>
            <w:vAlign w:val="center"/>
            <w:tcMar>
              <w:top w:w="80" w:type="dxa"/>
              <w:start w:w="120" w:type="dxa"/>
              <w:bottom w:w="80" w:type="dxa"/>
              <w:end w:w="120" w:type="dxa"/>
            </w:tcMar>
          </w:tcPr>
          <w:p>
            <w:r>
              <w:t>PostgreSQL/Neon connectivity from the Node API.</w:t>
            </w:r>
          </w:p>
        </w:tc>
      </w:tr>
      <w:tr>
        <w:tc>
          <w:tcPr>
            <w:tcW w:type="dxa" w:w="1700"/>
            <w:vAlign w:val="center"/>
            <w:tcMar>
              <w:top w:w="80" w:type="dxa"/>
              <w:start w:w="120" w:type="dxa"/>
              <w:bottom w:w="80" w:type="dxa"/>
              <w:end w:w="120" w:type="dxa"/>
            </w:tcMar>
          </w:tcPr>
          <w:p>
            <w:r>
              <w:t>AI APIs</w:t>
            </w:r>
          </w:p>
        </w:tc>
        <w:tc>
          <w:tcPr>
            <w:tcW w:type="dxa" w:w="2700"/>
            <w:vAlign w:val="center"/>
            <w:tcMar>
              <w:top w:w="80" w:type="dxa"/>
              <w:start w:w="120" w:type="dxa"/>
              <w:bottom w:w="80" w:type="dxa"/>
              <w:end w:w="120" w:type="dxa"/>
            </w:tcMar>
          </w:tcPr>
          <w:p>
            <w:r>
              <w:t>FastAPI, Pydantic, httpx</w:t>
            </w:r>
          </w:p>
        </w:tc>
        <w:tc>
          <w:tcPr>
            <w:tcW w:type="dxa" w:w="4960"/>
            <w:vAlign w:val="center"/>
            <w:tcMar>
              <w:top w:w="80" w:type="dxa"/>
              <w:start w:w="120" w:type="dxa"/>
              <w:bottom w:w="80" w:type="dxa"/>
              <w:end w:w="120" w:type="dxa"/>
            </w:tcMar>
          </w:tcPr>
          <w:p>
            <w:r>
              <w:t>Microservice APIs and service-to-service calls.</w:t>
            </w:r>
          </w:p>
        </w:tc>
      </w:tr>
      <w:tr>
        <w:tc>
          <w:tcPr>
            <w:tcW w:type="dxa" w:w="1700"/>
            <w:vAlign w:val="center"/>
            <w:tcMar>
              <w:top w:w="80" w:type="dxa"/>
              <w:start w:w="120" w:type="dxa"/>
              <w:bottom w:w="80" w:type="dxa"/>
              <w:end w:w="120" w:type="dxa"/>
            </w:tcMar>
          </w:tcPr>
          <w:p>
            <w:r>
              <w:t>Vector search</w:t>
            </w:r>
          </w:p>
        </w:tc>
        <w:tc>
          <w:tcPr>
            <w:tcW w:type="dxa" w:w="2700"/>
            <w:vAlign w:val="center"/>
            <w:tcMar>
              <w:top w:w="80" w:type="dxa"/>
              <w:start w:w="120" w:type="dxa"/>
              <w:bottom w:w="80" w:type="dxa"/>
              <w:end w:w="120" w:type="dxa"/>
            </w:tcMar>
          </w:tcPr>
          <w:p>
            <w:r>
              <w:t>PostgreSQL, pgvector, SQLAlchemy</w:t>
            </w:r>
          </w:p>
        </w:tc>
        <w:tc>
          <w:tcPr>
            <w:tcW w:type="dxa" w:w="4960"/>
            <w:vAlign w:val="center"/>
            <w:tcMar>
              <w:top w:w="80" w:type="dxa"/>
              <w:start w:w="120" w:type="dxa"/>
              <w:bottom w:w="80" w:type="dxa"/>
              <w:end w:w="120" w:type="dxa"/>
            </w:tcMar>
          </w:tcPr>
          <w:p>
            <w:r>
              <w:t>Document chunk storage and retrieval-oriented embeddings.</w:t>
            </w:r>
          </w:p>
        </w:tc>
      </w:tr>
      <w:tr>
        <w:tc>
          <w:tcPr>
            <w:tcW w:type="dxa" w:w="1700"/>
            <w:vAlign w:val="center"/>
            <w:tcMar>
              <w:top w:w="80" w:type="dxa"/>
              <w:start w:w="120" w:type="dxa"/>
              <w:bottom w:w="80" w:type="dxa"/>
              <w:end w:w="120" w:type="dxa"/>
            </w:tcMar>
          </w:tcPr>
          <w:p>
            <w:r>
              <w:t>Document AI</w:t>
            </w:r>
          </w:p>
        </w:tc>
        <w:tc>
          <w:tcPr>
            <w:tcW w:type="dxa" w:w="2700"/>
            <w:vAlign w:val="center"/>
            <w:tcMar>
              <w:top w:w="80" w:type="dxa"/>
              <w:start w:w="120" w:type="dxa"/>
              <w:bottom w:w="80" w:type="dxa"/>
              <w:end w:w="120" w:type="dxa"/>
            </w:tcMar>
          </w:tcPr>
          <w:p>
            <w:r>
              <w:t>PaddleOCR, Qwen2-VL, PyMuPDF, pdfplumber, python-docx, python-pptx</w:t>
            </w:r>
          </w:p>
        </w:tc>
        <w:tc>
          <w:tcPr>
            <w:tcW w:type="dxa" w:w="4960"/>
            <w:vAlign w:val="center"/>
            <w:tcMar>
              <w:top w:w="80" w:type="dxa"/>
              <w:start w:w="120" w:type="dxa"/>
              <w:bottom w:w="80" w:type="dxa"/>
              <w:end w:w="120" w:type="dxa"/>
            </w:tcMar>
          </w:tcPr>
          <w:p>
            <w:r>
              <w:t>Hybrid extraction from PDFs, images, DOCX, and PPTX.</w:t>
            </w:r>
          </w:p>
        </w:tc>
      </w:tr>
      <w:tr>
        <w:tc>
          <w:tcPr>
            <w:tcW w:type="dxa" w:w="1700"/>
            <w:vAlign w:val="center"/>
            <w:tcMar>
              <w:top w:w="80" w:type="dxa"/>
              <w:start w:w="120" w:type="dxa"/>
              <w:bottom w:w="80" w:type="dxa"/>
              <w:end w:w="120" w:type="dxa"/>
            </w:tcMar>
          </w:tcPr>
          <w:p>
            <w:r>
              <w:t>Speech</w:t>
            </w:r>
          </w:p>
        </w:tc>
        <w:tc>
          <w:tcPr>
            <w:tcW w:type="dxa" w:w="2700"/>
            <w:vAlign w:val="center"/>
            <w:tcMar>
              <w:top w:w="80" w:type="dxa"/>
              <w:start w:w="120" w:type="dxa"/>
              <w:bottom w:w="80" w:type="dxa"/>
              <w:end w:w="120" w:type="dxa"/>
            </w:tcMar>
          </w:tcPr>
          <w:p>
            <w:r>
              <w:t>XTTS FastAPI service</w:t>
            </w:r>
          </w:p>
        </w:tc>
        <w:tc>
          <w:tcPr>
            <w:tcW w:type="dxa" w:w="4960"/>
            <w:vAlign w:val="center"/>
            <w:tcMar>
              <w:top w:w="80" w:type="dxa"/>
              <w:start w:w="120" w:type="dxa"/>
              <w:bottom w:w="80" w:type="dxa"/>
              <w:end w:w="120" w:type="dxa"/>
            </w:tcMar>
          </w:tcPr>
          <w:p>
            <w:r>
              <w:t>English/Arabic speech generation from stored transcripts.</w:t>
            </w:r>
          </w:p>
        </w:tc>
      </w:tr>
      <w:tr>
        <w:tc>
          <w:tcPr>
            <w:tcW w:type="dxa" w:w="1700"/>
            <w:vAlign w:val="center"/>
            <w:tcMar>
              <w:top w:w="80" w:type="dxa"/>
              <w:start w:w="120" w:type="dxa"/>
              <w:bottom w:w="80" w:type="dxa"/>
              <w:end w:w="120" w:type="dxa"/>
            </w:tcMar>
          </w:tcPr>
          <w:p>
            <w:r>
              <w:t>Deployment</w:t>
            </w:r>
          </w:p>
        </w:tc>
        <w:tc>
          <w:tcPr>
            <w:tcW w:type="dxa" w:w="2700"/>
            <w:vAlign w:val="center"/>
            <w:tcMar>
              <w:top w:w="80" w:type="dxa"/>
              <w:start w:w="120" w:type="dxa"/>
              <w:bottom w:w="80" w:type="dxa"/>
              <w:end w:w="120" w:type="dxa"/>
            </w:tcMar>
          </w:tcPr>
          <w:p>
            <w:r>
              <w:t>Docker, Docker Compose, NVIDIA GPU runtime</w:t>
            </w:r>
          </w:p>
        </w:tc>
        <w:tc>
          <w:tcPr>
            <w:tcW w:type="dxa" w:w="4960"/>
            <w:vAlign w:val="center"/>
            <w:tcMar>
              <w:top w:w="80" w:type="dxa"/>
              <w:start w:w="120" w:type="dxa"/>
              <w:bottom w:w="80" w:type="dxa"/>
              <w:end w:w="120" w:type="dxa"/>
            </w:tcMar>
          </w:tcPr>
          <w:p>
            <w:r>
              <w:t>Local and GPU-enabled service orchestration.</w:t>
            </w:r>
          </w:p>
        </w:tc>
      </w:tr>
    </w:tbl>
    <w:p>
      <w:pPr>
        <w:pStyle w:val="Heading1"/>
      </w:pPr>
      <w:r>
        <w:t>5. Repository Structure</w:t>
      </w:r>
    </w:p>
    <w:p>
      <w:r>
        <w:t>The repository is organized into frontend and backend roots. The backend root contains both the Node API and several Python services.</w:t>
      </w:r>
    </w:p>
    <w:tbl>
      <w:tblPr>
        <w:tblStyle w:val="TableGrid"/>
        <w:tblW w:type="dxa" w:w="9360"/>
        <w:tblLayout w:type="fixed"/>
        <w:tblLook w:firstColumn="1" w:firstRow="1" w:lastColumn="0" w:lastRow="0" w:noHBand="0" w:noVBand="1" w:val="04A0"/>
        <w:jc w:val="left"/>
        <w:tblInd w:w="120" w:type="dxa"/>
      </w:tblPr>
      <w:tblGrid>
        <w:gridCol w:w="3000"/>
        <w:gridCol w:w="6360"/>
      </w:tblGrid>
      <w:tr>
        <w:tc>
          <w:tcPr>
            <w:tcW w:type="dxa" w:w="3000"/>
            <w:vAlign w:val="center"/>
            <w:tcMar>
              <w:top w:w="80" w:type="dxa"/>
              <w:start w:w="120" w:type="dxa"/>
              <w:bottom w:w="80" w:type="dxa"/>
              <w:end w:w="120" w:type="dxa"/>
            </w:tcMar>
            <w:shd w:fill="F2F4F7"/>
          </w:tcPr>
          <w:p>
            <w:r>
              <w:rPr>
                <w:rFonts w:ascii="Calibri" w:hAnsi="Calibri"/>
                <w:b/>
              </w:rPr>
              <w:t>Path</w:t>
            </w:r>
          </w:p>
        </w:tc>
        <w:tc>
          <w:tcPr>
            <w:tcW w:type="dxa" w:w="6360"/>
            <w:vAlign w:val="center"/>
            <w:tcMar>
              <w:top w:w="80" w:type="dxa"/>
              <w:start w:w="120" w:type="dxa"/>
              <w:bottom w:w="80" w:type="dxa"/>
              <w:end w:w="120" w:type="dxa"/>
            </w:tcMar>
            <w:shd w:fill="F2F4F7"/>
          </w:tcPr>
          <w:p>
            <w:r>
              <w:rPr>
                <w:rFonts w:ascii="Calibri" w:hAnsi="Calibri"/>
                <w:b/>
              </w:rPr>
              <w:t>Purpose</w:t>
            </w:r>
          </w:p>
        </w:tc>
      </w:tr>
      <w:tr>
        <w:tc>
          <w:tcPr>
            <w:tcW w:type="dxa" w:w="3000"/>
            <w:vAlign w:val="center"/>
            <w:tcMar>
              <w:top w:w="80" w:type="dxa"/>
              <w:start w:w="120" w:type="dxa"/>
              <w:bottom w:w="80" w:type="dxa"/>
              <w:end w:w="120" w:type="dxa"/>
            </w:tcMar>
          </w:tcPr>
          <w:p>
            <w:r>
              <w:t>Frontend/</w:t>
            </w:r>
          </w:p>
        </w:tc>
        <w:tc>
          <w:tcPr>
            <w:tcW w:type="dxa" w:w="6360"/>
            <w:vAlign w:val="center"/>
            <w:tcMar>
              <w:top w:w="80" w:type="dxa"/>
              <w:start w:w="120" w:type="dxa"/>
              <w:bottom w:w="80" w:type="dxa"/>
              <w:end w:w="120" w:type="dxa"/>
            </w:tcMar>
          </w:tcPr>
          <w:p>
            <w:r>
              <w:t>Vite React application, components, CSS, routing, authentication screens, learning workspace.</w:t>
            </w:r>
          </w:p>
        </w:tc>
      </w:tr>
      <w:tr>
        <w:tc>
          <w:tcPr>
            <w:tcW w:type="dxa" w:w="3000"/>
            <w:vAlign w:val="center"/>
            <w:tcMar>
              <w:top w:w="80" w:type="dxa"/>
              <w:start w:w="120" w:type="dxa"/>
              <w:bottom w:w="80" w:type="dxa"/>
              <w:end w:w="120" w:type="dxa"/>
            </w:tcMar>
          </w:tcPr>
          <w:p>
            <w:r>
              <w:t>Backend/src/</w:t>
            </w:r>
          </w:p>
        </w:tc>
        <w:tc>
          <w:tcPr>
            <w:tcW w:type="dxa" w:w="6360"/>
            <w:vAlign w:val="center"/>
            <w:tcMar>
              <w:top w:w="80" w:type="dxa"/>
              <w:start w:w="120" w:type="dxa"/>
              <w:bottom w:w="80" w:type="dxa"/>
              <w:end w:w="120" w:type="dxa"/>
            </w:tcMar>
          </w:tcPr>
          <w:p>
            <w:r>
              <w:t>Express application, controllers, route modules, middleware, database configuration.</w:t>
            </w:r>
          </w:p>
        </w:tc>
      </w:tr>
      <w:tr>
        <w:tc>
          <w:tcPr>
            <w:tcW w:type="dxa" w:w="3000"/>
            <w:vAlign w:val="center"/>
            <w:tcMar>
              <w:top w:w="80" w:type="dxa"/>
              <w:start w:w="120" w:type="dxa"/>
              <w:bottom w:w="80" w:type="dxa"/>
              <w:end w:w="120" w:type="dxa"/>
            </w:tcMar>
          </w:tcPr>
          <w:p>
            <w:r>
              <w:t>Backend/pipeline_service/</w:t>
            </w:r>
          </w:p>
        </w:tc>
        <w:tc>
          <w:tcPr>
            <w:tcW w:type="dxa" w:w="6360"/>
            <w:vAlign w:val="center"/>
            <w:tcMar>
              <w:top w:w="80" w:type="dxa"/>
              <w:start w:w="120" w:type="dxa"/>
              <w:bottom w:w="80" w:type="dxa"/>
              <w:end w:w="120" w:type="dxa"/>
            </w:tcMar>
          </w:tcPr>
          <w:p>
            <w:r>
              <w:t>FastAPI orchestration service that frontend-facing AI flows can call.</w:t>
            </w:r>
          </w:p>
        </w:tc>
      </w:tr>
      <w:tr>
        <w:tc>
          <w:tcPr>
            <w:tcW w:type="dxa" w:w="3000"/>
            <w:vAlign w:val="center"/>
            <w:tcMar>
              <w:top w:w="80" w:type="dxa"/>
              <w:start w:w="120" w:type="dxa"/>
              <w:bottom w:w="80" w:type="dxa"/>
              <w:end w:w="120" w:type="dxa"/>
            </w:tcMar>
          </w:tcPr>
          <w:p>
            <w:r>
              <w:t>Backend/document_service/</w:t>
            </w:r>
          </w:p>
        </w:tc>
        <w:tc>
          <w:tcPr>
            <w:tcW w:type="dxa" w:w="6360"/>
            <w:vAlign w:val="center"/>
            <w:tcMar>
              <w:top w:w="80" w:type="dxa"/>
              <w:start w:w="120" w:type="dxa"/>
              <w:bottom w:w="80" w:type="dxa"/>
              <w:end w:w="120" w:type="dxa"/>
            </w:tcMar>
          </w:tcPr>
          <w:p>
            <w:r>
              <w:t>Hybrid document extraction microservice for PDF, DOCX, PPTX, and images.</w:t>
            </w:r>
          </w:p>
        </w:tc>
      </w:tr>
      <w:tr>
        <w:tc>
          <w:tcPr>
            <w:tcW w:type="dxa" w:w="3000"/>
            <w:vAlign w:val="center"/>
            <w:tcMar>
              <w:top w:w="80" w:type="dxa"/>
              <w:start w:w="120" w:type="dxa"/>
              <w:bottom w:w="80" w:type="dxa"/>
              <w:end w:w="120" w:type="dxa"/>
            </w:tcMar>
          </w:tcPr>
          <w:p>
            <w:r>
              <w:t>Backend/text_services/</w:t>
            </w:r>
          </w:p>
        </w:tc>
        <w:tc>
          <w:tcPr>
            <w:tcW w:type="dxa" w:w="6360"/>
            <w:vAlign w:val="center"/>
            <w:tcMar>
              <w:top w:w="80" w:type="dxa"/>
              <w:start w:w="120" w:type="dxa"/>
              <w:bottom w:w="80" w:type="dxa"/>
              <w:end w:w="120" w:type="dxa"/>
            </w:tcMar>
          </w:tcPr>
          <w:p>
            <w:r>
              <w:t>Generation endpoints for explanations, summaries, questions, flashcards, and TTS scripts.</w:t>
            </w:r>
          </w:p>
        </w:tc>
      </w:tr>
      <w:tr>
        <w:tc>
          <w:tcPr>
            <w:tcW w:type="dxa" w:w="3000"/>
            <w:vAlign w:val="center"/>
            <w:tcMar>
              <w:top w:w="80" w:type="dxa"/>
              <w:start w:w="120" w:type="dxa"/>
              <w:bottom w:w="80" w:type="dxa"/>
              <w:end w:w="120" w:type="dxa"/>
            </w:tcMar>
          </w:tcPr>
          <w:p>
            <w:r>
              <w:t>Backend/vector_database_service/</w:t>
            </w:r>
          </w:p>
        </w:tc>
        <w:tc>
          <w:tcPr>
            <w:tcW w:type="dxa" w:w="6360"/>
            <w:vAlign w:val="center"/>
            <w:tcMar>
              <w:top w:w="80" w:type="dxa"/>
              <w:start w:w="120" w:type="dxa"/>
              <w:bottom w:w="80" w:type="dxa"/>
              <w:end w:w="120" w:type="dxa"/>
            </w:tcMar>
          </w:tcPr>
          <w:p>
            <w:r>
              <w:t>FastAPI service backed by PostgreSQL and pgvector for documents, chunks, retrieval, and stored artifacts.</w:t>
            </w:r>
          </w:p>
        </w:tc>
      </w:tr>
      <w:tr>
        <w:tc>
          <w:tcPr>
            <w:tcW w:type="dxa" w:w="3000"/>
            <w:vAlign w:val="center"/>
            <w:tcMar>
              <w:top w:w="80" w:type="dxa"/>
              <w:start w:w="120" w:type="dxa"/>
              <w:bottom w:w="80" w:type="dxa"/>
              <w:end w:w="120" w:type="dxa"/>
            </w:tcMar>
          </w:tcPr>
          <w:p>
            <w:r>
              <w:t>Backend/rag/</w:t>
            </w:r>
          </w:p>
        </w:tc>
        <w:tc>
          <w:tcPr>
            <w:tcW w:type="dxa" w:w="6360"/>
            <w:vAlign w:val="center"/>
            <w:tcMar>
              <w:top w:w="80" w:type="dxa"/>
              <w:start w:w="120" w:type="dxa"/>
              <w:bottom w:w="80" w:type="dxa"/>
              <w:end w:w="120" w:type="dxa"/>
            </w:tcMar>
          </w:tcPr>
          <w:p>
            <w:r>
              <w:t>RAG chat service with per-user, per-lesson, per-document memory.</w:t>
            </w:r>
          </w:p>
        </w:tc>
      </w:tr>
      <w:tr>
        <w:tc>
          <w:tcPr>
            <w:tcW w:type="dxa" w:w="3000"/>
            <w:vAlign w:val="center"/>
            <w:tcMar>
              <w:top w:w="80" w:type="dxa"/>
              <w:start w:w="120" w:type="dxa"/>
              <w:bottom w:w="80" w:type="dxa"/>
              <w:end w:w="120" w:type="dxa"/>
            </w:tcMar>
          </w:tcPr>
          <w:p>
            <w:r>
              <w:t>Backend/tts_service/</w:t>
            </w:r>
          </w:p>
        </w:tc>
        <w:tc>
          <w:tcPr>
            <w:tcW w:type="dxa" w:w="6360"/>
            <w:vAlign w:val="center"/>
            <w:tcMar>
              <w:top w:w="80" w:type="dxa"/>
              <w:start w:w="120" w:type="dxa"/>
              <w:bottom w:w="80" w:type="dxa"/>
              <w:end w:w="120" w:type="dxa"/>
            </w:tcMar>
          </w:tcPr>
          <w:p>
            <w:r>
              <w:t>XTTS-based text-to-speech service with Arabic and English model folders.</w:t>
            </w:r>
          </w:p>
        </w:tc>
      </w:tr>
      <w:tr>
        <w:tc>
          <w:tcPr>
            <w:tcW w:type="dxa" w:w="3000"/>
            <w:vAlign w:val="center"/>
            <w:tcMar>
              <w:top w:w="80" w:type="dxa"/>
              <w:start w:w="120" w:type="dxa"/>
              <w:bottom w:w="80" w:type="dxa"/>
              <w:end w:w="120" w:type="dxa"/>
            </w:tcMar>
          </w:tcPr>
          <w:p>
            <w:r>
              <w:t>Backend/docker-compose.yml</w:t>
            </w:r>
          </w:p>
        </w:tc>
        <w:tc>
          <w:tcPr>
            <w:tcW w:type="dxa" w:w="6360"/>
            <w:vAlign w:val="center"/>
            <w:tcMar>
              <w:top w:w="80" w:type="dxa"/>
              <w:start w:w="120" w:type="dxa"/>
              <w:bottom w:w="80" w:type="dxa"/>
              <w:end w:w="120" w:type="dxa"/>
            </w:tcMar>
          </w:tcPr>
          <w:p>
            <w:r>
              <w:t>Main multi-service orchestration file.</w:t>
            </w:r>
          </w:p>
        </w:tc>
      </w:tr>
    </w:tbl>
    <w:p>
      <w:pPr>
        <w:pStyle w:val="Heading1"/>
      </w:pPr>
      <w:r>
        <w:t>6. Backend Express API</w:t>
      </w:r>
    </w:p>
    <w:p>
      <w:r>
        <w:t>The Express API in Backend/src/app.js mounts route modules under /api/auth, /api/users, /api/lessons, /api/user-lessons, and /api/ai-generations. It uses CORS, JSON body parsing, and a port from the PORT environment variable with 5000 as the fallback.</w:t>
      </w:r>
    </w:p>
    <w:p>
      <w:pPr>
        <w:pStyle w:val="Heading2"/>
      </w:pPr>
      <w:r>
        <w:t>6.1 Authentication</w:t>
      </w:r>
    </w:p>
    <w:p>
      <w:r>
        <w:t>Registration validates full name, email, and password, checks duplicate email addresses, hashes passwords using bcrypt, inserts a user record, and returns a seven-day JWT. Login verifies the email/password combination and returns a JWT plus minimal user profile data.</w:t>
      </w:r>
    </w:p>
    <w:p>
      <w:pPr>
        <w:pStyle w:val="ListBullet"/>
        <w:spacing w:after="80"/>
      </w:pPr>
      <w:r>
        <w:t>Password storage uses bcrypt hashes instead of plain text.</w:t>
      </w:r>
    </w:p>
    <w:p>
      <w:pPr>
        <w:pStyle w:val="ListBullet"/>
        <w:spacing w:after="80"/>
      </w:pPr>
      <w:r>
        <w:t>JWT payload stores userId and is consumed by protected route middleware.</w:t>
      </w:r>
    </w:p>
    <w:p>
      <w:pPr>
        <w:pStyle w:val="ListBullet"/>
        <w:spacing w:after="80"/>
      </w:pPr>
      <w:r>
        <w:t>The controller currently includes a fallback secret, which is acceptable for local testing but should be removed for production.</w:t>
      </w:r>
    </w:p>
    <w:p>
      <w:pPr>
        <w:pStyle w:val="Heading2"/>
      </w:pPr>
      <w:r>
        <w:t>6.2 Lessons and User Lesson Tracking</w:t>
      </w:r>
    </w:p>
    <w:p>
      <w:r>
        <w:t>Lesson routes implement CRUD operations for lessons. User-lesson routes track a logged-in user's relationship to lessons, allowing the system to represent progress, status, or resumed learning sessions.</w:t>
      </w:r>
    </w:p>
    <w:p>
      <w:pPr>
        <w:pStyle w:val="Heading2"/>
      </w:pPr>
      <w:r>
        <w:t>6.3 AI Generation Records</w:t>
      </w:r>
    </w:p>
    <w:p>
      <w:r>
        <w:t>The aiGenerationController stores generated content metadata for a user and lesson. Valid generation types in the Node layer are summary, quiz, and exam. This complements the Python vector service, which stores detailed summaries, flashcards, MCQs, and transcripts by document.</w:t>
      </w:r>
    </w:p>
    <w:p>
      <w:pPr>
        <w:pStyle w:val="Heading1"/>
      </w:pPr>
      <w:r>
        <w:t>7. AI Pipeline Service</w:t>
      </w:r>
    </w:p>
    <w:p>
      <w:r>
        <w:t>The pipeline service is the central integration point for AI workflows. Its FastAPI app exposes endpoints for health checks, document ingestion, summaries, questions, flashcards, transcripts, retrieval-augmented questions, and audio generation.</w:t>
      </w:r>
    </w:p>
    <w:tbl>
      <w:tblPr>
        <w:tblStyle w:val="TableGrid"/>
        <w:tblW w:type="dxa" w:w="9360"/>
        <w:tblLayout w:type="fixed"/>
        <w:tblLook w:firstColumn="1" w:firstRow="1" w:lastColumn="0" w:lastRow="0" w:noHBand="0" w:noVBand="1" w:val="04A0"/>
        <w:jc w:val="left"/>
        <w:tblInd w:w="120" w:type="dxa"/>
      </w:tblPr>
      <w:tblGrid>
        <w:gridCol w:w="3000"/>
        <w:gridCol w:w="6360"/>
      </w:tblGrid>
      <w:tr>
        <w:tc>
          <w:tcPr>
            <w:tcW w:type="dxa" w:w="3000"/>
            <w:vAlign w:val="center"/>
            <w:tcMar>
              <w:top w:w="80" w:type="dxa"/>
              <w:start w:w="120" w:type="dxa"/>
              <w:bottom w:w="80" w:type="dxa"/>
              <w:end w:w="120" w:type="dxa"/>
            </w:tcMar>
            <w:shd w:fill="F2F4F7"/>
          </w:tcPr>
          <w:p>
            <w:r>
              <w:rPr>
                <w:rFonts w:ascii="Calibri" w:hAnsi="Calibri"/>
                <w:b/>
              </w:rPr>
              <w:t>Endpoint</w:t>
            </w:r>
          </w:p>
        </w:tc>
        <w:tc>
          <w:tcPr>
            <w:tcW w:type="dxa" w:w="6360"/>
            <w:vAlign w:val="center"/>
            <w:tcMar>
              <w:top w:w="80" w:type="dxa"/>
              <w:start w:w="120" w:type="dxa"/>
              <w:bottom w:w="80" w:type="dxa"/>
              <w:end w:w="120" w:type="dxa"/>
            </w:tcMar>
            <w:shd w:fill="F2F4F7"/>
          </w:tcPr>
          <w:p>
            <w:r>
              <w:rPr>
                <w:rFonts w:ascii="Calibri" w:hAnsi="Calibri"/>
                <w:b/>
              </w:rPr>
              <w:t>Purpose</w:t>
            </w:r>
          </w:p>
        </w:tc>
      </w:tr>
      <w:tr>
        <w:tc>
          <w:tcPr>
            <w:tcW w:type="dxa" w:w="3000"/>
            <w:vAlign w:val="center"/>
            <w:tcMar>
              <w:top w:w="80" w:type="dxa"/>
              <w:start w:w="120" w:type="dxa"/>
              <w:bottom w:w="80" w:type="dxa"/>
              <w:end w:w="120" w:type="dxa"/>
            </w:tcMar>
          </w:tcPr>
          <w:p>
            <w:r>
              <w:t>GET /health</w:t>
            </w:r>
          </w:p>
        </w:tc>
        <w:tc>
          <w:tcPr>
            <w:tcW w:type="dxa" w:w="6360"/>
            <w:vAlign w:val="center"/>
            <w:tcMar>
              <w:top w:w="80" w:type="dxa"/>
              <w:start w:w="120" w:type="dxa"/>
              <w:bottom w:w="80" w:type="dxa"/>
              <w:end w:w="120" w:type="dxa"/>
            </w:tcMar>
          </w:tcPr>
          <w:p>
            <w:r>
              <w:t>Checks the text, vector database, RAG, TTS, and document services.</w:t>
            </w:r>
          </w:p>
        </w:tc>
      </w:tr>
      <w:tr>
        <w:tc>
          <w:tcPr>
            <w:tcW w:type="dxa" w:w="3000"/>
            <w:vAlign w:val="center"/>
            <w:tcMar>
              <w:top w:w="80" w:type="dxa"/>
              <w:start w:w="120" w:type="dxa"/>
              <w:bottom w:w="80" w:type="dxa"/>
              <w:end w:w="120" w:type="dxa"/>
            </w:tcMar>
          </w:tcPr>
          <w:p>
            <w:r>
              <w:t>POST /pipeline/documents/add-text</w:t>
            </w:r>
          </w:p>
        </w:tc>
        <w:tc>
          <w:tcPr>
            <w:tcW w:type="dxa" w:w="6360"/>
            <w:vAlign w:val="center"/>
            <w:tcMar>
              <w:top w:w="80" w:type="dxa"/>
              <w:start w:w="120" w:type="dxa"/>
              <w:bottom w:w="80" w:type="dxa"/>
              <w:end w:w="120" w:type="dxa"/>
            </w:tcMar>
          </w:tcPr>
          <w:p>
            <w:r>
              <w:t>Stores raw text as a document, chunks it, and persists chunks.</w:t>
            </w:r>
          </w:p>
        </w:tc>
      </w:tr>
      <w:tr>
        <w:tc>
          <w:tcPr>
            <w:tcW w:type="dxa" w:w="3000"/>
            <w:vAlign w:val="center"/>
            <w:tcMar>
              <w:top w:w="80" w:type="dxa"/>
              <w:start w:w="120" w:type="dxa"/>
              <w:bottom w:w="80" w:type="dxa"/>
              <w:end w:w="120" w:type="dxa"/>
            </w:tcMar>
          </w:tcPr>
          <w:p>
            <w:r>
              <w:t>POST /pipeline/documents/upload</w:t>
            </w:r>
          </w:p>
        </w:tc>
        <w:tc>
          <w:tcPr>
            <w:tcW w:type="dxa" w:w="6360"/>
            <w:vAlign w:val="center"/>
            <w:tcMar>
              <w:top w:w="80" w:type="dxa"/>
              <w:start w:w="120" w:type="dxa"/>
              <w:bottom w:w="80" w:type="dxa"/>
              <w:end w:w="120" w:type="dxa"/>
            </w:tcMar>
          </w:tcPr>
          <w:p>
            <w:r>
              <w:t>Extracts uploaded file text, stores the document, and chunks it.</w:t>
            </w:r>
          </w:p>
        </w:tc>
      </w:tr>
      <w:tr>
        <w:tc>
          <w:tcPr>
            <w:tcW w:type="dxa" w:w="3000"/>
            <w:vAlign w:val="center"/>
            <w:tcMar>
              <w:top w:w="80" w:type="dxa"/>
              <w:start w:w="120" w:type="dxa"/>
              <w:bottom w:w="80" w:type="dxa"/>
              <w:end w:w="120" w:type="dxa"/>
            </w:tcMar>
          </w:tcPr>
          <w:p>
            <w:r>
              <w:t>POST /pipeline/summary</w:t>
            </w:r>
          </w:p>
        </w:tc>
        <w:tc>
          <w:tcPr>
            <w:tcW w:type="dxa" w:w="6360"/>
            <w:vAlign w:val="center"/>
            <w:tcMar>
              <w:top w:w="80" w:type="dxa"/>
              <w:start w:w="120" w:type="dxa"/>
              <w:bottom w:w="80" w:type="dxa"/>
              <w:end w:w="120" w:type="dxa"/>
            </w:tcMar>
          </w:tcPr>
          <w:p>
            <w:r>
              <w:t>Returns cached summary or generates and stores one.</w:t>
            </w:r>
          </w:p>
        </w:tc>
      </w:tr>
      <w:tr>
        <w:tc>
          <w:tcPr>
            <w:tcW w:type="dxa" w:w="3000"/>
            <w:vAlign w:val="center"/>
            <w:tcMar>
              <w:top w:w="80" w:type="dxa"/>
              <w:start w:w="120" w:type="dxa"/>
              <w:bottom w:w="80" w:type="dxa"/>
              <w:end w:w="120" w:type="dxa"/>
            </w:tcMar>
          </w:tcPr>
          <w:p>
            <w:r>
              <w:t>POST /pipeline/questions</w:t>
            </w:r>
          </w:p>
        </w:tc>
        <w:tc>
          <w:tcPr>
            <w:tcW w:type="dxa" w:w="6360"/>
            <w:vAlign w:val="center"/>
            <w:tcMar>
              <w:top w:w="80" w:type="dxa"/>
              <w:start w:w="120" w:type="dxa"/>
              <w:bottom w:w="80" w:type="dxa"/>
              <w:end w:w="120" w:type="dxa"/>
            </w:tcMar>
          </w:tcPr>
          <w:p>
            <w:r>
              <w:t>Returns cached MCQs or generates and stores normalized questions.</w:t>
            </w:r>
          </w:p>
        </w:tc>
      </w:tr>
      <w:tr>
        <w:tc>
          <w:tcPr>
            <w:tcW w:type="dxa" w:w="3000"/>
            <w:vAlign w:val="center"/>
            <w:tcMar>
              <w:top w:w="80" w:type="dxa"/>
              <w:start w:w="120" w:type="dxa"/>
              <w:bottom w:w="80" w:type="dxa"/>
              <w:end w:w="120" w:type="dxa"/>
            </w:tcMar>
          </w:tcPr>
          <w:p>
            <w:r>
              <w:t>POST /pipeline/flashcards</w:t>
            </w:r>
          </w:p>
        </w:tc>
        <w:tc>
          <w:tcPr>
            <w:tcW w:type="dxa" w:w="6360"/>
            <w:vAlign w:val="center"/>
            <w:tcMar>
              <w:top w:w="80" w:type="dxa"/>
              <w:start w:w="120" w:type="dxa"/>
              <w:bottom w:w="80" w:type="dxa"/>
              <w:end w:w="120" w:type="dxa"/>
            </w:tcMar>
          </w:tcPr>
          <w:p>
            <w:r>
              <w:t>Returns cached flashcards or generates and stores normalized cards.</w:t>
            </w:r>
          </w:p>
        </w:tc>
      </w:tr>
      <w:tr>
        <w:tc>
          <w:tcPr>
            <w:tcW w:type="dxa" w:w="3000"/>
            <w:vAlign w:val="center"/>
            <w:tcMar>
              <w:top w:w="80" w:type="dxa"/>
              <w:start w:w="120" w:type="dxa"/>
              <w:bottom w:w="80" w:type="dxa"/>
              <w:end w:w="120" w:type="dxa"/>
            </w:tcMar>
          </w:tcPr>
          <w:p>
            <w:r>
              <w:t>POST /pipeline/transcript</w:t>
            </w:r>
          </w:p>
        </w:tc>
        <w:tc>
          <w:tcPr>
            <w:tcW w:type="dxa" w:w="6360"/>
            <w:vAlign w:val="center"/>
            <w:tcMar>
              <w:top w:w="80" w:type="dxa"/>
              <w:start w:w="120" w:type="dxa"/>
              <w:bottom w:w="80" w:type="dxa"/>
              <w:end w:w="120" w:type="dxa"/>
            </w:tcMar>
          </w:tcPr>
          <w:p>
            <w:r>
              <w:t>Generates English or Arabic transcript text and stores it.</w:t>
            </w:r>
          </w:p>
        </w:tc>
      </w:tr>
      <w:tr>
        <w:tc>
          <w:tcPr>
            <w:tcW w:type="dxa" w:w="3000"/>
            <w:vAlign w:val="center"/>
            <w:tcMar>
              <w:top w:w="80" w:type="dxa"/>
              <w:start w:w="120" w:type="dxa"/>
              <w:bottom w:w="80" w:type="dxa"/>
              <w:end w:w="120" w:type="dxa"/>
            </w:tcMar>
          </w:tcPr>
          <w:p>
            <w:r>
              <w:t>POST /pipeline/ask</w:t>
            </w:r>
          </w:p>
        </w:tc>
        <w:tc>
          <w:tcPr>
            <w:tcW w:type="dxa" w:w="6360"/>
            <w:vAlign w:val="center"/>
            <w:tcMar>
              <w:top w:w="80" w:type="dxa"/>
              <w:start w:w="120" w:type="dxa"/>
              <w:bottom w:w="80" w:type="dxa"/>
              <w:end w:w="120" w:type="dxa"/>
            </w:tcMar>
          </w:tcPr>
          <w:p>
            <w:r>
              <w:t>Delegates document-grounded chat to the RAG service.</w:t>
            </w:r>
          </w:p>
        </w:tc>
      </w:tr>
      <w:tr>
        <w:tc>
          <w:tcPr>
            <w:tcW w:type="dxa" w:w="3000"/>
            <w:vAlign w:val="center"/>
            <w:tcMar>
              <w:top w:w="80" w:type="dxa"/>
              <w:start w:w="120" w:type="dxa"/>
              <w:bottom w:w="80" w:type="dxa"/>
              <w:end w:w="120" w:type="dxa"/>
            </w:tcMar>
          </w:tcPr>
          <w:p>
            <w:r>
              <w:t>POST /pipeline/audio</w:t>
            </w:r>
          </w:p>
        </w:tc>
        <w:tc>
          <w:tcPr>
            <w:tcW w:type="dxa" w:w="6360"/>
            <w:vAlign w:val="center"/>
            <w:tcMar>
              <w:top w:w="80" w:type="dxa"/>
              <w:start w:w="120" w:type="dxa"/>
              <w:bottom w:w="80" w:type="dxa"/>
              <w:end w:w="120" w:type="dxa"/>
            </w:tcMar>
          </w:tcPr>
          <w:p>
            <w:r>
              <w:t>Reads an existing transcript and returns generated WAV audio.</w:t>
            </w:r>
          </w:p>
        </w:tc>
      </w:tr>
    </w:tbl>
    <w:p>
      <w:pPr>
        <w:pStyle w:val="Heading2"/>
      </w:pPr>
      <w:r>
        <w:t>7.1 Caching Pattern</w:t>
      </w:r>
    </w:p>
    <w:p>
      <w:r>
        <w:t>Most pipeline functions check the vector database service before generating. If a document, summary, flashcards, MCQs, or transcript already exists for the requested identity fields, the pipeline returns cached data. Otherwise it generates the missing artifact, stores it, and returns the generated result.</w:t>
      </w:r>
    </w:p>
    <w:p>
      <w:pPr>
        <w:pStyle w:val="Heading2"/>
      </w:pPr>
      <w:r>
        <w:t>7.2 Normalization Pattern</w:t>
      </w:r>
    </w:p>
    <w:p>
      <w:r>
        <w:t>The pipeline includes normalization functions for MCQs and flashcards. MCQ options are converted into a consistent A/B/C/D dictionary, answers are uppercased, and explanation points can be collapsed into explanation text. Flashcards accept multiple possible generator field names such as question/front/term and answer/back/definition.</w:t>
      </w:r>
    </w:p>
    <w:p>
      <w:pPr>
        <w:pStyle w:val="Heading1"/>
      </w:pPr>
      <w:r>
        <w:t>8. Document Extraction Service</w:t>
      </w:r>
    </w:p>
    <w:p>
      <w:r>
        <w:t>The document service is a production-oriented hybrid extraction microservice. It combines native extraction, OCR, and VLM-based visual description. It exposes file-type-specific routers for PDF, image, DOCX, and PPTX extraction.</w:t>
      </w:r>
    </w:p>
    <w:tbl>
      <w:tblPr>
        <w:tblStyle w:val="TableGrid"/>
        <w:tblW w:type="dxa" w:w="9360"/>
        <w:tblLayout w:type="fixed"/>
        <w:tblLook w:firstColumn="1" w:firstRow="1" w:lastColumn="0" w:lastRow="0" w:noHBand="0" w:noVBand="1" w:val="04A0"/>
        <w:jc w:val="left"/>
        <w:tblInd w:w="120" w:type="dxa"/>
      </w:tblPr>
      <w:tblGrid>
        <w:gridCol w:w="1900"/>
        <w:gridCol w:w="2400"/>
        <w:gridCol w:w="2400"/>
        <w:gridCol w:w="2660"/>
      </w:tblGrid>
      <w:tr>
        <w:tc>
          <w:tcPr>
            <w:tcW w:type="dxa" w:w="1900"/>
            <w:vAlign w:val="center"/>
            <w:tcMar>
              <w:top w:w="80" w:type="dxa"/>
              <w:start w:w="120" w:type="dxa"/>
              <w:bottom w:w="80" w:type="dxa"/>
              <w:end w:w="120" w:type="dxa"/>
            </w:tcMar>
            <w:shd w:fill="F2F4F7"/>
          </w:tcPr>
          <w:p>
            <w:r>
              <w:rPr>
                <w:rFonts w:ascii="Calibri" w:hAnsi="Calibri"/>
                <w:b/>
              </w:rPr>
              <w:t>Input Type</w:t>
            </w:r>
          </w:p>
        </w:tc>
        <w:tc>
          <w:tcPr>
            <w:tcW w:type="dxa" w:w="2400"/>
            <w:vAlign w:val="center"/>
            <w:tcMar>
              <w:top w:w="80" w:type="dxa"/>
              <w:start w:w="120" w:type="dxa"/>
              <w:bottom w:w="80" w:type="dxa"/>
              <w:end w:w="120" w:type="dxa"/>
            </w:tcMar>
            <w:shd w:fill="F2F4F7"/>
          </w:tcPr>
          <w:p>
            <w:r>
              <w:rPr>
                <w:rFonts w:ascii="Calibri" w:hAnsi="Calibri"/>
                <w:b/>
              </w:rPr>
              <w:t>Primary Method</w:t>
            </w:r>
          </w:p>
        </w:tc>
        <w:tc>
          <w:tcPr>
            <w:tcW w:type="dxa" w:w="2400"/>
            <w:vAlign w:val="center"/>
            <w:tcMar>
              <w:top w:w="80" w:type="dxa"/>
              <w:start w:w="120" w:type="dxa"/>
              <w:bottom w:w="80" w:type="dxa"/>
              <w:end w:w="120" w:type="dxa"/>
            </w:tcMar>
            <w:shd w:fill="F2F4F7"/>
          </w:tcPr>
          <w:p>
            <w:r>
              <w:rPr>
                <w:rFonts w:ascii="Calibri" w:hAnsi="Calibri"/>
                <w:b/>
              </w:rPr>
              <w:t>Secondary Method</w:t>
            </w:r>
          </w:p>
        </w:tc>
        <w:tc>
          <w:tcPr>
            <w:tcW w:type="dxa" w:w="2660"/>
            <w:vAlign w:val="center"/>
            <w:tcMar>
              <w:top w:w="80" w:type="dxa"/>
              <w:start w:w="120" w:type="dxa"/>
              <w:bottom w:w="80" w:type="dxa"/>
              <w:end w:w="120" w:type="dxa"/>
            </w:tcMar>
            <w:shd w:fill="F2F4F7"/>
          </w:tcPr>
          <w:p>
            <w:r>
              <w:rPr>
                <w:rFonts w:ascii="Calibri" w:hAnsi="Calibri"/>
                <w:b/>
              </w:rPr>
              <w:t>VLM Use</w:t>
            </w:r>
          </w:p>
        </w:tc>
      </w:tr>
      <w:tr>
        <w:tc>
          <w:tcPr>
            <w:tcW w:type="dxa" w:w="1900"/>
            <w:vAlign w:val="center"/>
            <w:tcMar>
              <w:top w:w="80" w:type="dxa"/>
              <w:start w:w="120" w:type="dxa"/>
              <w:bottom w:w="80" w:type="dxa"/>
              <w:end w:w="120" w:type="dxa"/>
            </w:tcMar>
          </w:tcPr>
          <w:p>
            <w:r>
              <w:t>Searchable PDF</w:t>
            </w:r>
          </w:p>
        </w:tc>
        <w:tc>
          <w:tcPr>
            <w:tcW w:type="dxa" w:w="2400"/>
            <w:vAlign w:val="center"/>
            <w:tcMar>
              <w:top w:w="80" w:type="dxa"/>
              <w:start w:w="120" w:type="dxa"/>
              <w:bottom w:w="80" w:type="dxa"/>
              <w:end w:w="120" w:type="dxa"/>
            </w:tcMar>
          </w:tcPr>
          <w:p>
            <w:r>
              <w:t>pdfplumber native text</w:t>
            </w:r>
          </w:p>
        </w:tc>
        <w:tc>
          <w:tcPr>
            <w:tcW w:type="dxa" w:w="2400"/>
            <w:vAlign w:val="center"/>
            <w:tcMar>
              <w:top w:w="80" w:type="dxa"/>
              <w:start w:w="120" w:type="dxa"/>
              <w:bottom w:w="80" w:type="dxa"/>
              <w:end w:w="120" w:type="dxa"/>
            </w:tcMar>
          </w:tcPr>
          <w:p>
            <w:r>
              <w:t>Embedded image inspection</w:t>
            </w:r>
          </w:p>
        </w:tc>
        <w:tc>
          <w:tcPr>
            <w:tcW w:type="dxa" w:w="2660"/>
            <w:vAlign w:val="center"/>
            <w:tcMar>
              <w:top w:w="80" w:type="dxa"/>
              <w:start w:w="120" w:type="dxa"/>
              <w:bottom w:w="80" w:type="dxa"/>
              <w:end w:w="120" w:type="dxa"/>
            </w:tcMar>
          </w:tcPr>
          <w:p>
            <w:r>
              <w:t>Figures or visual pages.</w:t>
            </w:r>
          </w:p>
        </w:tc>
      </w:tr>
      <w:tr>
        <w:tc>
          <w:tcPr>
            <w:tcW w:type="dxa" w:w="1900"/>
            <w:vAlign w:val="center"/>
            <w:tcMar>
              <w:top w:w="80" w:type="dxa"/>
              <w:start w:w="120" w:type="dxa"/>
              <w:bottom w:w="80" w:type="dxa"/>
              <w:end w:w="120" w:type="dxa"/>
            </w:tcMar>
          </w:tcPr>
          <w:p>
            <w:r>
              <w:t>Scanned PDF</w:t>
            </w:r>
          </w:p>
        </w:tc>
        <w:tc>
          <w:tcPr>
            <w:tcW w:type="dxa" w:w="2400"/>
            <w:vAlign w:val="center"/>
            <w:tcMar>
              <w:top w:w="80" w:type="dxa"/>
              <w:start w:w="120" w:type="dxa"/>
              <w:bottom w:w="80" w:type="dxa"/>
              <w:end w:w="120" w:type="dxa"/>
            </w:tcMar>
          </w:tcPr>
          <w:p>
            <w:r>
              <w:t>PyMuPDF rasterization</w:t>
            </w:r>
          </w:p>
        </w:tc>
        <w:tc>
          <w:tcPr>
            <w:tcW w:type="dxa" w:w="2400"/>
            <w:vAlign w:val="center"/>
            <w:tcMar>
              <w:top w:w="80" w:type="dxa"/>
              <w:start w:w="120" w:type="dxa"/>
              <w:bottom w:w="80" w:type="dxa"/>
              <w:end w:w="120" w:type="dxa"/>
            </w:tcMar>
          </w:tcPr>
          <w:p>
            <w:r>
              <w:t>PaddleOCR</w:t>
            </w:r>
          </w:p>
        </w:tc>
        <w:tc>
          <w:tcPr>
            <w:tcW w:type="dxa" w:w="2660"/>
            <w:vAlign w:val="center"/>
            <w:tcMar>
              <w:top w:w="80" w:type="dxa"/>
              <w:start w:w="120" w:type="dxa"/>
              <w:bottom w:w="80" w:type="dxa"/>
              <w:end w:w="120" w:type="dxa"/>
            </w:tcMar>
          </w:tcPr>
          <w:p>
            <w:r>
              <w:t>Low confidence or visual-heavy pages.</w:t>
            </w:r>
          </w:p>
        </w:tc>
      </w:tr>
      <w:tr>
        <w:tc>
          <w:tcPr>
            <w:tcW w:type="dxa" w:w="1900"/>
            <w:vAlign w:val="center"/>
            <w:tcMar>
              <w:top w:w="80" w:type="dxa"/>
              <w:start w:w="120" w:type="dxa"/>
              <w:bottom w:w="80" w:type="dxa"/>
              <w:end w:w="120" w:type="dxa"/>
            </w:tcMar>
          </w:tcPr>
          <w:p>
            <w:r>
              <w:t>DOCX</w:t>
            </w:r>
          </w:p>
        </w:tc>
        <w:tc>
          <w:tcPr>
            <w:tcW w:type="dxa" w:w="2400"/>
            <w:vAlign w:val="center"/>
            <w:tcMar>
              <w:top w:w="80" w:type="dxa"/>
              <w:start w:w="120" w:type="dxa"/>
              <w:bottom w:w="80" w:type="dxa"/>
              <w:end w:w="120" w:type="dxa"/>
            </w:tcMar>
          </w:tcPr>
          <w:p>
            <w:r>
              <w:t>python-docx native text</w:t>
            </w:r>
          </w:p>
        </w:tc>
        <w:tc>
          <w:tcPr>
            <w:tcW w:type="dxa" w:w="2400"/>
            <w:vAlign w:val="center"/>
            <w:tcMar>
              <w:top w:w="80" w:type="dxa"/>
              <w:start w:w="120" w:type="dxa"/>
              <w:bottom w:w="80" w:type="dxa"/>
              <w:end w:w="120" w:type="dxa"/>
            </w:tcMar>
          </w:tcPr>
          <w:p>
            <w:r>
              <w:t>Embedded image detection</w:t>
            </w:r>
          </w:p>
        </w:tc>
        <w:tc>
          <w:tcPr>
            <w:tcW w:type="dxa" w:w="2660"/>
            <w:vAlign w:val="center"/>
            <w:tcMar>
              <w:top w:w="80" w:type="dxa"/>
              <w:start w:w="120" w:type="dxa"/>
              <w:bottom w:w="80" w:type="dxa"/>
              <w:end w:w="120" w:type="dxa"/>
            </w:tcMar>
          </w:tcPr>
          <w:p>
            <w:r>
              <w:t>Large embedded images.</w:t>
            </w:r>
          </w:p>
        </w:tc>
      </w:tr>
      <w:tr>
        <w:tc>
          <w:tcPr>
            <w:tcW w:type="dxa" w:w="1900"/>
            <w:vAlign w:val="center"/>
            <w:tcMar>
              <w:top w:w="80" w:type="dxa"/>
              <w:start w:w="120" w:type="dxa"/>
              <w:bottom w:w="80" w:type="dxa"/>
              <w:end w:w="120" w:type="dxa"/>
            </w:tcMar>
          </w:tcPr>
          <w:p>
            <w:r>
              <w:t>PPTX</w:t>
            </w:r>
          </w:p>
        </w:tc>
        <w:tc>
          <w:tcPr>
            <w:tcW w:type="dxa" w:w="2400"/>
            <w:vAlign w:val="center"/>
            <w:tcMar>
              <w:top w:w="80" w:type="dxa"/>
              <w:start w:w="120" w:type="dxa"/>
              <w:bottom w:w="80" w:type="dxa"/>
              <w:end w:w="120" w:type="dxa"/>
            </w:tcMar>
          </w:tcPr>
          <w:p>
            <w:r>
              <w:t>python-pptx native text</w:t>
            </w:r>
          </w:p>
        </w:tc>
        <w:tc>
          <w:tcPr>
            <w:tcW w:type="dxa" w:w="2400"/>
            <w:vAlign w:val="center"/>
            <w:tcMar>
              <w:top w:w="80" w:type="dxa"/>
              <w:start w:w="120" w:type="dxa"/>
              <w:bottom w:w="80" w:type="dxa"/>
              <w:end w:w="120" w:type="dxa"/>
            </w:tcMar>
          </w:tcPr>
          <w:p>
            <w:r>
              <w:t>Shape/image traversal</w:t>
            </w:r>
          </w:p>
        </w:tc>
        <w:tc>
          <w:tcPr>
            <w:tcW w:type="dxa" w:w="2660"/>
            <w:vAlign w:val="center"/>
            <w:tcMar>
              <w:top w:w="80" w:type="dxa"/>
              <w:start w:w="120" w:type="dxa"/>
              <w:bottom w:w="80" w:type="dxa"/>
              <w:end w:w="120" w:type="dxa"/>
            </w:tcMar>
          </w:tcPr>
          <w:p>
            <w:r>
              <w:t>Pictures and charts.</w:t>
            </w:r>
          </w:p>
        </w:tc>
      </w:tr>
      <w:tr>
        <w:tc>
          <w:tcPr>
            <w:tcW w:type="dxa" w:w="1900"/>
            <w:vAlign w:val="center"/>
            <w:tcMar>
              <w:top w:w="80" w:type="dxa"/>
              <w:start w:w="120" w:type="dxa"/>
              <w:bottom w:w="80" w:type="dxa"/>
              <w:end w:w="120" w:type="dxa"/>
            </w:tcMar>
          </w:tcPr>
          <w:p>
            <w:r>
              <w:t>Image</w:t>
            </w:r>
          </w:p>
        </w:tc>
        <w:tc>
          <w:tcPr>
            <w:tcW w:type="dxa" w:w="2400"/>
            <w:vAlign w:val="center"/>
            <w:tcMar>
              <w:top w:w="80" w:type="dxa"/>
              <w:start w:w="120" w:type="dxa"/>
              <w:bottom w:w="80" w:type="dxa"/>
              <w:end w:w="120" w:type="dxa"/>
            </w:tcMar>
          </w:tcPr>
          <w:p>
            <w:r>
              <w:t>PaddleOCR</w:t>
            </w:r>
          </w:p>
        </w:tc>
        <w:tc>
          <w:tcPr>
            <w:tcW w:type="dxa" w:w="2400"/>
            <w:vAlign w:val="center"/>
            <w:tcMar>
              <w:top w:w="80" w:type="dxa"/>
              <w:start w:w="120" w:type="dxa"/>
              <w:bottom w:w="80" w:type="dxa"/>
              <w:end w:w="120" w:type="dxa"/>
            </w:tcMar>
          </w:tcPr>
          <w:p>
            <w:r>
              <w:t>Image preprocessing</w:t>
            </w:r>
          </w:p>
        </w:tc>
        <w:tc>
          <w:tcPr>
            <w:tcW w:type="dxa" w:w="2660"/>
            <w:vAlign w:val="center"/>
            <w:tcMar>
              <w:top w:w="80" w:type="dxa"/>
              <w:start w:w="120" w:type="dxa"/>
              <w:bottom w:w="80" w:type="dxa"/>
              <w:end w:w="120" w:type="dxa"/>
            </w:tcMar>
          </w:tcPr>
          <w:p>
            <w:r>
              <w:t>Photos, charts, or low OCR confidence.</w:t>
            </w:r>
          </w:p>
        </w:tc>
      </w:tr>
    </w:tbl>
    <w:p>
      <w:r>
        <w:t>Important environment variables include DEVICE, OCR_LANG, OCR_USE_GPU, VLM_MODEL_ID, VLM_DTYPE, VLM_USE_FLASH_ATTENTION, VISUAL_CONTENT_RATIO_THRESHOLD, OCR_CONFIDENCE_THRESHOLD, MAX_UPLOAD_SIZE_MB, and PDF_RENDER_DPI.</w:t>
      </w:r>
    </w:p>
    <w:p>
      <w:pPr>
        <w:pStyle w:val="Heading1"/>
      </w:pPr>
      <w:r>
        <w:t>9. Text Generation Service</w:t>
      </w:r>
    </w:p>
    <w:p>
      <w:r>
        <w:t>The text generation service provides AI learning transformations over long_text input. It loads environment variables at startup and exposes FastAPI endpoints for summaries, explanations, questions, flashcards, English TTS scripts, and Arabic TTS translation.</w:t>
      </w:r>
    </w:p>
    <w:tbl>
      <w:tblPr>
        <w:tblStyle w:val="TableGrid"/>
        <w:tblW w:type="dxa" w:w="9360"/>
        <w:tblLayout w:type="fixed"/>
        <w:tblLook w:firstColumn="1" w:firstRow="1" w:lastColumn="0" w:lastRow="0" w:noHBand="0" w:noVBand="1" w:val="04A0"/>
        <w:jc w:val="left"/>
        <w:tblInd w:w="120" w:type="dxa"/>
      </w:tblPr>
      <w:tblGrid>
        <w:gridCol w:w="3200"/>
        <w:gridCol w:w="6160"/>
      </w:tblGrid>
      <w:tr>
        <w:tc>
          <w:tcPr>
            <w:tcW w:type="dxa" w:w="3200"/>
            <w:vAlign w:val="center"/>
            <w:tcMar>
              <w:top w:w="80" w:type="dxa"/>
              <w:start w:w="120" w:type="dxa"/>
              <w:bottom w:w="80" w:type="dxa"/>
              <w:end w:w="120" w:type="dxa"/>
            </w:tcMar>
            <w:shd w:fill="F2F4F7"/>
          </w:tcPr>
          <w:p>
            <w:r>
              <w:rPr>
                <w:rFonts w:ascii="Calibri" w:hAnsi="Calibri"/>
                <w:b/>
              </w:rPr>
              <w:t>Endpoint</w:t>
            </w:r>
          </w:p>
        </w:tc>
        <w:tc>
          <w:tcPr>
            <w:tcW w:type="dxa" w:w="6160"/>
            <w:vAlign w:val="center"/>
            <w:tcMar>
              <w:top w:w="80" w:type="dxa"/>
              <w:start w:w="120" w:type="dxa"/>
              <w:bottom w:w="80" w:type="dxa"/>
              <w:end w:w="120" w:type="dxa"/>
            </w:tcMar>
            <w:shd w:fill="F2F4F7"/>
          </w:tcPr>
          <w:p>
            <w:r>
              <w:rPr>
                <w:rFonts w:ascii="Calibri" w:hAnsi="Calibri"/>
                <w:b/>
              </w:rPr>
              <w:t>Output</w:t>
            </w:r>
          </w:p>
        </w:tc>
      </w:tr>
      <w:tr>
        <w:tc>
          <w:tcPr>
            <w:tcW w:type="dxa" w:w="3200"/>
            <w:vAlign w:val="center"/>
            <w:tcMar>
              <w:top w:w="80" w:type="dxa"/>
              <w:start w:w="120" w:type="dxa"/>
              <w:bottom w:w="80" w:type="dxa"/>
              <w:end w:w="120" w:type="dxa"/>
            </w:tcMar>
          </w:tcPr>
          <w:p>
            <w:r>
              <w:t>POST /api/summarize</w:t>
            </w:r>
          </w:p>
        </w:tc>
        <w:tc>
          <w:tcPr>
            <w:tcW w:type="dxa" w:w="6160"/>
            <w:vAlign w:val="center"/>
            <w:tcMar>
              <w:top w:w="80" w:type="dxa"/>
              <w:start w:w="120" w:type="dxa"/>
              <w:bottom w:w="80" w:type="dxa"/>
              <w:end w:w="120" w:type="dxa"/>
            </w:tcMar>
          </w:tcPr>
          <w:p>
            <w:r>
              <w:t>HTML summary under summary_html.</w:t>
            </w:r>
          </w:p>
        </w:tc>
      </w:tr>
      <w:tr>
        <w:tc>
          <w:tcPr>
            <w:tcW w:type="dxa" w:w="3200"/>
            <w:vAlign w:val="center"/>
            <w:tcMar>
              <w:top w:w="80" w:type="dxa"/>
              <w:start w:w="120" w:type="dxa"/>
              <w:bottom w:w="80" w:type="dxa"/>
              <w:end w:w="120" w:type="dxa"/>
            </w:tcMar>
          </w:tcPr>
          <w:p>
            <w:r>
              <w:t>POST /api/explain</w:t>
            </w:r>
          </w:p>
        </w:tc>
        <w:tc>
          <w:tcPr>
            <w:tcW w:type="dxa" w:w="6160"/>
            <w:vAlign w:val="center"/>
            <w:tcMar>
              <w:top w:w="80" w:type="dxa"/>
              <w:start w:w="120" w:type="dxa"/>
              <w:bottom w:w="80" w:type="dxa"/>
              <w:end w:w="120" w:type="dxa"/>
            </w:tcMar>
          </w:tcPr>
          <w:p>
            <w:r>
              <w:t>Deep explanation under explanation.</w:t>
            </w:r>
          </w:p>
        </w:tc>
      </w:tr>
      <w:tr>
        <w:tc>
          <w:tcPr>
            <w:tcW w:type="dxa" w:w="3200"/>
            <w:vAlign w:val="center"/>
            <w:tcMar>
              <w:top w:w="80" w:type="dxa"/>
              <w:start w:w="120" w:type="dxa"/>
              <w:bottom w:w="80" w:type="dxa"/>
              <w:end w:w="120" w:type="dxa"/>
            </w:tcMar>
          </w:tcPr>
          <w:p>
            <w:r>
              <w:t>POST /api/questions</w:t>
            </w:r>
          </w:p>
        </w:tc>
        <w:tc>
          <w:tcPr>
            <w:tcW w:type="dxa" w:w="6160"/>
            <w:vAlign w:val="center"/>
            <w:tcMar>
              <w:top w:w="80" w:type="dxa"/>
              <w:start w:w="120" w:type="dxa"/>
              <w:bottom w:w="80" w:type="dxa"/>
              <w:end w:w="120" w:type="dxa"/>
            </w:tcMar>
          </w:tcPr>
          <w:p>
            <w:r>
              <w:t>Generated MCQs with quantity and difficulty controls.</w:t>
            </w:r>
          </w:p>
        </w:tc>
      </w:tr>
      <w:tr>
        <w:tc>
          <w:tcPr>
            <w:tcW w:type="dxa" w:w="3200"/>
            <w:vAlign w:val="center"/>
            <w:tcMar>
              <w:top w:w="80" w:type="dxa"/>
              <w:start w:w="120" w:type="dxa"/>
              <w:bottom w:w="80" w:type="dxa"/>
              <w:end w:w="120" w:type="dxa"/>
            </w:tcMar>
          </w:tcPr>
          <w:p>
            <w:r>
              <w:t>POST /api/flipcards</w:t>
            </w:r>
          </w:p>
        </w:tc>
        <w:tc>
          <w:tcPr>
            <w:tcW w:type="dxa" w:w="6160"/>
            <w:vAlign w:val="center"/>
            <w:tcMar>
              <w:top w:w="80" w:type="dxa"/>
              <w:start w:w="120" w:type="dxa"/>
              <w:bottom w:w="80" w:type="dxa"/>
              <w:end w:w="120" w:type="dxa"/>
            </w:tcMar>
          </w:tcPr>
          <w:p>
            <w:r>
              <w:t>Generated flashcards with quantity and difficulty controls.</w:t>
            </w:r>
          </w:p>
        </w:tc>
      </w:tr>
      <w:tr>
        <w:tc>
          <w:tcPr>
            <w:tcW w:type="dxa" w:w="3200"/>
            <w:vAlign w:val="center"/>
            <w:tcMar>
              <w:top w:w="80" w:type="dxa"/>
              <w:start w:w="120" w:type="dxa"/>
              <w:bottom w:w="80" w:type="dxa"/>
              <w:end w:w="120" w:type="dxa"/>
            </w:tcMar>
          </w:tcPr>
          <w:p>
            <w:r>
              <w:t>POST /api/tts-script</w:t>
            </w:r>
          </w:p>
        </w:tc>
        <w:tc>
          <w:tcPr>
            <w:tcW w:type="dxa" w:w="6160"/>
            <w:vAlign w:val="center"/>
            <w:tcMar>
              <w:top w:w="80" w:type="dxa"/>
              <w:start w:w="120" w:type="dxa"/>
              <w:bottom w:w="80" w:type="dxa"/>
              <w:end w:w="120" w:type="dxa"/>
            </w:tcMar>
          </w:tcPr>
          <w:p>
            <w:r>
              <w:t>Friendly English script for speech generation.</w:t>
            </w:r>
          </w:p>
        </w:tc>
      </w:tr>
      <w:tr>
        <w:tc>
          <w:tcPr>
            <w:tcW w:type="dxa" w:w="3200"/>
            <w:vAlign w:val="center"/>
            <w:tcMar>
              <w:top w:w="80" w:type="dxa"/>
              <w:start w:w="120" w:type="dxa"/>
              <w:bottom w:w="80" w:type="dxa"/>
              <w:end w:w="120" w:type="dxa"/>
            </w:tcMar>
          </w:tcPr>
          <w:p>
            <w:r>
              <w:t>POST /api/translate-to-arabic-tts</w:t>
            </w:r>
          </w:p>
        </w:tc>
        <w:tc>
          <w:tcPr>
            <w:tcW w:type="dxa" w:w="6160"/>
            <w:vAlign w:val="center"/>
            <w:tcMar>
              <w:top w:w="80" w:type="dxa"/>
              <w:start w:w="120" w:type="dxa"/>
              <w:bottom w:w="80" w:type="dxa"/>
              <w:end w:w="120" w:type="dxa"/>
            </w:tcMar>
          </w:tcPr>
          <w:p>
            <w:r>
              <w:t>Egyptian Arabic TTS-oriented text.</w:t>
            </w:r>
          </w:p>
        </w:tc>
      </w:tr>
      <w:tr>
        <w:tc>
          <w:tcPr>
            <w:tcW w:type="dxa" w:w="3200"/>
            <w:vAlign w:val="center"/>
            <w:tcMar>
              <w:top w:w="80" w:type="dxa"/>
              <w:start w:w="120" w:type="dxa"/>
              <w:bottom w:w="80" w:type="dxa"/>
              <w:end w:w="120" w:type="dxa"/>
            </w:tcMar>
          </w:tcPr>
          <w:p>
            <w:r>
              <w:t>GET /health</w:t>
            </w:r>
          </w:p>
        </w:tc>
        <w:tc>
          <w:tcPr>
            <w:tcW w:type="dxa" w:w="6160"/>
            <w:vAlign w:val="center"/>
            <w:tcMar>
              <w:top w:w="80" w:type="dxa"/>
              <w:start w:w="120" w:type="dxa"/>
              <w:bottom w:w="80" w:type="dxa"/>
              <w:end w:w="120" w:type="dxa"/>
            </w:tcMar>
          </w:tcPr>
          <w:p>
            <w:r>
              <w:t>Service health response.</w:t>
            </w:r>
          </w:p>
        </w:tc>
      </w:tr>
    </w:tbl>
    <w:p>
      <w:pPr>
        <w:pStyle w:val="Heading1"/>
      </w:pPr>
      <w:r>
        <w:t>10. Vector Database and RAG</w:t>
      </w:r>
    </w:p>
    <w:p>
      <w:r>
        <w:t>The vector database service stores documents, chunks, embeddings, summaries, flashcards, MCQs, and transcripts. It uses SQLAlchemy models and pgvector-compatible embedding columns. The current README notes that the scaffold can use a deterministic mock embedder, which allows immediate project execution and can later be replaced with a production embedding provider.</w:t>
      </w:r>
    </w:p>
    <w:tbl>
      <w:tblPr>
        <w:tblStyle w:val="TableGrid"/>
        <w:tblW w:type="dxa" w:w="9360"/>
        <w:tblLayout w:type="fixed"/>
        <w:tblLook w:firstColumn="1" w:firstRow="1" w:lastColumn="0" w:lastRow="0" w:noHBand="0" w:noVBand="1" w:val="04A0"/>
        <w:jc w:val="left"/>
        <w:tblInd w:w="120" w:type="dxa"/>
      </w:tblPr>
      <w:tblGrid>
        <w:gridCol w:w="1900"/>
        <w:gridCol w:w="4400"/>
        <w:gridCol w:w="3060"/>
      </w:tblGrid>
      <w:tr>
        <w:tc>
          <w:tcPr>
            <w:tcW w:type="dxa" w:w="1900"/>
            <w:vAlign w:val="center"/>
            <w:tcMar>
              <w:top w:w="80" w:type="dxa"/>
              <w:start w:w="120" w:type="dxa"/>
              <w:bottom w:w="80" w:type="dxa"/>
              <w:end w:w="120" w:type="dxa"/>
            </w:tcMar>
            <w:shd w:fill="F2F4F7"/>
          </w:tcPr>
          <w:p>
            <w:r>
              <w:rPr>
                <w:rFonts w:ascii="Calibri" w:hAnsi="Calibri"/>
                <w:b/>
              </w:rPr>
              <w:t>Table</w:t>
            </w:r>
          </w:p>
        </w:tc>
        <w:tc>
          <w:tcPr>
            <w:tcW w:type="dxa" w:w="4400"/>
            <w:vAlign w:val="center"/>
            <w:tcMar>
              <w:top w:w="80" w:type="dxa"/>
              <w:start w:w="120" w:type="dxa"/>
              <w:bottom w:w="80" w:type="dxa"/>
              <w:end w:w="120" w:type="dxa"/>
            </w:tcMar>
            <w:shd w:fill="F2F4F7"/>
          </w:tcPr>
          <w:p>
            <w:r>
              <w:rPr>
                <w:rFonts w:ascii="Calibri" w:hAnsi="Calibri"/>
                <w:b/>
              </w:rPr>
              <w:t>Main Fields</w:t>
            </w:r>
          </w:p>
        </w:tc>
        <w:tc>
          <w:tcPr>
            <w:tcW w:type="dxa" w:w="3060"/>
            <w:vAlign w:val="center"/>
            <w:tcMar>
              <w:top w:w="80" w:type="dxa"/>
              <w:start w:w="120" w:type="dxa"/>
              <w:bottom w:w="80" w:type="dxa"/>
              <w:end w:w="120" w:type="dxa"/>
            </w:tcMar>
            <w:shd w:fill="F2F4F7"/>
          </w:tcPr>
          <w:p>
            <w:r>
              <w:rPr>
                <w:rFonts w:ascii="Calibri" w:hAnsi="Calibri"/>
                <w:b/>
              </w:rPr>
              <w:t>Purpose</w:t>
            </w:r>
          </w:p>
        </w:tc>
      </w:tr>
      <w:tr>
        <w:tc>
          <w:tcPr>
            <w:tcW w:type="dxa" w:w="1900"/>
            <w:vAlign w:val="center"/>
            <w:tcMar>
              <w:top w:w="80" w:type="dxa"/>
              <w:start w:w="120" w:type="dxa"/>
              <w:bottom w:w="80" w:type="dxa"/>
              <w:end w:w="120" w:type="dxa"/>
            </w:tcMar>
          </w:tcPr>
          <w:p>
            <w:r>
              <w:t>documents</w:t>
            </w:r>
          </w:p>
        </w:tc>
        <w:tc>
          <w:tcPr>
            <w:tcW w:type="dxa" w:w="4400"/>
            <w:vAlign w:val="center"/>
            <w:tcMar>
              <w:top w:w="80" w:type="dxa"/>
              <w:start w:w="120" w:type="dxa"/>
              <w:bottom w:w="80" w:type="dxa"/>
              <w:end w:w="120" w:type="dxa"/>
            </w:tcMar>
          </w:tcPr>
          <w:p>
            <w:r>
              <w:t>id, uid, lid, did, title, source_name, full_text, language, doc_type, metadata</w:t>
            </w:r>
          </w:p>
        </w:tc>
        <w:tc>
          <w:tcPr>
            <w:tcW w:type="dxa" w:w="3060"/>
            <w:vAlign w:val="center"/>
            <w:tcMar>
              <w:top w:w="80" w:type="dxa"/>
              <w:start w:w="120" w:type="dxa"/>
              <w:bottom w:w="80" w:type="dxa"/>
              <w:end w:w="120" w:type="dxa"/>
            </w:tcMar>
          </w:tcPr>
          <w:p>
            <w:r>
              <w:t>Canonical stored document text and identity.</w:t>
            </w:r>
          </w:p>
        </w:tc>
      </w:tr>
      <w:tr>
        <w:tc>
          <w:tcPr>
            <w:tcW w:type="dxa" w:w="1900"/>
            <w:vAlign w:val="center"/>
            <w:tcMar>
              <w:top w:w="80" w:type="dxa"/>
              <w:start w:w="120" w:type="dxa"/>
              <w:bottom w:w="80" w:type="dxa"/>
              <w:end w:w="120" w:type="dxa"/>
            </w:tcMar>
          </w:tcPr>
          <w:p>
            <w:r>
              <w:t>document_chunks</w:t>
            </w:r>
          </w:p>
        </w:tc>
        <w:tc>
          <w:tcPr>
            <w:tcW w:type="dxa" w:w="4400"/>
            <w:vAlign w:val="center"/>
            <w:tcMar>
              <w:top w:w="80" w:type="dxa"/>
              <w:start w:w="120" w:type="dxa"/>
              <w:bottom w:w="80" w:type="dxa"/>
              <w:end w:w="120" w:type="dxa"/>
            </w:tcMar>
          </w:tcPr>
          <w:p>
            <w:r>
              <w:t>id, did, chunk_index, chunk_text, page_start, page_end, section_title</w:t>
            </w:r>
          </w:p>
        </w:tc>
        <w:tc>
          <w:tcPr>
            <w:tcW w:type="dxa" w:w="3060"/>
            <w:vAlign w:val="center"/>
            <w:tcMar>
              <w:top w:w="80" w:type="dxa"/>
              <w:start w:w="120" w:type="dxa"/>
              <w:bottom w:w="80" w:type="dxa"/>
              <w:end w:w="120" w:type="dxa"/>
            </w:tcMar>
          </w:tcPr>
          <w:p>
            <w:r>
              <w:t>Retrieval units derived from documents.</w:t>
            </w:r>
          </w:p>
        </w:tc>
      </w:tr>
      <w:tr>
        <w:tc>
          <w:tcPr>
            <w:tcW w:type="dxa" w:w="1900"/>
            <w:vAlign w:val="center"/>
            <w:tcMar>
              <w:top w:w="80" w:type="dxa"/>
              <w:start w:w="120" w:type="dxa"/>
              <w:bottom w:w="80" w:type="dxa"/>
              <w:end w:w="120" w:type="dxa"/>
            </w:tcMar>
          </w:tcPr>
          <w:p>
            <w:r>
              <w:t>chunk_embeddings</w:t>
            </w:r>
          </w:p>
        </w:tc>
        <w:tc>
          <w:tcPr>
            <w:tcW w:type="dxa" w:w="4400"/>
            <w:vAlign w:val="center"/>
            <w:tcMar>
              <w:top w:w="80" w:type="dxa"/>
              <w:start w:w="120" w:type="dxa"/>
              <w:bottom w:w="80" w:type="dxa"/>
              <w:end w:w="120" w:type="dxa"/>
            </w:tcMar>
          </w:tcPr>
          <w:p>
            <w:r>
              <w:t>chunk_id, embedding, model_name</w:t>
            </w:r>
          </w:p>
        </w:tc>
        <w:tc>
          <w:tcPr>
            <w:tcW w:type="dxa" w:w="3060"/>
            <w:vAlign w:val="center"/>
            <w:tcMar>
              <w:top w:w="80" w:type="dxa"/>
              <w:start w:w="120" w:type="dxa"/>
              <w:bottom w:w="80" w:type="dxa"/>
              <w:end w:w="120" w:type="dxa"/>
            </w:tcMar>
          </w:tcPr>
          <w:p>
            <w:r>
              <w:t>Vector representation for semantic retrieval.</w:t>
            </w:r>
          </w:p>
        </w:tc>
      </w:tr>
      <w:tr>
        <w:tc>
          <w:tcPr>
            <w:tcW w:type="dxa" w:w="1900"/>
            <w:vAlign w:val="center"/>
            <w:tcMar>
              <w:top w:w="80" w:type="dxa"/>
              <w:start w:w="120" w:type="dxa"/>
              <w:bottom w:w="80" w:type="dxa"/>
              <w:end w:w="120" w:type="dxa"/>
            </w:tcMar>
          </w:tcPr>
          <w:p>
            <w:r>
              <w:t>summaries</w:t>
            </w:r>
          </w:p>
        </w:tc>
        <w:tc>
          <w:tcPr>
            <w:tcW w:type="dxa" w:w="4400"/>
            <w:vAlign w:val="center"/>
            <w:tcMar>
              <w:top w:w="80" w:type="dxa"/>
              <w:start w:w="120" w:type="dxa"/>
              <w:bottom w:w="80" w:type="dxa"/>
              <w:end w:w="120" w:type="dxa"/>
            </w:tcMar>
          </w:tcPr>
          <w:p>
            <w:r>
              <w:t>did, uid, lid, summary_text, summary_type, language</w:t>
            </w:r>
          </w:p>
        </w:tc>
        <w:tc>
          <w:tcPr>
            <w:tcW w:type="dxa" w:w="3060"/>
            <w:vAlign w:val="center"/>
            <w:tcMar>
              <w:top w:w="80" w:type="dxa"/>
              <w:start w:w="120" w:type="dxa"/>
              <w:bottom w:w="80" w:type="dxa"/>
              <w:end w:w="120" w:type="dxa"/>
            </w:tcMar>
          </w:tcPr>
          <w:p>
            <w:r>
              <w:t>Cached summary artifacts.</w:t>
            </w:r>
          </w:p>
        </w:tc>
      </w:tr>
      <w:tr>
        <w:tc>
          <w:tcPr>
            <w:tcW w:type="dxa" w:w="1900"/>
            <w:vAlign w:val="center"/>
            <w:tcMar>
              <w:top w:w="80" w:type="dxa"/>
              <w:start w:w="120" w:type="dxa"/>
              <w:bottom w:w="80" w:type="dxa"/>
              <w:end w:w="120" w:type="dxa"/>
            </w:tcMar>
          </w:tcPr>
          <w:p>
            <w:r>
              <w:t>flashcards</w:t>
            </w:r>
          </w:p>
        </w:tc>
        <w:tc>
          <w:tcPr>
            <w:tcW w:type="dxa" w:w="4400"/>
            <w:vAlign w:val="center"/>
            <w:tcMar>
              <w:top w:w="80" w:type="dxa"/>
              <w:start w:w="120" w:type="dxa"/>
              <w:bottom w:w="80" w:type="dxa"/>
              <w:end w:w="120" w:type="dxa"/>
            </w:tcMar>
          </w:tcPr>
          <w:p>
            <w:r>
              <w:t>did, uid, lid, question, answer, language</w:t>
            </w:r>
          </w:p>
        </w:tc>
        <w:tc>
          <w:tcPr>
            <w:tcW w:type="dxa" w:w="3060"/>
            <w:vAlign w:val="center"/>
            <w:tcMar>
              <w:top w:w="80" w:type="dxa"/>
              <w:start w:w="120" w:type="dxa"/>
              <w:bottom w:w="80" w:type="dxa"/>
              <w:end w:w="120" w:type="dxa"/>
            </w:tcMar>
          </w:tcPr>
          <w:p>
            <w:r>
              <w:t>Cached flashcard artifacts.</w:t>
            </w:r>
          </w:p>
        </w:tc>
      </w:tr>
      <w:tr>
        <w:tc>
          <w:tcPr>
            <w:tcW w:type="dxa" w:w="1900"/>
            <w:vAlign w:val="center"/>
            <w:tcMar>
              <w:top w:w="80" w:type="dxa"/>
              <w:start w:w="120" w:type="dxa"/>
              <w:bottom w:w="80" w:type="dxa"/>
              <w:end w:w="120" w:type="dxa"/>
            </w:tcMar>
          </w:tcPr>
          <w:p>
            <w:r>
              <w:t>mcqs</w:t>
            </w:r>
          </w:p>
        </w:tc>
        <w:tc>
          <w:tcPr>
            <w:tcW w:type="dxa" w:w="4400"/>
            <w:vAlign w:val="center"/>
            <w:tcMar>
              <w:top w:w="80" w:type="dxa"/>
              <w:start w:w="120" w:type="dxa"/>
              <w:bottom w:w="80" w:type="dxa"/>
              <w:end w:w="120" w:type="dxa"/>
            </w:tcMar>
          </w:tcPr>
          <w:p>
            <w:r>
              <w:t>did, uid, lid, question, options, correct_answer, explanation, language</w:t>
            </w:r>
          </w:p>
        </w:tc>
        <w:tc>
          <w:tcPr>
            <w:tcW w:type="dxa" w:w="3060"/>
            <w:vAlign w:val="center"/>
            <w:tcMar>
              <w:top w:w="80" w:type="dxa"/>
              <w:start w:w="120" w:type="dxa"/>
              <w:bottom w:w="80" w:type="dxa"/>
              <w:end w:w="120" w:type="dxa"/>
            </w:tcMar>
          </w:tcPr>
          <w:p>
            <w:r>
              <w:t>Cached question artifacts.</w:t>
            </w:r>
          </w:p>
        </w:tc>
      </w:tr>
      <w:tr>
        <w:tc>
          <w:tcPr>
            <w:tcW w:type="dxa" w:w="1900"/>
            <w:vAlign w:val="center"/>
            <w:tcMar>
              <w:top w:w="80" w:type="dxa"/>
              <w:start w:w="120" w:type="dxa"/>
              <w:bottom w:w="80" w:type="dxa"/>
              <w:end w:w="120" w:type="dxa"/>
            </w:tcMar>
          </w:tcPr>
          <w:p>
            <w:r>
              <w:t>transcripts</w:t>
            </w:r>
          </w:p>
        </w:tc>
        <w:tc>
          <w:tcPr>
            <w:tcW w:type="dxa" w:w="4400"/>
            <w:vAlign w:val="center"/>
            <w:tcMar>
              <w:top w:w="80" w:type="dxa"/>
              <w:start w:w="120" w:type="dxa"/>
              <w:bottom w:w="80" w:type="dxa"/>
              <w:end w:w="120" w:type="dxa"/>
            </w:tcMar>
          </w:tcPr>
          <w:p>
            <w:r>
              <w:t>did, uid, lid, language, transcript_text</w:t>
            </w:r>
          </w:p>
        </w:tc>
        <w:tc>
          <w:tcPr>
            <w:tcW w:type="dxa" w:w="3060"/>
            <w:vAlign w:val="center"/>
            <w:tcMar>
              <w:top w:w="80" w:type="dxa"/>
              <w:start w:w="120" w:type="dxa"/>
              <w:bottom w:w="80" w:type="dxa"/>
              <w:end w:w="120" w:type="dxa"/>
            </w:tcMar>
          </w:tcPr>
          <w:p>
            <w:r>
              <w:t>Speech-ready scripts and generated transcript content.</w:t>
            </w:r>
          </w:p>
        </w:tc>
      </w:tr>
    </w:tbl>
    <w:p>
      <w:pPr>
        <w:pStyle w:val="Heading2"/>
      </w:pPr>
      <w:r>
        <w:t>10.1 RAG Service</w:t>
      </w:r>
    </w:p>
    <w:p>
      <w:r>
        <w:t>The RAG service receives a question plus user, lesson, and document identifiers. It retrieves relevant chunks from the vector database service, reads short-term memory for the same user/lesson/document tuple, asks the text service to generate an answer from the retrieved context, and appends the turn to memory.</w:t>
      </w:r>
    </w:p>
    <w:p>
      <w:pPr>
        <w:pStyle w:val="ListBullet"/>
        <w:spacing w:after="80"/>
      </w:pPr>
      <w:r>
        <w:t>Memory key: user_id, lesson_id, and document_id.</w:t>
      </w:r>
    </w:p>
    <w:p>
      <w:pPr>
        <w:pStyle w:val="ListBullet"/>
        <w:spacing w:after="80"/>
      </w:pPr>
      <w:r>
        <w:t>Configurable memory size: MEMORY_MAX_TURNS, set to 12 in Docker Compose.</w:t>
      </w:r>
    </w:p>
    <w:p>
      <w:pPr>
        <w:pStyle w:val="ListBullet"/>
        <w:spacing w:after="80"/>
      </w:pPr>
      <w:r>
        <w:t>Endpoints: POST /rag/ask, GET /rag/memory, DELETE /rag/memory, GET /health.</w:t>
      </w:r>
    </w:p>
    <w:p>
      <w:pPr>
        <w:pStyle w:val="Heading1"/>
      </w:pPr>
      <w:r>
        <w:t>11. Text-to-Speech Service</w:t>
      </w:r>
    </w:p>
    <w:p>
      <w:r>
        <w:t>The TTS service exposes GET /health and POST /tts. It is configured in Docker Compose as an XTTS FastAPI image with Arabic and English model directories mounted into the container. The pipeline service calls it only after a transcript has already been generated and stored.</w:t>
      </w:r>
    </w:p>
    <w:p>
      <w:r>
        <w:t>This separation is important: transcript generation and audio generation are different lifecycle stages. The transcript is cached in the database, while audio bytes are currently generated on demand and returned as audio/wav.</w:t>
      </w:r>
    </w:p>
    <w:p>
      <w:pPr>
        <w:pStyle w:val="Heading1"/>
      </w:pPr>
      <w:r>
        <w:t>12. Frontend Application</w:t>
      </w:r>
    </w:p>
    <w:p>
      <w:r>
        <w:t>The frontend is a Vite React single-page application. Routes are defined in App.jsx and protected by a ProtectedRoute component that checks localStorage for loggedUser. Authenticated routes include /home, /mylearning, /reminder, /lesson, /examstart, and /flashcardquiz.</w:t>
      </w:r>
    </w:p>
    <w:tbl>
      <w:tblPr>
        <w:tblStyle w:val="TableGrid"/>
        <w:tblW w:type="dxa" w:w="9360"/>
        <w:tblLayout w:type="fixed"/>
        <w:tblLook w:firstColumn="1" w:firstRow="1" w:lastColumn="0" w:lastRow="0" w:noHBand="0" w:noVBand="1" w:val="04A0"/>
        <w:jc w:val="left"/>
        <w:tblInd w:w="120" w:type="dxa"/>
      </w:tblPr>
      <w:tblGrid>
        <w:gridCol w:w="2800"/>
        <w:gridCol w:w="6560"/>
      </w:tblGrid>
      <w:tr>
        <w:tc>
          <w:tcPr>
            <w:tcW w:type="dxa" w:w="2800"/>
            <w:vAlign w:val="center"/>
            <w:tcMar>
              <w:top w:w="80" w:type="dxa"/>
              <w:start w:w="120" w:type="dxa"/>
              <w:bottom w:w="80" w:type="dxa"/>
              <w:end w:w="120" w:type="dxa"/>
            </w:tcMar>
            <w:shd w:fill="F2F4F7"/>
          </w:tcPr>
          <w:p>
            <w:r>
              <w:rPr>
                <w:rFonts w:ascii="Calibri" w:hAnsi="Calibri"/>
                <w:b/>
              </w:rPr>
              <w:t>Component</w:t>
            </w:r>
          </w:p>
        </w:tc>
        <w:tc>
          <w:tcPr>
            <w:tcW w:type="dxa" w:w="6560"/>
            <w:vAlign w:val="center"/>
            <w:tcMar>
              <w:top w:w="80" w:type="dxa"/>
              <w:start w:w="120" w:type="dxa"/>
              <w:bottom w:w="80" w:type="dxa"/>
              <w:end w:w="120" w:type="dxa"/>
            </w:tcMar>
            <w:shd w:fill="F2F4F7"/>
          </w:tcPr>
          <w:p>
            <w:r>
              <w:rPr>
                <w:rFonts w:ascii="Calibri" w:hAnsi="Calibri"/>
                <w:b/>
              </w:rPr>
              <w:t>Role</w:t>
            </w:r>
          </w:p>
        </w:tc>
      </w:tr>
      <w:tr>
        <w:tc>
          <w:tcPr>
            <w:tcW w:type="dxa" w:w="2800"/>
            <w:vAlign w:val="center"/>
            <w:tcMar>
              <w:top w:w="80" w:type="dxa"/>
              <w:start w:w="120" w:type="dxa"/>
              <w:bottom w:w="80" w:type="dxa"/>
              <w:end w:w="120" w:type="dxa"/>
            </w:tcMar>
          </w:tcPr>
          <w:p>
            <w:r>
              <w:t>Home</w:t>
            </w:r>
          </w:p>
        </w:tc>
        <w:tc>
          <w:tcPr>
            <w:tcW w:type="dxa" w:w="6560"/>
            <w:vAlign w:val="center"/>
            <w:tcMar>
              <w:top w:w="80" w:type="dxa"/>
              <w:start w:w="120" w:type="dxa"/>
              <w:bottom w:w="80" w:type="dxa"/>
              <w:end w:w="120" w:type="dxa"/>
            </w:tcMar>
          </w:tcPr>
          <w:p>
            <w:r>
              <w:t>Landing/home dashboard after authentication.</w:t>
            </w:r>
          </w:p>
        </w:tc>
      </w:tr>
      <w:tr>
        <w:tc>
          <w:tcPr>
            <w:tcW w:type="dxa" w:w="2800"/>
            <w:vAlign w:val="center"/>
            <w:tcMar>
              <w:top w:w="80" w:type="dxa"/>
              <w:start w:w="120" w:type="dxa"/>
              <w:bottom w:w="80" w:type="dxa"/>
              <w:end w:w="120" w:type="dxa"/>
            </w:tcMar>
          </w:tcPr>
          <w:p>
            <w:r>
              <w:t>Header</w:t>
            </w:r>
          </w:p>
        </w:tc>
        <w:tc>
          <w:tcPr>
            <w:tcW w:type="dxa" w:w="6560"/>
            <w:vAlign w:val="center"/>
            <w:tcMar>
              <w:top w:w="80" w:type="dxa"/>
              <w:start w:w="120" w:type="dxa"/>
              <w:bottom w:w="80" w:type="dxa"/>
              <w:end w:w="120" w:type="dxa"/>
            </w:tcMar>
          </w:tcPr>
          <w:p>
            <w:r>
              <w:t>Navigation, dark-mode toggle state, logout menu, user initials.</w:t>
            </w:r>
          </w:p>
        </w:tc>
      </w:tr>
      <w:tr>
        <w:tc>
          <w:tcPr>
            <w:tcW w:type="dxa" w:w="2800"/>
            <w:vAlign w:val="center"/>
            <w:tcMar>
              <w:top w:w="80" w:type="dxa"/>
              <w:start w:w="120" w:type="dxa"/>
              <w:bottom w:w="80" w:type="dxa"/>
              <w:end w:w="120" w:type="dxa"/>
            </w:tcMar>
          </w:tcPr>
          <w:p>
            <w:r>
              <w:t>Login/Register</w:t>
            </w:r>
          </w:p>
        </w:tc>
        <w:tc>
          <w:tcPr>
            <w:tcW w:type="dxa" w:w="6560"/>
            <w:vAlign w:val="center"/>
            <w:tcMar>
              <w:top w:w="80" w:type="dxa"/>
              <w:start w:w="120" w:type="dxa"/>
              <w:bottom w:w="80" w:type="dxa"/>
              <w:end w:w="120" w:type="dxa"/>
            </w:tcMar>
          </w:tcPr>
          <w:p>
            <w:r>
              <w:t>Authentication forms and validation UI.</w:t>
            </w:r>
          </w:p>
        </w:tc>
      </w:tr>
      <w:tr>
        <w:tc>
          <w:tcPr>
            <w:tcW w:type="dxa" w:w="2800"/>
            <w:vAlign w:val="center"/>
            <w:tcMar>
              <w:top w:w="80" w:type="dxa"/>
              <w:start w:w="120" w:type="dxa"/>
              <w:bottom w:w="80" w:type="dxa"/>
              <w:end w:w="120" w:type="dxa"/>
            </w:tcMar>
          </w:tcPr>
          <w:p>
            <w:r>
              <w:t>Mylearning</w:t>
            </w:r>
          </w:p>
        </w:tc>
        <w:tc>
          <w:tcPr>
            <w:tcW w:type="dxa" w:w="6560"/>
            <w:vAlign w:val="center"/>
            <w:tcMar>
              <w:top w:w="80" w:type="dxa"/>
              <w:start w:w="120" w:type="dxa"/>
              <w:bottom w:w="80" w:type="dxa"/>
              <w:end w:w="120" w:type="dxa"/>
            </w:tcMar>
          </w:tcPr>
          <w:p>
            <w:r>
              <w:t>Creates local lesson cards and navigates to the lesson workspace.</w:t>
            </w:r>
          </w:p>
        </w:tc>
      </w:tr>
      <w:tr>
        <w:tc>
          <w:tcPr>
            <w:tcW w:type="dxa" w:w="2800"/>
            <w:vAlign w:val="center"/>
            <w:tcMar>
              <w:top w:w="80" w:type="dxa"/>
              <w:start w:w="120" w:type="dxa"/>
              <w:bottom w:w="80" w:type="dxa"/>
              <w:end w:w="120" w:type="dxa"/>
            </w:tcMar>
          </w:tcPr>
          <w:p>
            <w:r>
              <w:t>Lesson</w:t>
            </w:r>
          </w:p>
        </w:tc>
        <w:tc>
          <w:tcPr>
            <w:tcW w:type="dxa" w:w="6560"/>
            <w:vAlign w:val="center"/>
            <w:tcMar>
              <w:top w:w="80" w:type="dxa"/>
              <w:start w:w="120" w:type="dxa"/>
              <w:bottom w:w="80" w:type="dxa"/>
              <w:end w:w="120" w:type="dxa"/>
            </w:tcMar>
          </w:tcPr>
          <w:p>
            <w:r>
              <w:t>Coordinates sidebar visibility, selected learning mode, uploads, and content selection.</w:t>
            </w:r>
          </w:p>
        </w:tc>
      </w:tr>
      <w:tr>
        <w:tc>
          <w:tcPr>
            <w:tcW w:type="dxa" w:w="2800"/>
            <w:vAlign w:val="center"/>
            <w:tcMar>
              <w:top w:w="80" w:type="dxa"/>
              <w:start w:w="120" w:type="dxa"/>
              <w:bottom w:w="80" w:type="dxa"/>
              <w:end w:w="120" w:type="dxa"/>
            </w:tcMar>
          </w:tcPr>
          <w:p>
            <w:r>
              <w:t>Sidebar</w:t>
            </w:r>
          </w:p>
        </w:tc>
        <w:tc>
          <w:tcPr>
            <w:tcW w:type="dxa" w:w="6560"/>
            <w:vAlign w:val="center"/>
            <w:tcMar>
              <w:top w:w="80" w:type="dxa"/>
              <w:start w:w="120" w:type="dxa"/>
              <w:bottom w:w="80" w:type="dxa"/>
              <w:end w:w="120" w:type="dxa"/>
            </w:tcMar>
          </w:tcPr>
          <w:p>
            <w:r>
              <w:t>Displays uploaded files, videos, audio, and generation actions.</w:t>
            </w:r>
          </w:p>
        </w:tc>
      </w:tr>
      <w:tr>
        <w:tc>
          <w:tcPr>
            <w:tcW w:type="dxa" w:w="2800"/>
            <w:vAlign w:val="center"/>
            <w:tcMar>
              <w:top w:w="80" w:type="dxa"/>
              <w:start w:w="120" w:type="dxa"/>
              <w:bottom w:w="80" w:type="dxa"/>
              <w:end w:w="120" w:type="dxa"/>
            </w:tcMar>
          </w:tcPr>
          <w:p>
            <w:r>
              <w:t>LessonContent</w:t>
            </w:r>
          </w:p>
        </w:tc>
        <w:tc>
          <w:tcPr>
            <w:tcW w:type="dxa" w:w="6560"/>
            <w:vAlign w:val="center"/>
            <w:tcMar>
              <w:top w:w="80" w:type="dxa"/>
              <w:start w:w="120" w:type="dxa"/>
              <w:bottom w:w="80" w:type="dxa"/>
              <w:end w:w="120" w:type="dxa"/>
            </w:tcMar>
          </w:tcPr>
          <w:p>
            <w:r>
              <w:t>Tabbed overview, quiz, exam, and analytics view.</w:t>
            </w:r>
          </w:p>
        </w:tc>
      </w:tr>
      <w:tr>
        <w:tc>
          <w:tcPr>
            <w:tcW w:type="dxa" w:w="2800"/>
            <w:vAlign w:val="center"/>
            <w:tcMar>
              <w:top w:w="80" w:type="dxa"/>
              <w:start w:w="120" w:type="dxa"/>
              <w:bottom w:w="80" w:type="dxa"/>
              <w:end w:w="120" w:type="dxa"/>
            </w:tcMar>
          </w:tcPr>
          <w:p>
            <w:r>
              <w:t>UploadedFile</w:t>
            </w:r>
          </w:p>
        </w:tc>
        <w:tc>
          <w:tcPr>
            <w:tcW w:type="dxa" w:w="6560"/>
            <w:vAlign w:val="center"/>
            <w:tcMar>
              <w:top w:w="80" w:type="dxa"/>
              <w:start w:w="120" w:type="dxa"/>
              <w:bottom w:w="80" w:type="dxa"/>
              <w:end w:w="120" w:type="dxa"/>
            </w:tcMar>
          </w:tcPr>
          <w:p>
            <w:r>
              <w:t>File upload, preview, and download behavior.</w:t>
            </w:r>
          </w:p>
        </w:tc>
      </w:tr>
      <w:tr>
        <w:tc>
          <w:tcPr>
            <w:tcW w:type="dxa" w:w="2800"/>
            <w:vAlign w:val="center"/>
            <w:tcMar>
              <w:top w:w="80" w:type="dxa"/>
              <w:start w:w="120" w:type="dxa"/>
              <w:bottom w:w="80" w:type="dxa"/>
              <w:end w:w="120" w:type="dxa"/>
            </w:tcMar>
          </w:tcPr>
          <w:p>
            <w:r>
              <w:t>VideoPlayer/AudioPlayer</w:t>
            </w:r>
          </w:p>
        </w:tc>
        <w:tc>
          <w:tcPr>
            <w:tcW w:type="dxa" w:w="6560"/>
            <w:vAlign w:val="center"/>
            <w:tcMar>
              <w:top w:w="80" w:type="dxa"/>
              <w:start w:w="120" w:type="dxa"/>
              <w:bottom w:w="80" w:type="dxa"/>
              <w:end w:w="120" w:type="dxa"/>
            </w:tcMar>
          </w:tcPr>
          <w:p>
            <w:r>
              <w:t>Learning media presentation UI.</w:t>
            </w:r>
          </w:p>
        </w:tc>
      </w:tr>
      <w:tr>
        <w:tc>
          <w:tcPr>
            <w:tcW w:type="dxa" w:w="2800"/>
            <w:vAlign w:val="center"/>
            <w:tcMar>
              <w:top w:w="80" w:type="dxa"/>
              <w:start w:w="120" w:type="dxa"/>
              <w:bottom w:w="80" w:type="dxa"/>
              <w:end w:w="120" w:type="dxa"/>
            </w:tcMar>
          </w:tcPr>
          <w:p>
            <w:r>
              <w:t>QuizFlashcards/ExamStart</w:t>
            </w:r>
          </w:p>
        </w:tc>
        <w:tc>
          <w:tcPr>
            <w:tcW w:type="dxa" w:w="6560"/>
            <w:vAlign w:val="center"/>
            <w:tcMar>
              <w:top w:w="80" w:type="dxa"/>
              <w:start w:w="120" w:type="dxa"/>
              <w:bottom w:w="80" w:type="dxa"/>
              <w:end w:w="120" w:type="dxa"/>
            </w:tcMar>
          </w:tcPr>
          <w:p>
            <w:r>
              <w:t>Interactive quiz and exam experiences using generated API data.</w:t>
            </w:r>
          </w:p>
        </w:tc>
      </w:tr>
      <w:tr>
        <w:tc>
          <w:tcPr>
            <w:tcW w:type="dxa" w:w="2800"/>
            <w:vAlign w:val="center"/>
            <w:tcMar>
              <w:top w:w="80" w:type="dxa"/>
              <w:start w:w="120" w:type="dxa"/>
              <w:bottom w:w="80" w:type="dxa"/>
              <w:end w:w="120" w:type="dxa"/>
            </w:tcMar>
          </w:tcPr>
          <w:p>
            <w:r>
              <w:t>AITutorPanel</w:t>
            </w:r>
          </w:p>
        </w:tc>
        <w:tc>
          <w:tcPr>
            <w:tcW w:type="dxa" w:w="6560"/>
            <w:vAlign w:val="center"/>
            <w:tcMar>
              <w:top w:w="80" w:type="dxa"/>
              <w:start w:w="120" w:type="dxa"/>
              <w:bottom w:w="80" w:type="dxa"/>
              <w:end w:w="120" w:type="dxa"/>
            </w:tcMar>
          </w:tcPr>
          <w:p>
            <w:r>
              <w:t>Floating chat panel; currently contains demo response behavior.</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r>
              <w:rPr>
                <w:rFonts w:ascii="Calibri" w:hAnsi="Calibri"/>
                <w:b/>
                <w:color w:val="1F4D78"/>
              </w:rPr>
              <w:t xml:space="preserve">Integration note: </w:t>
            </w:r>
            <w:r>
              <w:t>Some frontend components call older local endpoints such as http://127.0.0.1:8000/summarize, /questions, and /flashcards. The newer backend pipeline exposes these capabilities under /pipeline/summary, /pipeline/questions, and /pipeline/flashcards. A production integration pass should align the frontend with the pipeline service contract.</w:t>
            </w:r>
          </w:p>
        </w:tc>
      </w:tr>
    </w:tbl>
    <w:p>
      <w:pPr>
        <w:pStyle w:val="Heading1"/>
      </w:pPr>
      <w:r>
        <w:t>13. End-to-End Workflows</w:t>
      </w:r>
    </w:p>
    <w:p>
      <w:pPr>
        <w:pStyle w:val="Heading2"/>
      </w:pPr>
      <w:r>
        <w:t>13.1 Registration and Login</w:t>
      </w:r>
    </w:p>
    <w:p>
      <w:pPr>
        <w:pStyle w:val="ListNumber"/>
        <w:spacing w:after="80"/>
      </w:pPr>
      <w:r>
        <w:t>The user submits full name, email, and password from the frontend.</w:t>
      </w:r>
    </w:p>
    <w:p>
      <w:pPr>
        <w:pStyle w:val="ListNumber"/>
        <w:spacing w:after="80"/>
      </w:pPr>
      <w:r>
        <w:t>The Express auth controller validates the payload and checks duplicate email addresses.</w:t>
      </w:r>
    </w:p>
    <w:p>
      <w:pPr>
        <w:pStyle w:val="ListNumber"/>
        <w:spacing w:after="80"/>
      </w:pPr>
      <w:r>
        <w:t>The password is salted and hashed with bcrypt.</w:t>
      </w:r>
    </w:p>
    <w:p>
      <w:pPr>
        <w:pStyle w:val="ListNumber"/>
        <w:spacing w:after="80"/>
      </w:pPr>
      <w:r>
        <w:t>A user row is inserted into PostgreSQL or Neon.</w:t>
      </w:r>
    </w:p>
    <w:p>
      <w:pPr>
        <w:pStyle w:val="ListNumber"/>
        <w:spacing w:after="80"/>
      </w:pPr>
      <w:r>
        <w:t>A JWT is returned and the frontend stores the logged-in state.</w:t>
      </w:r>
    </w:p>
    <w:p>
      <w:pPr>
        <w:pStyle w:val="ListNumber"/>
        <w:spacing w:after="80"/>
      </w:pPr>
      <w:r>
        <w:t>ProtectedRoute permits navigation to learning screens.</w:t>
      </w:r>
    </w:p>
    <w:p>
      <w:pPr>
        <w:pStyle w:val="Heading2"/>
      </w:pPr>
      <w:r>
        <w:t>13.2 Document Upload to Study Artifacts</w:t>
      </w:r>
    </w:p>
    <w:p>
      <w:pPr>
        <w:pStyle w:val="ListNumber"/>
        <w:spacing w:after="80"/>
      </w:pPr>
      <w:r>
        <w:t>The learner uploads a supported file from the lesson workspace.</w:t>
      </w:r>
    </w:p>
    <w:p>
      <w:pPr>
        <w:pStyle w:val="ListNumber"/>
        <w:spacing w:after="80"/>
      </w:pPr>
      <w:r>
        <w:t>The pipeline service receives file metadata, identity fields, language, and extraction mode.</w:t>
      </w:r>
    </w:p>
    <w:p>
      <w:pPr>
        <w:pStyle w:val="ListNumber"/>
        <w:spacing w:after="80"/>
      </w:pPr>
      <w:r>
        <w:t>The document service extracts text using native parsing, OCR, and VLM description as needed.</w:t>
      </w:r>
    </w:p>
    <w:p>
      <w:pPr>
        <w:pStyle w:val="ListNumber"/>
        <w:spacing w:after="80"/>
      </w:pPr>
      <w:r>
        <w:t>The pipeline stores the full document text in the vector database service.</w:t>
      </w:r>
    </w:p>
    <w:p>
      <w:pPr>
        <w:pStyle w:val="ListNumber"/>
        <w:spacing w:after="80"/>
      </w:pPr>
      <w:r>
        <w:t>The pipeline chunks the text using configured chunk size and overlap.</w:t>
      </w:r>
    </w:p>
    <w:p>
      <w:pPr>
        <w:pStyle w:val="ListNumber"/>
        <w:spacing w:after="80"/>
      </w:pPr>
      <w:r>
        <w:t>Chunks are stored for later retrieval and generation workflows.</w:t>
      </w:r>
    </w:p>
    <w:p>
      <w:pPr>
        <w:pStyle w:val="ListNumber"/>
        <w:spacing w:after="80"/>
      </w:pPr>
      <w:r>
        <w:t>Summaries, questions, flashcards, transcripts, and audio can be generated from the stored document.</w:t>
      </w:r>
    </w:p>
    <w:p>
      <w:pPr>
        <w:pStyle w:val="Heading2"/>
      </w:pPr>
      <w:r>
        <w:t>13.3 Retrieval-Augmented Question Answering</w:t>
      </w:r>
    </w:p>
    <w:p>
      <w:pPr>
        <w:pStyle w:val="ListNumber"/>
        <w:spacing w:after="80"/>
      </w:pPr>
      <w:r>
        <w:t>The user asks a question about a document.</w:t>
      </w:r>
    </w:p>
    <w:p>
      <w:pPr>
        <w:pStyle w:val="ListNumber"/>
        <w:spacing w:after="80"/>
      </w:pPr>
      <w:r>
        <w:t>The pipeline forwards the request to the RAG service.</w:t>
      </w:r>
    </w:p>
    <w:p>
      <w:pPr>
        <w:pStyle w:val="ListNumber"/>
        <w:spacing w:after="80"/>
      </w:pPr>
      <w:r>
        <w:t>RAG retrieves top-k chunks from the vector database service.</w:t>
      </w:r>
    </w:p>
    <w:p>
      <w:pPr>
        <w:pStyle w:val="ListNumber"/>
        <w:spacing w:after="80"/>
      </w:pPr>
      <w:r>
        <w:t>RAG adds recent memory turns for the same user, lesson, and document.</w:t>
      </w:r>
    </w:p>
    <w:p>
      <w:pPr>
        <w:pStyle w:val="ListNumber"/>
        <w:spacing w:after="80"/>
      </w:pPr>
      <w:r>
        <w:t>The text service generates an answer grounded in retrieved context.</w:t>
      </w:r>
    </w:p>
    <w:p>
      <w:pPr>
        <w:pStyle w:val="ListNumber"/>
        <w:spacing w:after="80"/>
      </w:pPr>
      <w:r>
        <w:t>RAG returns the answer, retrieved chunks, memory key, and updated memory.</w:t>
      </w:r>
    </w:p>
    <w:p>
      <w:pPr>
        <w:pStyle w:val="Heading1"/>
      </w:pPr>
      <w:r>
        <w:t>14. API Reference</w:t>
      </w:r>
    </w:p>
    <w:p>
      <w:pPr>
        <w:pStyle w:val="Heading2"/>
      </w:pPr>
      <w:r>
        <w:t>14.1 Express API</w:t>
      </w:r>
    </w:p>
    <w:tbl>
      <w:tblPr>
        <w:tblStyle w:val="TableGrid"/>
        <w:tblW w:type="dxa" w:w="9360"/>
        <w:tblLayout w:type="fixed"/>
        <w:tblLook w:firstColumn="1" w:firstRow="1" w:lastColumn="0" w:lastRow="0" w:noHBand="0" w:noVBand="1" w:val="04A0"/>
        <w:jc w:val="left"/>
        <w:tblInd w:w="120" w:type="dxa"/>
      </w:tblPr>
      <w:tblGrid>
        <w:gridCol w:w="2300"/>
        <w:gridCol w:w="3500"/>
        <w:gridCol w:w="3560"/>
      </w:tblGrid>
      <w:tr>
        <w:tc>
          <w:tcPr>
            <w:tcW w:type="dxa" w:w="2300"/>
            <w:vAlign w:val="center"/>
            <w:tcMar>
              <w:top w:w="80" w:type="dxa"/>
              <w:start w:w="120" w:type="dxa"/>
              <w:bottom w:w="80" w:type="dxa"/>
              <w:end w:w="120" w:type="dxa"/>
            </w:tcMar>
            <w:shd w:fill="F2F4F7"/>
          </w:tcPr>
          <w:p>
            <w:r>
              <w:rPr>
                <w:rFonts w:ascii="Calibri" w:hAnsi="Calibri"/>
                <w:b/>
              </w:rPr>
              <w:t>Route Group</w:t>
            </w:r>
          </w:p>
        </w:tc>
        <w:tc>
          <w:tcPr>
            <w:tcW w:type="dxa" w:w="3500"/>
            <w:vAlign w:val="center"/>
            <w:tcMar>
              <w:top w:w="80" w:type="dxa"/>
              <w:start w:w="120" w:type="dxa"/>
              <w:bottom w:w="80" w:type="dxa"/>
              <w:end w:w="120" w:type="dxa"/>
            </w:tcMar>
            <w:shd w:fill="F2F4F7"/>
          </w:tcPr>
          <w:p>
            <w:r>
              <w:rPr>
                <w:rFonts w:ascii="Calibri" w:hAnsi="Calibri"/>
                <w:b/>
              </w:rPr>
              <w:t>Methods</w:t>
            </w:r>
          </w:p>
        </w:tc>
        <w:tc>
          <w:tcPr>
            <w:tcW w:type="dxa" w:w="3560"/>
            <w:vAlign w:val="center"/>
            <w:tcMar>
              <w:top w:w="80" w:type="dxa"/>
              <w:start w:w="120" w:type="dxa"/>
              <w:bottom w:w="80" w:type="dxa"/>
              <w:end w:w="120" w:type="dxa"/>
            </w:tcMar>
            <w:shd w:fill="F2F4F7"/>
          </w:tcPr>
          <w:p>
            <w:r>
              <w:rPr>
                <w:rFonts w:ascii="Calibri" w:hAnsi="Calibri"/>
                <w:b/>
              </w:rPr>
              <w:t>Description</w:t>
            </w:r>
          </w:p>
        </w:tc>
      </w:tr>
      <w:tr>
        <w:tc>
          <w:tcPr>
            <w:tcW w:type="dxa" w:w="2300"/>
            <w:vAlign w:val="center"/>
            <w:tcMar>
              <w:top w:w="80" w:type="dxa"/>
              <w:start w:w="120" w:type="dxa"/>
              <w:bottom w:w="80" w:type="dxa"/>
              <w:end w:w="120" w:type="dxa"/>
            </w:tcMar>
          </w:tcPr>
          <w:p>
            <w:r>
              <w:t>/api/auth</w:t>
            </w:r>
          </w:p>
        </w:tc>
        <w:tc>
          <w:tcPr>
            <w:tcW w:type="dxa" w:w="3500"/>
            <w:vAlign w:val="center"/>
            <w:tcMar>
              <w:top w:w="80" w:type="dxa"/>
              <w:start w:w="120" w:type="dxa"/>
              <w:bottom w:w="80" w:type="dxa"/>
              <w:end w:w="120" w:type="dxa"/>
            </w:tcMar>
          </w:tcPr>
          <w:p>
            <w:r>
              <w:t>POST /register, POST /login</w:t>
            </w:r>
          </w:p>
        </w:tc>
        <w:tc>
          <w:tcPr>
            <w:tcW w:type="dxa" w:w="3560"/>
            <w:vAlign w:val="center"/>
            <w:tcMar>
              <w:top w:w="80" w:type="dxa"/>
              <w:start w:w="120" w:type="dxa"/>
              <w:bottom w:w="80" w:type="dxa"/>
              <w:end w:w="120" w:type="dxa"/>
            </w:tcMar>
          </w:tcPr>
          <w:p>
            <w:r>
              <w:t>Authentication and JWT issuance.</w:t>
            </w:r>
          </w:p>
        </w:tc>
      </w:tr>
      <w:tr>
        <w:tc>
          <w:tcPr>
            <w:tcW w:type="dxa" w:w="2300"/>
            <w:vAlign w:val="center"/>
            <w:tcMar>
              <w:top w:w="80" w:type="dxa"/>
              <w:start w:w="120" w:type="dxa"/>
              <w:bottom w:w="80" w:type="dxa"/>
              <w:end w:w="120" w:type="dxa"/>
            </w:tcMar>
          </w:tcPr>
          <w:p>
            <w:r>
              <w:t>/api/users</w:t>
            </w:r>
          </w:p>
        </w:tc>
        <w:tc>
          <w:tcPr>
            <w:tcW w:type="dxa" w:w="3500"/>
            <w:vAlign w:val="center"/>
            <w:tcMar>
              <w:top w:w="80" w:type="dxa"/>
              <w:start w:w="120" w:type="dxa"/>
              <w:bottom w:w="80" w:type="dxa"/>
              <w:end w:w="120" w:type="dxa"/>
            </w:tcMar>
          </w:tcPr>
          <w:p>
            <w:r>
              <w:t>GET /profile, GET /, PUT /profile, DELETE /:id</w:t>
            </w:r>
          </w:p>
        </w:tc>
        <w:tc>
          <w:tcPr>
            <w:tcW w:type="dxa" w:w="3560"/>
            <w:vAlign w:val="center"/>
            <w:tcMar>
              <w:top w:w="80" w:type="dxa"/>
              <w:start w:w="120" w:type="dxa"/>
              <w:bottom w:w="80" w:type="dxa"/>
              <w:end w:w="120" w:type="dxa"/>
            </w:tcMar>
          </w:tcPr>
          <w:p>
            <w:r>
              <w:t>Protected user profile and administration operations.</w:t>
            </w:r>
          </w:p>
        </w:tc>
      </w:tr>
      <w:tr>
        <w:tc>
          <w:tcPr>
            <w:tcW w:type="dxa" w:w="2300"/>
            <w:vAlign w:val="center"/>
            <w:tcMar>
              <w:top w:w="80" w:type="dxa"/>
              <w:start w:w="120" w:type="dxa"/>
              <w:bottom w:w="80" w:type="dxa"/>
              <w:end w:w="120" w:type="dxa"/>
            </w:tcMar>
          </w:tcPr>
          <w:p>
            <w:r>
              <w:t>/api/lessons</w:t>
            </w:r>
          </w:p>
        </w:tc>
        <w:tc>
          <w:tcPr>
            <w:tcW w:type="dxa" w:w="3500"/>
            <w:vAlign w:val="center"/>
            <w:tcMar>
              <w:top w:w="80" w:type="dxa"/>
              <w:start w:w="120" w:type="dxa"/>
              <w:bottom w:w="80" w:type="dxa"/>
              <w:end w:w="120" w:type="dxa"/>
            </w:tcMar>
          </w:tcPr>
          <w:p>
            <w:r>
              <w:t>GET /, GET /:id, POST /, PUT /:id, DELETE /:id</w:t>
            </w:r>
          </w:p>
        </w:tc>
        <w:tc>
          <w:tcPr>
            <w:tcW w:type="dxa" w:w="3560"/>
            <w:vAlign w:val="center"/>
            <w:tcMar>
              <w:top w:w="80" w:type="dxa"/>
              <w:start w:w="120" w:type="dxa"/>
              <w:bottom w:w="80" w:type="dxa"/>
              <w:end w:w="120" w:type="dxa"/>
            </w:tcMar>
          </w:tcPr>
          <w:p>
            <w:r>
              <w:t>Protected lesson CRUD.</w:t>
            </w:r>
          </w:p>
        </w:tc>
      </w:tr>
      <w:tr>
        <w:tc>
          <w:tcPr>
            <w:tcW w:type="dxa" w:w="2300"/>
            <w:vAlign w:val="center"/>
            <w:tcMar>
              <w:top w:w="80" w:type="dxa"/>
              <w:start w:w="120" w:type="dxa"/>
              <w:bottom w:w="80" w:type="dxa"/>
              <w:end w:w="120" w:type="dxa"/>
            </w:tcMar>
          </w:tcPr>
          <w:p>
            <w:r>
              <w:t>/api/user-lessons</w:t>
            </w:r>
          </w:p>
        </w:tc>
        <w:tc>
          <w:tcPr>
            <w:tcW w:type="dxa" w:w="3500"/>
            <w:vAlign w:val="center"/>
            <w:tcMar>
              <w:top w:w="80" w:type="dxa"/>
              <w:start w:w="120" w:type="dxa"/>
              <w:bottom w:w="80" w:type="dxa"/>
              <w:end w:w="120" w:type="dxa"/>
            </w:tcMar>
          </w:tcPr>
          <w:p>
            <w:r>
              <w:t>GET /, GET /:lessonId, POST /:lessonId, PUT /:lessonId, DELETE /:lessonId</w:t>
            </w:r>
          </w:p>
        </w:tc>
        <w:tc>
          <w:tcPr>
            <w:tcW w:type="dxa" w:w="3560"/>
            <w:vAlign w:val="center"/>
            <w:tcMar>
              <w:top w:w="80" w:type="dxa"/>
              <w:start w:w="120" w:type="dxa"/>
              <w:bottom w:w="80" w:type="dxa"/>
              <w:end w:w="120" w:type="dxa"/>
            </w:tcMar>
          </w:tcPr>
          <w:p>
            <w:r>
              <w:t>Protected user progress/tracking records.</w:t>
            </w:r>
          </w:p>
        </w:tc>
      </w:tr>
      <w:tr>
        <w:tc>
          <w:tcPr>
            <w:tcW w:type="dxa" w:w="2300"/>
            <w:vAlign w:val="center"/>
            <w:tcMar>
              <w:top w:w="80" w:type="dxa"/>
              <w:start w:w="120" w:type="dxa"/>
              <w:bottom w:w="80" w:type="dxa"/>
              <w:end w:w="120" w:type="dxa"/>
            </w:tcMar>
          </w:tcPr>
          <w:p>
            <w:r>
              <w:t>/api/ai-generations</w:t>
            </w:r>
          </w:p>
        </w:tc>
        <w:tc>
          <w:tcPr>
            <w:tcW w:type="dxa" w:w="3500"/>
            <w:vAlign w:val="center"/>
            <w:tcMar>
              <w:top w:w="80" w:type="dxa"/>
              <w:start w:w="120" w:type="dxa"/>
              <w:bottom w:w="80" w:type="dxa"/>
              <w:end w:w="120" w:type="dxa"/>
            </w:tcMar>
          </w:tcPr>
          <w:p>
            <w:r>
              <w:t>GET /, GET /lesson/:lessonId, GET /:id, POST /, PUT /:id, DELETE /:id</w:t>
            </w:r>
          </w:p>
        </w:tc>
        <w:tc>
          <w:tcPr>
            <w:tcW w:type="dxa" w:w="3560"/>
            <w:vAlign w:val="center"/>
            <w:tcMar>
              <w:top w:w="80" w:type="dxa"/>
              <w:start w:w="120" w:type="dxa"/>
              <w:bottom w:w="80" w:type="dxa"/>
              <w:end w:w="120" w:type="dxa"/>
            </w:tcMar>
          </w:tcPr>
          <w:p>
            <w:r>
              <w:t>Protected generated content records.</w:t>
            </w:r>
          </w:p>
        </w:tc>
      </w:tr>
    </w:tbl>
    <w:p>
      <w:pPr>
        <w:pStyle w:val="Heading2"/>
      </w:pPr>
      <w:r>
        <w:t>14.2 Python Microservices</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vAlign w:val="center"/>
            <w:tcMar>
              <w:top w:w="80" w:type="dxa"/>
              <w:start w:w="120" w:type="dxa"/>
              <w:bottom w:w="80" w:type="dxa"/>
              <w:end w:w="120" w:type="dxa"/>
            </w:tcMar>
            <w:shd w:fill="F2F4F7"/>
          </w:tcPr>
          <w:p>
            <w:r>
              <w:rPr>
                <w:rFonts w:ascii="Calibri" w:hAnsi="Calibri"/>
                <w:b/>
              </w:rPr>
              <w:t>Service</w:t>
            </w:r>
          </w:p>
        </w:tc>
        <w:tc>
          <w:tcPr>
            <w:tcW w:type="dxa" w:w="6960"/>
            <w:vAlign w:val="center"/>
            <w:tcMar>
              <w:top w:w="80" w:type="dxa"/>
              <w:start w:w="120" w:type="dxa"/>
              <w:bottom w:w="80" w:type="dxa"/>
              <w:end w:w="120" w:type="dxa"/>
            </w:tcMar>
            <w:shd w:fill="F2F4F7"/>
          </w:tcPr>
          <w:p>
            <w:r>
              <w:rPr>
                <w:rFonts w:ascii="Calibri" w:hAnsi="Calibri"/>
                <w:b/>
              </w:rPr>
              <w:t>Representative Endpoints</w:t>
            </w:r>
          </w:p>
        </w:tc>
      </w:tr>
      <w:tr>
        <w:tc>
          <w:tcPr>
            <w:tcW w:type="dxa" w:w="2400"/>
            <w:vAlign w:val="center"/>
            <w:tcMar>
              <w:top w:w="80" w:type="dxa"/>
              <w:start w:w="120" w:type="dxa"/>
              <w:bottom w:w="80" w:type="dxa"/>
              <w:end w:w="120" w:type="dxa"/>
            </w:tcMar>
          </w:tcPr>
          <w:p>
            <w:r>
              <w:t>pipeline_service</w:t>
            </w:r>
          </w:p>
        </w:tc>
        <w:tc>
          <w:tcPr>
            <w:tcW w:type="dxa" w:w="6960"/>
            <w:vAlign w:val="center"/>
            <w:tcMar>
              <w:top w:w="80" w:type="dxa"/>
              <w:start w:w="120" w:type="dxa"/>
              <w:bottom w:w="80" w:type="dxa"/>
              <w:end w:w="120" w:type="dxa"/>
            </w:tcMar>
          </w:tcPr>
          <w:p>
            <w:r>
              <w:t>/health, /pipeline/documents/add-text, /pipeline/documents/upload, /pipeline/summary, /pipeline/questions, /pipeline/flashcards, /pipeline/transcript, /pipeline/ask, /pipeline/audio</w:t>
            </w:r>
          </w:p>
        </w:tc>
      </w:tr>
      <w:tr>
        <w:tc>
          <w:tcPr>
            <w:tcW w:type="dxa" w:w="2400"/>
            <w:vAlign w:val="center"/>
            <w:tcMar>
              <w:top w:w="80" w:type="dxa"/>
              <w:start w:w="120" w:type="dxa"/>
              <w:bottom w:w="80" w:type="dxa"/>
              <w:end w:w="120" w:type="dxa"/>
            </w:tcMar>
          </w:tcPr>
          <w:p>
            <w:r>
              <w:t>document_service</w:t>
            </w:r>
          </w:p>
        </w:tc>
        <w:tc>
          <w:tcPr>
            <w:tcW w:type="dxa" w:w="6960"/>
            <w:vAlign w:val="center"/>
            <w:tcMar>
              <w:top w:w="80" w:type="dxa"/>
              <w:start w:w="120" w:type="dxa"/>
              <w:bottom w:w="80" w:type="dxa"/>
              <w:end w:w="120" w:type="dxa"/>
            </w:tcMar>
          </w:tcPr>
          <w:p>
            <w:r>
              <w:t>/health, /health/ready, /api/v1/pdf/extract, /api/v1/image/extract, /api/v1/docx/extract, /api/v1/pptx/extract</w:t>
            </w:r>
          </w:p>
        </w:tc>
      </w:tr>
      <w:tr>
        <w:tc>
          <w:tcPr>
            <w:tcW w:type="dxa" w:w="2400"/>
            <w:vAlign w:val="center"/>
            <w:tcMar>
              <w:top w:w="80" w:type="dxa"/>
              <w:start w:w="120" w:type="dxa"/>
              <w:bottom w:w="80" w:type="dxa"/>
              <w:end w:w="120" w:type="dxa"/>
            </w:tcMar>
          </w:tcPr>
          <w:p>
            <w:r>
              <w:t>text_service</w:t>
            </w:r>
          </w:p>
        </w:tc>
        <w:tc>
          <w:tcPr>
            <w:tcW w:type="dxa" w:w="6960"/>
            <w:vAlign w:val="center"/>
            <w:tcMar>
              <w:top w:w="80" w:type="dxa"/>
              <w:start w:w="120" w:type="dxa"/>
              <w:bottom w:w="80" w:type="dxa"/>
              <w:end w:w="120" w:type="dxa"/>
            </w:tcMar>
          </w:tcPr>
          <w:p>
            <w:r>
              <w:t>/api/summarize, /api/explain, /api/questions, /api/flipcards, /api/tts-script, /api/translate-to-arabic-tts, /health</w:t>
            </w:r>
          </w:p>
        </w:tc>
      </w:tr>
      <w:tr>
        <w:tc>
          <w:tcPr>
            <w:tcW w:type="dxa" w:w="2400"/>
            <w:vAlign w:val="center"/>
            <w:tcMar>
              <w:top w:w="80" w:type="dxa"/>
              <w:start w:w="120" w:type="dxa"/>
              <w:bottom w:w="80" w:type="dxa"/>
              <w:end w:w="120" w:type="dxa"/>
            </w:tcMar>
          </w:tcPr>
          <w:p>
            <w:r>
              <w:t>vector_database_service</w:t>
            </w:r>
          </w:p>
        </w:tc>
        <w:tc>
          <w:tcPr>
            <w:tcW w:type="dxa" w:w="6960"/>
            <w:vAlign w:val="center"/>
            <w:tcMar>
              <w:top w:w="80" w:type="dxa"/>
              <w:start w:w="120" w:type="dxa"/>
              <w:bottom w:w="80" w:type="dxa"/>
              <w:end w:w="120" w:type="dxa"/>
            </w:tcMar>
          </w:tcPr>
          <w:p>
            <w:r>
              <w:t>/health, /documents, /documents/{did}, /documents/{did}/chunks, /rag/retrieve, /documents/{did}/summary, /documents/{did}/flashcards, /documents/{did}/mcqs, /documents/{did}/transcript/en, /documents/{did}/transcript/ar</w:t>
            </w:r>
          </w:p>
        </w:tc>
      </w:tr>
      <w:tr>
        <w:tc>
          <w:tcPr>
            <w:tcW w:type="dxa" w:w="2400"/>
            <w:vAlign w:val="center"/>
            <w:tcMar>
              <w:top w:w="80" w:type="dxa"/>
              <w:start w:w="120" w:type="dxa"/>
              <w:bottom w:w="80" w:type="dxa"/>
              <w:end w:w="120" w:type="dxa"/>
            </w:tcMar>
          </w:tcPr>
          <w:p>
            <w:r>
              <w:t>rag_service</w:t>
            </w:r>
          </w:p>
        </w:tc>
        <w:tc>
          <w:tcPr>
            <w:tcW w:type="dxa" w:w="6960"/>
            <w:vAlign w:val="center"/>
            <w:tcMar>
              <w:top w:w="80" w:type="dxa"/>
              <w:start w:w="120" w:type="dxa"/>
              <w:bottom w:w="80" w:type="dxa"/>
              <w:end w:w="120" w:type="dxa"/>
            </w:tcMar>
          </w:tcPr>
          <w:p>
            <w:r>
              <w:t>/health, /rag/ask, /rag/memory</w:t>
            </w:r>
          </w:p>
        </w:tc>
      </w:tr>
      <w:tr>
        <w:tc>
          <w:tcPr>
            <w:tcW w:type="dxa" w:w="2400"/>
            <w:vAlign w:val="center"/>
            <w:tcMar>
              <w:top w:w="80" w:type="dxa"/>
              <w:start w:w="120" w:type="dxa"/>
              <w:bottom w:w="80" w:type="dxa"/>
              <w:end w:w="120" w:type="dxa"/>
            </w:tcMar>
          </w:tcPr>
          <w:p>
            <w:r>
              <w:t>tts_service</w:t>
            </w:r>
          </w:p>
        </w:tc>
        <w:tc>
          <w:tcPr>
            <w:tcW w:type="dxa" w:w="6960"/>
            <w:vAlign w:val="center"/>
            <w:tcMar>
              <w:top w:w="80" w:type="dxa"/>
              <w:start w:w="120" w:type="dxa"/>
              <w:bottom w:w="80" w:type="dxa"/>
              <w:end w:w="120" w:type="dxa"/>
            </w:tcMar>
          </w:tcPr>
          <w:p>
            <w:r>
              <w:t>/health, /tts</w:t>
            </w:r>
          </w:p>
        </w:tc>
      </w:tr>
    </w:tbl>
    <w:p>
      <w:pPr>
        <w:pStyle w:val="Heading1"/>
      </w:pPr>
      <w:r>
        <w:t>15. Database Design</w:t>
      </w:r>
    </w:p>
    <w:p>
      <w:r>
        <w:t>The project uses two persistence concepts. The Node API targets user-facing records such as users, lessons, user_lesson, and ai_generations. The vector database service owns document-centered AI records such as documents, chunks, embeddings, summaries, flashcards, MCQs, and transcripts.</w:t>
      </w:r>
    </w:p>
    <w:p>
      <w:pPr>
        <w:pStyle w:val="Heading2"/>
      </w:pPr>
      <w:r>
        <w:t>15.1 Identity Fields</w:t>
      </w:r>
    </w:p>
    <w:p>
      <w:pPr>
        <w:pStyle w:val="ListBullet"/>
        <w:spacing w:after="80"/>
      </w:pPr>
      <w:r>
        <w:t>uid identifies the user.</w:t>
      </w:r>
    </w:p>
    <w:p>
      <w:pPr>
        <w:pStyle w:val="ListBullet"/>
        <w:spacing w:after="80"/>
      </w:pPr>
      <w:r>
        <w:t>lid identifies the lesson.</w:t>
      </w:r>
    </w:p>
    <w:p>
      <w:pPr>
        <w:pStyle w:val="ListBullet"/>
        <w:spacing w:after="80"/>
      </w:pPr>
      <w:r>
        <w:t>did identifies the document.</w:t>
      </w:r>
    </w:p>
    <w:p>
      <w:pPr>
        <w:pStyle w:val="ListBullet"/>
        <w:spacing w:after="80"/>
      </w:pPr>
      <w:r>
        <w:t>The tuple uid/lid/did is used repeatedly to isolate cached learning artifacts and RAG memory.</w:t>
      </w:r>
    </w:p>
    <w:p>
      <w:pPr>
        <w:pStyle w:val="Heading2"/>
      </w:pPr>
      <w:r>
        <w:t>15.2 Constraints</w:t>
      </w:r>
    </w:p>
    <w:p>
      <w:pPr>
        <w:pStyle w:val="ListBullet"/>
        <w:spacing w:after="80"/>
      </w:pPr>
      <w:r>
        <w:t>documents.did is unique and indexed.</w:t>
      </w:r>
    </w:p>
    <w:p>
      <w:pPr>
        <w:pStyle w:val="ListBullet"/>
        <w:spacing w:after="80"/>
      </w:pPr>
      <w:r>
        <w:t>document_chunks enforces uniqueness over did and chunk_index.</w:t>
      </w:r>
    </w:p>
    <w:p>
      <w:pPr>
        <w:pStyle w:val="ListBullet"/>
        <w:spacing w:after="80"/>
      </w:pPr>
      <w:r>
        <w:t>summaries enforces uniqueness over did, uid, lid, summary_type, and language.</w:t>
      </w:r>
    </w:p>
    <w:p>
      <w:pPr>
        <w:pStyle w:val="ListBullet"/>
        <w:spacing w:after="80"/>
      </w:pPr>
      <w:r>
        <w:t>transcripts enforces uniqueness over did, uid, lid, and language.</w:t>
      </w:r>
    </w:p>
    <w:p>
      <w:pPr>
        <w:pStyle w:val="ListBullet"/>
        <w:spacing w:after="80"/>
      </w:pPr>
      <w:r>
        <w:t>document chunks cascade from their parent document through the foreign key relationship.</w:t>
      </w:r>
    </w:p>
    <w:p>
      <w:pPr>
        <w:pStyle w:val="Heading1"/>
      </w:pPr>
      <w:r>
        <w:t>16. Deployment and Operations</w:t>
      </w:r>
    </w:p>
    <w:p>
      <w:r>
        <w:t>Backend/docker-compose.yml defines the deployment topology. The composition includes text_service on host port 8001, PostgreSQL/pgvector on 5437, vector_database_service on 8004, rag_service on 8006, tts_service on 8002, document_service on 8003, and pipeline_service on 8005.</w:t>
      </w:r>
    </w:p>
    <w:tbl>
      <w:tblPr>
        <w:tblStyle w:val="TableGrid"/>
        <w:tblW w:type="dxa" w:w="9360"/>
        <w:tblLayout w:type="fixed"/>
        <w:tblLook w:firstColumn="1" w:firstRow="1" w:lastColumn="0" w:lastRow="0" w:noHBand="0" w:noVBand="1" w:val="04A0"/>
        <w:jc w:val="left"/>
        <w:tblInd w:w="120" w:type="dxa"/>
      </w:tblPr>
      <w:tblGrid>
        <w:gridCol w:w="2400"/>
        <w:gridCol w:w="1400"/>
        <w:gridCol w:w="5560"/>
      </w:tblGrid>
      <w:tr>
        <w:tc>
          <w:tcPr>
            <w:tcW w:type="dxa" w:w="2400"/>
            <w:vAlign w:val="center"/>
            <w:tcMar>
              <w:top w:w="80" w:type="dxa"/>
              <w:start w:w="120" w:type="dxa"/>
              <w:bottom w:w="80" w:type="dxa"/>
              <w:end w:w="120" w:type="dxa"/>
            </w:tcMar>
            <w:shd w:fill="F2F4F7"/>
          </w:tcPr>
          <w:p>
            <w:r>
              <w:rPr>
                <w:rFonts w:ascii="Calibri" w:hAnsi="Calibri"/>
                <w:b/>
              </w:rPr>
              <w:t>Service</w:t>
            </w:r>
          </w:p>
        </w:tc>
        <w:tc>
          <w:tcPr>
            <w:tcW w:type="dxa" w:w="1400"/>
            <w:vAlign w:val="center"/>
            <w:tcMar>
              <w:top w:w="80" w:type="dxa"/>
              <w:start w:w="120" w:type="dxa"/>
              <w:bottom w:w="80" w:type="dxa"/>
              <w:end w:w="120" w:type="dxa"/>
            </w:tcMar>
            <w:shd w:fill="F2F4F7"/>
          </w:tcPr>
          <w:p>
            <w:r>
              <w:rPr>
                <w:rFonts w:ascii="Calibri" w:hAnsi="Calibri"/>
                <w:b/>
              </w:rPr>
              <w:t>Host Port</w:t>
            </w:r>
          </w:p>
        </w:tc>
        <w:tc>
          <w:tcPr>
            <w:tcW w:type="dxa" w:w="5560"/>
            <w:vAlign w:val="center"/>
            <w:tcMar>
              <w:top w:w="80" w:type="dxa"/>
              <w:start w:w="120" w:type="dxa"/>
              <w:bottom w:w="80" w:type="dxa"/>
              <w:end w:w="120" w:type="dxa"/>
            </w:tcMar>
            <w:shd w:fill="F2F4F7"/>
          </w:tcPr>
          <w:p>
            <w:r>
              <w:rPr>
                <w:rFonts w:ascii="Calibri" w:hAnsi="Calibri"/>
                <w:b/>
              </w:rPr>
              <w:t>Operational Notes</w:t>
            </w:r>
          </w:p>
        </w:tc>
      </w:tr>
      <w:tr>
        <w:tc>
          <w:tcPr>
            <w:tcW w:type="dxa" w:w="2400"/>
            <w:vAlign w:val="center"/>
            <w:tcMar>
              <w:top w:w="80" w:type="dxa"/>
              <w:start w:w="120" w:type="dxa"/>
              <w:bottom w:w="80" w:type="dxa"/>
              <w:end w:w="120" w:type="dxa"/>
            </w:tcMar>
          </w:tcPr>
          <w:p>
            <w:r>
              <w:t>text_service</w:t>
            </w:r>
          </w:p>
        </w:tc>
        <w:tc>
          <w:tcPr>
            <w:tcW w:type="dxa" w:w="1400"/>
            <w:vAlign w:val="center"/>
            <w:tcMar>
              <w:top w:w="80" w:type="dxa"/>
              <w:start w:w="120" w:type="dxa"/>
              <w:bottom w:w="80" w:type="dxa"/>
              <w:end w:w="120" w:type="dxa"/>
            </w:tcMar>
          </w:tcPr>
          <w:p>
            <w:r>
              <w:t>8001</w:t>
            </w:r>
          </w:p>
        </w:tc>
        <w:tc>
          <w:tcPr>
            <w:tcW w:type="dxa" w:w="5560"/>
            <w:vAlign w:val="center"/>
            <w:tcMar>
              <w:top w:w="80" w:type="dxa"/>
              <w:start w:w="120" w:type="dxa"/>
              <w:bottom w:w="80" w:type="dxa"/>
              <w:end w:w="120" w:type="dxa"/>
            </w:tcMar>
          </w:tcPr>
          <w:p>
            <w:r>
              <w:t>Uses environment file from text_services/.env.</w:t>
            </w:r>
          </w:p>
        </w:tc>
      </w:tr>
      <w:tr>
        <w:tc>
          <w:tcPr>
            <w:tcW w:type="dxa" w:w="2400"/>
            <w:vAlign w:val="center"/>
            <w:tcMar>
              <w:top w:w="80" w:type="dxa"/>
              <w:start w:w="120" w:type="dxa"/>
              <w:bottom w:w="80" w:type="dxa"/>
              <w:end w:w="120" w:type="dxa"/>
            </w:tcMar>
          </w:tcPr>
          <w:p>
            <w:r>
              <w:t>postgres</w:t>
            </w:r>
          </w:p>
        </w:tc>
        <w:tc>
          <w:tcPr>
            <w:tcW w:type="dxa" w:w="1400"/>
            <w:vAlign w:val="center"/>
            <w:tcMar>
              <w:top w:w="80" w:type="dxa"/>
              <w:start w:w="120" w:type="dxa"/>
              <w:bottom w:w="80" w:type="dxa"/>
              <w:end w:w="120" w:type="dxa"/>
            </w:tcMar>
          </w:tcPr>
          <w:p>
            <w:r>
              <w:t>5437</w:t>
            </w:r>
          </w:p>
        </w:tc>
        <w:tc>
          <w:tcPr>
            <w:tcW w:type="dxa" w:w="5560"/>
            <w:vAlign w:val="center"/>
            <w:tcMar>
              <w:top w:w="80" w:type="dxa"/>
              <w:start w:w="120" w:type="dxa"/>
              <w:bottom w:w="80" w:type="dxa"/>
              <w:end w:w="120" w:type="dxa"/>
            </w:tcMar>
          </w:tcPr>
          <w:p>
            <w:r>
              <w:t>pgvector image, ai_tutor database, persistent postgres_data volume.</w:t>
            </w:r>
          </w:p>
        </w:tc>
      </w:tr>
      <w:tr>
        <w:tc>
          <w:tcPr>
            <w:tcW w:type="dxa" w:w="2400"/>
            <w:vAlign w:val="center"/>
            <w:tcMar>
              <w:top w:w="80" w:type="dxa"/>
              <w:start w:w="120" w:type="dxa"/>
              <w:bottom w:w="80" w:type="dxa"/>
              <w:end w:w="120" w:type="dxa"/>
            </w:tcMar>
          </w:tcPr>
          <w:p>
            <w:r>
              <w:t>vector_database_service</w:t>
            </w:r>
          </w:p>
        </w:tc>
        <w:tc>
          <w:tcPr>
            <w:tcW w:type="dxa" w:w="1400"/>
            <w:vAlign w:val="center"/>
            <w:tcMar>
              <w:top w:w="80" w:type="dxa"/>
              <w:start w:w="120" w:type="dxa"/>
              <w:bottom w:w="80" w:type="dxa"/>
              <w:end w:w="120" w:type="dxa"/>
            </w:tcMar>
          </w:tcPr>
          <w:p>
            <w:r>
              <w:t>8004</w:t>
            </w:r>
          </w:p>
        </w:tc>
        <w:tc>
          <w:tcPr>
            <w:tcW w:type="dxa" w:w="5560"/>
            <w:vAlign w:val="center"/>
            <w:tcMar>
              <w:top w:w="80" w:type="dxa"/>
              <w:start w:w="120" w:type="dxa"/>
              <w:bottom w:w="80" w:type="dxa"/>
              <w:end w:w="120" w:type="dxa"/>
            </w:tcMar>
          </w:tcPr>
          <w:p>
            <w:r>
              <w:t>Connects to PostgreSQL through DATABASE_URL.</w:t>
            </w:r>
          </w:p>
        </w:tc>
      </w:tr>
      <w:tr>
        <w:tc>
          <w:tcPr>
            <w:tcW w:type="dxa" w:w="2400"/>
            <w:vAlign w:val="center"/>
            <w:tcMar>
              <w:top w:w="80" w:type="dxa"/>
              <w:start w:w="120" w:type="dxa"/>
              <w:bottom w:w="80" w:type="dxa"/>
              <w:end w:w="120" w:type="dxa"/>
            </w:tcMar>
          </w:tcPr>
          <w:p>
            <w:r>
              <w:t>rag_service</w:t>
            </w:r>
          </w:p>
        </w:tc>
        <w:tc>
          <w:tcPr>
            <w:tcW w:type="dxa" w:w="1400"/>
            <w:vAlign w:val="center"/>
            <w:tcMar>
              <w:top w:w="80" w:type="dxa"/>
              <w:start w:w="120" w:type="dxa"/>
              <w:bottom w:w="80" w:type="dxa"/>
              <w:end w:w="120" w:type="dxa"/>
            </w:tcMar>
          </w:tcPr>
          <w:p>
            <w:r>
              <w:t>8006</w:t>
            </w:r>
          </w:p>
        </w:tc>
        <w:tc>
          <w:tcPr>
            <w:tcW w:type="dxa" w:w="5560"/>
            <w:vAlign w:val="center"/>
            <w:tcMar>
              <w:top w:w="80" w:type="dxa"/>
              <w:start w:w="120" w:type="dxa"/>
              <w:bottom w:w="80" w:type="dxa"/>
              <w:end w:w="120" w:type="dxa"/>
            </w:tcMar>
          </w:tcPr>
          <w:p>
            <w:r>
              <w:t>Depends on vector database and text services; stores memory data in rag_data volume.</w:t>
            </w:r>
          </w:p>
        </w:tc>
      </w:tr>
      <w:tr>
        <w:tc>
          <w:tcPr>
            <w:tcW w:type="dxa" w:w="2400"/>
            <w:vAlign w:val="center"/>
            <w:tcMar>
              <w:top w:w="80" w:type="dxa"/>
              <w:start w:w="120" w:type="dxa"/>
              <w:bottom w:w="80" w:type="dxa"/>
              <w:end w:w="120" w:type="dxa"/>
            </w:tcMar>
          </w:tcPr>
          <w:p>
            <w:r>
              <w:t>tts_service</w:t>
            </w:r>
          </w:p>
        </w:tc>
        <w:tc>
          <w:tcPr>
            <w:tcW w:type="dxa" w:w="1400"/>
            <w:vAlign w:val="center"/>
            <w:tcMar>
              <w:top w:w="80" w:type="dxa"/>
              <w:start w:w="120" w:type="dxa"/>
              <w:bottom w:w="80" w:type="dxa"/>
              <w:end w:w="120" w:type="dxa"/>
            </w:tcMar>
          </w:tcPr>
          <w:p>
            <w:r>
              <w:t>8002</w:t>
            </w:r>
          </w:p>
        </w:tc>
        <w:tc>
          <w:tcPr>
            <w:tcW w:type="dxa" w:w="5560"/>
            <w:vAlign w:val="center"/>
            <w:tcMar>
              <w:top w:w="80" w:type="dxa"/>
              <w:start w:w="120" w:type="dxa"/>
              <w:bottom w:w="80" w:type="dxa"/>
              <w:end w:w="120" w:type="dxa"/>
            </w:tcMar>
          </w:tcPr>
          <w:p>
            <w:r>
              <w:t>Uses prebuilt xtts-fastapi image, model volume mounts, GPU access.</w:t>
            </w:r>
          </w:p>
        </w:tc>
      </w:tr>
      <w:tr>
        <w:tc>
          <w:tcPr>
            <w:tcW w:type="dxa" w:w="2400"/>
            <w:vAlign w:val="center"/>
            <w:tcMar>
              <w:top w:w="80" w:type="dxa"/>
              <w:start w:w="120" w:type="dxa"/>
              <w:bottom w:w="80" w:type="dxa"/>
              <w:end w:w="120" w:type="dxa"/>
            </w:tcMar>
          </w:tcPr>
          <w:p>
            <w:r>
              <w:t>document_service</w:t>
            </w:r>
          </w:p>
        </w:tc>
        <w:tc>
          <w:tcPr>
            <w:tcW w:type="dxa" w:w="1400"/>
            <w:vAlign w:val="center"/>
            <w:tcMar>
              <w:top w:w="80" w:type="dxa"/>
              <w:start w:w="120" w:type="dxa"/>
              <w:bottom w:w="80" w:type="dxa"/>
              <w:end w:w="120" w:type="dxa"/>
            </w:tcMar>
          </w:tcPr>
          <w:p>
            <w:r>
              <w:t>8003</w:t>
            </w:r>
          </w:p>
        </w:tc>
        <w:tc>
          <w:tcPr>
            <w:tcW w:type="dxa" w:w="5560"/>
            <w:vAlign w:val="center"/>
            <w:tcMar>
              <w:top w:w="80" w:type="dxa"/>
              <w:start w:w="120" w:type="dxa"/>
              <w:bottom w:w="80" w:type="dxa"/>
              <w:end w:w="120" w:type="dxa"/>
            </w:tcMar>
          </w:tcPr>
          <w:p>
            <w:r>
              <w:t>GPU target with model caches and temporary data volumes.</w:t>
            </w:r>
          </w:p>
        </w:tc>
      </w:tr>
      <w:tr>
        <w:tc>
          <w:tcPr>
            <w:tcW w:type="dxa" w:w="2400"/>
            <w:vAlign w:val="center"/>
            <w:tcMar>
              <w:top w:w="80" w:type="dxa"/>
              <w:start w:w="120" w:type="dxa"/>
              <w:bottom w:w="80" w:type="dxa"/>
              <w:end w:w="120" w:type="dxa"/>
            </w:tcMar>
          </w:tcPr>
          <w:p>
            <w:r>
              <w:t>pipeline_service</w:t>
            </w:r>
          </w:p>
        </w:tc>
        <w:tc>
          <w:tcPr>
            <w:tcW w:type="dxa" w:w="1400"/>
            <w:vAlign w:val="center"/>
            <w:tcMar>
              <w:top w:w="80" w:type="dxa"/>
              <w:start w:w="120" w:type="dxa"/>
              <w:bottom w:w="80" w:type="dxa"/>
              <w:end w:w="120" w:type="dxa"/>
            </w:tcMar>
          </w:tcPr>
          <w:p>
            <w:r>
              <w:t>8005</w:t>
            </w:r>
          </w:p>
        </w:tc>
        <w:tc>
          <w:tcPr>
            <w:tcW w:type="dxa" w:w="5560"/>
            <w:vAlign w:val="center"/>
            <w:tcMar>
              <w:top w:w="80" w:type="dxa"/>
              <w:start w:w="120" w:type="dxa"/>
              <w:bottom w:w="80" w:type="dxa"/>
              <w:end w:w="120" w:type="dxa"/>
            </w:tcMar>
          </w:tcPr>
          <w:p>
            <w:r>
              <w:t>Depends on all AI services and exposes the central AI API.</w:t>
            </w:r>
          </w:p>
        </w:tc>
      </w:tr>
    </w:tbl>
    <w:p>
      <w:pPr>
        <w:spacing w:after="120"/>
        <w:ind w:left="360"/>
      </w:pPr>
      <w:r>
        <w:rPr>
          <w:rFonts w:ascii="Consolas" w:hAnsi="Consolas"/>
          <w:color w:val="333333"/>
          <w:sz w:val="18"/>
        </w:rPr>
        <w:t>cd Backend</w:t>
        <w:br/>
        <w:t>docker compose up --build</w:t>
      </w:r>
    </w:p>
    <w:p>
      <w:r>
        <w:t>For GPU-enabled document and TTS services, the host must provide NVIDIA drivers, Docker, and NVIDIA Container Toolkit. Health endpoints should be used before accepting frontend traffic.</w:t>
      </w:r>
    </w:p>
    <w:p>
      <w:pPr>
        <w:pStyle w:val="Heading1"/>
      </w:pPr>
      <w:r>
        <w:t>17. Testing and Quality Assurance</w:t>
      </w:r>
    </w:p>
    <w:p>
      <w:r>
        <w:t>The document service includes pytest tests for health and image behavior. The frontend defines a lint script through ESLint. The project should expand tests around service contracts and critical learning workflows.</w:t>
      </w:r>
    </w:p>
    <w:tbl>
      <w:tblPr>
        <w:tblStyle w:val="TableGrid"/>
        <w:tblW w:type="dxa" w:w="9360"/>
        <w:tblLayout w:type="fixed"/>
        <w:tblLook w:firstColumn="1" w:firstRow="1" w:lastColumn="0" w:lastRow="0" w:noHBand="0" w:noVBand="1" w:val="04A0"/>
        <w:jc w:val="left"/>
        <w:tblInd w:w="120" w:type="dxa"/>
      </w:tblPr>
      <w:tblGrid>
        <w:gridCol w:w="2200"/>
        <w:gridCol w:w="7160"/>
      </w:tblGrid>
      <w:tr>
        <w:tc>
          <w:tcPr>
            <w:tcW w:type="dxa" w:w="2200"/>
            <w:vAlign w:val="center"/>
            <w:tcMar>
              <w:top w:w="80" w:type="dxa"/>
              <w:start w:w="120" w:type="dxa"/>
              <w:bottom w:w="80" w:type="dxa"/>
              <w:end w:w="120" w:type="dxa"/>
            </w:tcMar>
            <w:shd w:fill="F2F4F7"/>
          </w:tcPr>
          <w:p>
            <w:r>
              <w:rPr>
                <w:rFonts w:ascii="Calibri" w:hAnsi="Calibri"/>
                <w:b/>
              </w:rPr>
              <w:t>Area</w:t>
            </w:r>
          </w:p>
        </w:tc>
        <w:tc>
          <w:tcPr>
            <w:tcW w:type="dxa" w:w="7160"/>
            <w:vAlign w:val="center"/>
            <w:tcMar>
              <w:top w:w="80" w:type="dxa"/>
              <w:start w:w="120" w:type="dxa"/>
              <w:bottom w:w="80" w:type="dxa"/>
              <w:end w:w="120" w:type="dxa"/>
            </w:tcMar>
            <w:shd w:fill="F2F4F7"/>
          </w:tcPr>
          <w:p>
            <w:r>
              <w:rPr>
                <w:rFonts w:ascii="Calibri" w:hAnsi="Calibri"/>
                <w:b/>
              </w:rPr>
              <w:t>Existing/Recommended Checks</w:t>
            </w:r>
          </w:p>
        </w:tc>
      </w:tr>
      <w:tr>
        <w:tc>
          <w:tcPr>
            <w:tcW w:type="dxa" w:w="2200"/>
            <w:vAlign w:val="center"/>
            <w:tcMar>
              <w:top w:w="80" w:type="dxa"/>
              <w:start w:w="120" w:type="dxa"/>
              <w:bottom w:w="80" w:type="dxa"/>
              <w:end w:w="120" w:type="dxa"/>
            </w:tcMar>
          </w:tcPr>
          <w:p>
            <w:r>
              <w:t>Document service</w:t>
            </w:r>
          </w:p>
        </w:tc>
        <w:tc>
          <w:tcPr>
            <w:tcW w:type="dxa" w:w="7160"/>
            <w:vAlign w:val="center"/>
            <w:tcMar>
              <w:top w:w="80" w:type="dxa"/>
              <w:start w:w="120" w:type="dxa"/>
              <w:bottom w:w="80" w:type="dxa"/>
              <w:end w:w="120" w:type="dxa"/>
            </w:tcMar>
          </w:tcPr>
          <w:p>
            <w:r>
              <w:t>Run pytest tests/ -v after installing requirements.</w:t>
            </w:r>
          </w:p>
        </w:tc>
      </w:tr>
      <w:tr>
        <w:tc>
          <w:tcPr>
            <w:tcW w:type="dxa" w:w="2200"/>
            <w:vAlign w:val="center"/>
            <w:tcMar>
              <w:top w:w="80" w:type="dxa"/>
              <w:start w:w="120" w:type="dxa"/>
              <w:bottom w:w="80" w:type="dxa"/>
              <w:end w:w="120" w:type="dxa"/>
            </w:tcMar>
          </w:tcPr>
          <w:p>
            <w:r>
              <w:t>Frontend</w:t>
            </w:r>
          </w:p>
        </w:tc>
        <w:tc>
          <w:tcPr>
            <w:tcW w:type="dxa" w:w="7160"/>
            <w:vAlign w:val="center"/>
            <w:tcMar>
              <w:top w:w="80" w:type="dxa"/>
              <w:start w:w="120" w:type="dxa"/>
              <w:bottom w:w="80" w:type="dxa"/>
              <w:end w:w="120" w:type="dxa"/>
            </w:tcMar>
          </w:tcPr>
          <w:p>
            <w:r>
              <w:t>Run npm run lint and npm run build inside Frontend.</w:t>
            </w:r>
          </w:p>
        </w:tc>
      </w:tr>
      <w:tr>
        <w:tc>
          <w:tcPr>
            <w:tcW w:type="dxa" w:w="2200"/>
            <w:vAlign w:val="center"/>
            <w:tcMar>
              <w:top w:w="80" w:type="dxa"/>
              <w:start w:w="120" w:type="dxa"/>
              <w:bottom w:w="80" w:type="dxa"/>
              <w:end w:w="120" w:type="dxa"/>
            </w:tcMar>
          </w:tcPr>
          <w:p>
            <w:r>
              <w:t>Pipeline service</w:t>
            </w:r>
          </w:p>
        </w:tc>
        <w:tc>
          <w:tcPr>
            <w:tcW w:type="dxa" w:w="7160"/>
            <w:vAlign w:val="center"/>
            <w:tcMar>
              <w:top w:w="80" w:type="dxa"/>
              <w:start w:w="120" w:type="dxa"/>
              <w:bottom w:w="80" w:type="dxa"/>
              <w:end w:w="120" w:type="dxa"/>
            </w:tcMar>
          </w:tcPr>
          <w:p>
            <w:r>
              <w:t>Add tests for cache-hit and cache-miss behavior in summary, questions, flashcards, transcript, and audio paths.</w:t>
            </w:r>
          </w:p>
        </w:tc>
      </w:tr>
      <w:tr>
        <w:tc>
          <w:tcPr>
            <w:tcW w:type="dxa" w:w="2200"/>
            <w:vAlign w:val="center"/>
            <w:tcMar>
              <w:top w:w="80" w:type="dxa"/>
              <w:start w:w="120" w:type="dxa"/>
              <w:bottom w:w="80" w:type="dxa"/>
              <w:end w:w="120" w:type="dxa"/>
            </w:tcMar>
          </w:tcPr>
          <w:p>
            <w:r>
              <w:t>Vector service</w:t>
            </w:r>
          </w:p>
        </w:tc>
        <w:tc>
          <w:tcPr>
            <w:tcW w:type="dxa" w:w="7160"/>
            <w:vAlign w:val="center"/>
            <w:tcMar>
              <w:top w:w="80" w:type="dxa"/>
              <w:start w:w="120" w:type="dxa"/>
              <w:bottom w:w="80" w:type="dxa"/>
              <w:end w:w="120" w:type="dxa"/>
            </w:tcMar>
          </w:tcPr>
          <w:p>
            <w:r>
              <w:t>Add tests for document creation, chunk replacement, retrieval filtering, and artifact upserts.</w:t>
            </w:r>
          </w:p>
        </w:tc>
      </w:tr>
      <w:tr>
        <w:tc>
          <w:tcPr>
            <w:tcW w:type="dxa" w:w="2200"/>
            <w:vAlign w:val="center"/>
            <w:tcMar>
              <w:top w:w="80" w:type="dxa"/>
              <w:start w:w="120" w:type="dxa"/>
              <w:bottom w:w="80" w:type="dxa"/>
              <w:end w:w="120" w:type="dxa"/>
            </w:tcMar>
          </w:tcPr>
          <w:p>
            <w:r>
              <w:t>Express API</w:t>
            </w:r>
          </w:p>
        </w:tc>
        <w:tc>
          <w:tcPr>
            <w:tcW w:type="dxa" w:w="7160"/>
            <w:vAlign w:val="center"/>
            <w:tcMar>
              <w:top w:w="80" w:type="dxa"/>
              <w:start w:w="120" w:type="dxa"/>
              <w:bottom w:w="80" w:type="dxa"/>
              <w:end w:w="120" w:type="dxa"/>
            </w:tcMar>
          </w:tcPr>
          <w:p>
            <w:r>
              <w:t>Add route tests for auth, protected middleware, lesson CRUD, and generated content ownership.</w:t>
            </w:r>
          </w:p>
        </w:tc>
      </w:tr>
      <w:tr>
        <w:tc>
          <w:tcPr>
            <w:tcW w:type="dxa" w:w="2200"/>
            <w:vAlign w:val="center"/>
            <w:tcMar>
              <w:top w:w="80" w:type="dxa"/>
              <w:start w:w="120" w:type="dxa"/>
              <w:bottom w:w="80" w:type="dxa"/>
              <w:end w:w="120" w:type="dxa"/>
            </w:tcMar>
          </w:tcPr>
          <w:p>
            <w:r>
              <w:t>End-to-end</w:t>
            </w:r>
          </w:p>
        </w:tc>
        <w:tc>
          <w:tcPr>
            <w:tcW w:type="dxa" w:w="7160"/>
            <w:vAlign w:val="center"/>
            <w:tcMar>
              <w:top w:w="80" w:type="dxa"/>
              <w:start w:w="120" w:type="dxa"/>
              <w:bottom w:w="80" w:type="dxa"/>
              <w:end w:w="120" w:type="dxa"/>
            </w:tcMar>
          </w:tcPr>
          <w:p>
            <w:r>
              <w:t>Exercise upload -&gt; extraction -&gt; chunking -&gt; summary -&gt; quiz -&gt; transcript -&gt; audio.</w:t>
            </w:r>
          </w:p>
        </w:tc>
      </w:tr>
    </w:tbl>
    <w:p>
      <w:pPr>
        <w:pStyle w:val="Heading1"/>
      </w:pPr>
      <w:r>
        <w:t>18. Security, Privacy, and Reliability</w:t>
      </w:r>
    </w:p>
    <w:p>
      <w:pPr>
        <w:pStyle w:val="Heading2"/>
      </w:pPr>
      <w:r>
        <w:t>18.1 Security</w:t>
      </w:r>
    </w:p>
    <w:p>
      <w:pPr>
        <w:pStyle w:val="ListBullet"/>
        <w:spacing w:after="80"/>
      </w:pPr>
      <w:r>
        <w:t>Passwords are hashed with bcrypt before storage.</w:t>
      </w:r>
    </w:p>
    <w:p>
      <w:pPr>
        <w:pStyle w:val="ListBullet"/>
        <w:spacing w:after="80"/>
      </w:pPr>
      <w:r>
        <w:t>Protected Express routes use JWT middleware.</w:t>
      </w:r>
    </w:p>
    <w:p>
      <w:pPr>
        <w:pStyle w:val="ListBullet"/>
        <w:spacing w:after="80"/>
      </w:pPr>
      <w:r>
        <w:t>The frontend currently checks localStorage for loggedUser; production should validate token presence and expiry more directly.</w:t>
      </w:r>
    </w:p>
    <w:p>
      <w:pPr>
        <w:pStyle w:val="ListBullet"/>
        <w:spacing w:after="80"/>
      </w:pPr>
      <w:r>
        <w:t>JWT fallback secrets should be removed; JWT_SECRET must be required in production.</w:t>
      </w:r>
    </w:p>
    <w:p>
      <w:pPr>
        <w:pStyle w:val="ListBullet"/>
        <w:spacing w:after="80"/>
      </w:pPr>
      <w:r>
        <w:t>Uploaded documents can contain sensitive educational data; extraction services should enforce file size, file type, and retention controls.</w:t>
      </w:r>
    </w:p>
    <w:p>
      <w:pPr>
        <w:pStyle w:val="Heading2"/>
      </w:pPr>
      <w:r>
        <w:t>18.2 Reliability</w:t>
      </w:r>
    </w:p>
    <w:p>
      <w:pPr>
        <w:pStyle w:val="ListBullet"/>
        <w:spacing w:after="80"/>
      </w:pPr>
      <w:r>
        <w:t>The pipeline health endpoint aggregates downstream service health.</w:t>
      </w:r>
    </w:p>
    <w:p>
      <w:pPr>
        <w:pStyle w:val="ListBullet"/>
        <w:spacing w:after="80"/>
      </w:pPr>
      <w:r>
        <w:t>Docker restart policies are set to unless-stopped for major services.</w:t>
      </w:r>
    </w:p>
    <w:p>
      <w:pPr>
        <w:pStyle w:val="ListBullet"/>
        <w:spacing w:after="80"/>
      </w:pPr>
      <w:r>
        <w:t>Document and TTS services require GPU availability; readiness probes should prevent early traffic.</w:t>
      </w:r>
    </w:p>
    <w:p>
      <w:pPr>
        <w:pStyle w:val="ListBullet"/>
        <w:spacing w:after="80"/>
      </w:pPr>
      <w:r>
        <w:t>The project uses caching to avoid repeated generation calls and to improve user-perceived responsiveness.</w:t>
      </w:r>
    </w:p>
    <w:p>
      <w:pPr>
        <w:pStyle w:val="Heading2"/>
      </w:pPr>
      <w:r>
        <w:t>18.3 Privacy</w:t>
      </w:r>
    </w:p>
    <w:p>
      <w:r>
        <w:t>The project stores full document text, generated artifacts, transcripts, and user identifiers. A deployed version should define retention policies, encryption strategy, audit logging, and a deletion workflow that removes all user-owned documents and generated outputs.</w:t>
      </w:r>
    </w:p>
    <w:p>
      <w:pPr>
        <w:pStyle w:val="Heading1"/>
      </w:pPr>
      <w:r>
        <w:t>19. Limitations and Future Work</w:t>
      </w:r>
    </w:p>
    <w:tbl>
      <w:tblPr>
        <w:tblStyle w:val="TableGrid"/>
        <w:tblW w:type="dxa" w:w="9360"/>
        <w:tblLayout w:type="fixed"/>
        <w:tblLook w:firstColumn="1" w:firstRow="1" w:lastColumn="0" w:lastRow="0" w:noHBand="0" w:noVBand="1" w:val="04A0"/>
        <w:jc w:val="left"/>
        <w:tblInd w:w="120" w:type="dxa"/>
      </w:tblPr>
      <w:tblGrid>
        <w:gridCol w:w="3300"/>
        <w:gridCol w:w="6060"/>
      </w:tblGrid>
      <w:tr>
        <w:tc>
          <w:tcPr>
            <w:tcW w:type="dxa" w:w="3300"/>
            <w:vAlign w:val="center"/>
            <w:tcMar>
              <w:top w:w="80" w:type="dxa"/>
              <w:start w:w="120" w:type="dxa"/>
              <w:bottom w:w="80" w:type="dxa"/>
              <w:end w:w="120" w:type="dxa"/>
            </w:tcMar>
            <w:shd w:fill="F2F4F7"/>
          </w:tcPr>
          <w:p>
            <w:r>
              <w:rPr>
                <w:rFonts w:ascii="Calibri" w:hAnsi="Calibri"/>
                <w:b/>
              </w:rPr>
              <w:t>Current Limitation</w:t>
            </w:r>
          </w:p>
        </w:tc>
        <w:tc>
          <w:tcPr>
            <w:tcW w:type="dxa" w:w="6060"/>
            <w:vAlign w:val="center"/>
            <w:tcMar>
              <w:top w:w="80" w:type="dxa"/>
              <w:start w:w="120" w:type="dxa"/>
              <w:bottom w:w="80" w:type="dxa"/>
              <w:end w:w="120" w:type="dxa"/>
            </w:tcMar>
            <w:shd w:fill="F2F4F7"/>
          </w:tcPr>
          <w:p>
            <w:r>
              <w:rPr>
                <w:rFonts w:ascii="Calibri" w:hAnsi="Calibri"/>
                <w:b/>
              </w:rPr>
              <w:t>Recommended Improvement</w:t>
            </w:r>
          </w:p>
        </w:tc>
      </w:tr>
      <w:tr>
        <w:tc>
          <w:tcPr>
            <w:tcW w:type="dxa" w:w="3300"/>
            <w:vAlign w:val="center"/>
            <w:tcMar>
              <w:top w:w="80" w:type="dxa"/>
              <w:start w:w="120" w:type="dxa"/>
              <w:bottom w:w="80" w:type="dxa"/>
              <w:end w:w="120" w:type="dxa"/>
            </w:tcMar>
          </w:tcPr>
          <w:p>
            <w:r>
              <w:t>Frontend uses some demo/static behavior.</w:t>
            </w:r>
          </w:p>
        </w:tc>
        <w:tc>
          <w:tcPr>
            <w:tcW w:type="dxa" w:w="6060"/>
            <w:vAlign w:val="center"/>
            <w:tcMar>
              <w:top w:w="80" w:type="dxa"/>
              <w:start w:w="120" w:type="dxa"/>
              <w:bottom w:w="80" w:type="dxa"/>
              <w:end w:w="120" w:type="dxa"/>
            </w:tcMar>
          </w:tcPr>
          <w:p>
            <w:r>
              <w:t>Connect lesson creation, AI tutor chat, summaries, flashcards, and exams to the pipeline endpoints.</w:t>
            </w:r>
          </w:p>
        </w:tc>
      </w:tr>
      <w:tr>
        <w:tc>
          <w:tcPr>
            <w:tcW w:type="dxa" w:w="3300"/>
            <w:vAlign w:val="center"/>
            <w:tcMar>
              <w:top w:w="80" w:type="dxa"/>
              <w:start w:w="120" w:type="dxa"/>
              <w:bottom w:w="80" w:type="dxa"/>
              <w:end w:w="120" w:type="dxa"/>
            </w:tcMar>
          </w:tcPr>
          <w:p>
            <w:r>
              <w:t>Some frontend URLs point to older local endpoints.</w:t>
            </w:r>
          </w:p>
        </w:tc>
        <w:tc>
          <w:tcPr>
            <w:tcW w:type="dxa" w:w="6060"/>
            <w:vAlign w:val="center"/>
            <w:tcMar>
              <w:top w:w="80" w:type="dxa"/>
              <w:start w:w="120" w:type="dxa"/>
              <w:bottom w:w="80" w:type="dxa"/>
              <w:end w:w="120" w:type="dxa"/>
            </w:tcMar>
          </w:tcPr>
          <w:p>
            <w:r>
              <w:t>Introduce a central API client with environment-based base URLs.</w:t>
            </w:r>
          </w:p>
        </w:tc>
      </w:tr>
      <w:tr>
        <w:tc>
          <w:tcPr>
            <w:tcW w:type="dxa" w:w="3300"/>
            <w:vAlign w:val="center"/>
            <w:tcMar>
              <w:top w:w="80" w:type="dxa"/>
              <w:start w:w="120" w:type="dxa"/>
              <w:bottom w:w="80" w:type="dxa"/>
              <w:end w:w="120" w:type="dxa"/>
            </w:tcMar>
          </w:tcPr>
          <w:p>
            <w:r>
              <w:t>Audio is generated on demand and not cached.</w:t>
            </w:r>
          </w:p>
        </w:tc>
        <w:tc>
          <w:tcPr>
            <w:tcW w:type="dxa" w:w="6060"/>
            <w:vAlign w:val="center"/>
            <w:tcMar>
              <w:top w:w="80" w:type="dxa"/>
              <w:start w:w="120" w:type="dxa"/>
              <w:bottom w:w="80" w:type="dxa"/>
              <w:end w:w="120" w:type="dxa"/>
            </w:tcMar>
          </w:tcPr>
          <w:p>
            <w:r>
              <w:t>Add audio storage endpoints and metadata in the vector or application database.</w:t>
            </w:r>
          </w:p>
        </w:tc>
      </w:tr>
      <w:tr>
        <w:tc>
          <w:tcPr>
            <w:tcW w:type="dxa" w:w="3300"/>
            <w:vAlign w:val="center"/>
            <w:tcMar>
              <w:top w:w="80" w:type="dxa"/>
              <w:start w:w="120" w:type="dxa"/>
              <w:bottom w:w="80" w:type="dxa"/>
              <w:end w:w="120" w:type="dxa"/>
            </w:tcMar>
          </w:tcPr>
          <w:p>
            <w:r>
              <w:t>Mock/deterministic embeddings may be used in scaffold mode.</w:t>
            </w:r>
          </w:p>
        </w:tc>
        <w:tc>
          <w:tcPr>
            <w:tcW w:type="dxa" w:w="6060"/>
            <w:vAlign w:val="center"/>
            <w:tcMar>
              <w:top w:w="80" w:type="dxa"/>
              <w:start w:w="120" w:type="dxa"/>
              <w:bottom w:w="80" w:type="dxa"/>
              <w:end w:w="120" w:type="dxa"/>
            </w:tcMar>
          </w:tcPr>
          <w:p>
            <w:r>
              <w:t>Replace with a production embedding model and create HNSW indexes after data volume grows.</w:t>
            </w:r>
          </w:p>
        </w:tc>
      </w:tr>
      <w:tr>
        <w:tc>
          <w:tcPr>
            <w:tcW w:type="dxa" w:w="3300"/>
            <w:vAlign w:val="center"/>
            <w:tcMar>
              <w:top w:w="80" w:type="dxa"/>
              <w:start w:w="120" w:type="dxa"/>
              <w:bottom w:w="80" w:type="dxa"/>
              <w:end w:w="120" w:type="dxa"/>
            </w:tcMar>
          </w:tcPr>
          <w:p>
            <w:r>
              <w:t>JWT fallback secret exists.</w:t>
            </w:r>
          </w:p>
        </w:tc>
        <w:tc>
          <w:tcPr>
            <w:tcW w:type="dxa" w:w="6060"/>
            <w:vAlign w:val="center"/>
            <w:tcMar>
              <w:top w:w="80" w:type="dxa"/>
              <w:start w:w="120" w:type="dxa"/>
              <w:bottom w:w="80" w:type="dxa"/>
              <w:end w:w="120" w:type="dxa"/>
            </w:tcMar>
          </w:tcPr>
          <w:p>
            <w:r>
              <w:t>Fail startup when JWT_SECRET is not configured in production.</w:t>
            </w:r>
          </w:p>
        </w:tc>
      </w:tr>
      <w:tr>
        <w:tc>
          <w:tcPr>
            <w:tcW w:type="dxa" w:w="3300"/>
            <w:vAlign w:val="center"/>
            <w:tcMar>
              <w:top w:w="80" w:type="dxa"/>
              <w:start w:w="120" w:type="dxa"/>
              <w:bottom w:w="80" w:type="dxa"/>
              <w:end w:w="120" w:type="dxa"/>
            </w:tcMar>
          </w:tcPr>
          <w:p>
            <w:r>
              <w:t>Limited automated tests across services.</w:t>
            </w:r>
          </w:p>
        </w:tc>
        <w:tc>
          <w:tcPr>
            <w:tcW w:type="dxa" w:w="6060"/>
            <w:vAlign w:val="center"/>
            <w:tcMar>
              <w:top w:w="80" w:type="dxa"/>
              <w:start w:w="120" w:type="dxa"/>
              <w:bottom w:w="80" w:type="dxa"/>
              <w:end w:w="120" w:type="dxa"/>
            </w:tcMar>
          </w:tcPr>
          <w:p>
            <w:r>
              <w:t>Add contract tests, integration tests, and frontend route tests.</w:t>
            </w:r>
          </w:p>
        </w:tc>
      </w:tr>
      <w:tr>
        <w:tc>
          <w:tcPr>
            <w:tcW w:type="dxa" w:w="3300"/>
            <w:vAlign w:val="center"/>
            <w:tcMar>
              <w:top w:w="80" w:type="dxa"/>
              <w:start w:w="120" w:type="dxa"/>
              <w:bottom w:w="80" w:type="dxa"/>
              <w:end w:w="120" w:type="dxa"/>
            </w:tcMar>
          </w:tcPr>
          <w:p>
            <w:r>
              <w:t>Service ownership is split between Node and Python databases.</w:t>
            </w:r>
          </w:p>
        </w:tc>
        <w:tc>
          <w:tcPr>
            <w:tcW w:type="dxa" w:w="6060"/>
            <w:vAlign w:val="center"/>
            <w:tcMar>
              <w:top w:w="80" w:type="dxa"/>
              <w:start w:w="120" w:type="dxa"/>
              <w:bottom w:w="80" w:type="dxa"/>
              <w:end w:w="120" w:type="dxa"/>
            </w:tcMar>
          </w:tcPr>
          <w:p>
            <w:r>
              <w:t>Document ownership boundaries and use consistent IDs across the frontend, Express API, and pipeline.</w:t>
            </w:r>
          </w:p>
        </w:tc>
      </w:tr>
    </w:tbl>
    <w:p>
      <w:pPr>
        <w:pStyle w:val="Heading1"/>
      </w:pPr>
      <w:r>
        <w:t>20. Appendices</w:t>
      </w:r>
    </w:p>
    <w:p>
      <w:pPr>
        <w:pStyle w:val="Heading2"/>
      </w:pPr>
      <w:r>
        <w:t>Appendix A: Main File Map</w:t>
      </w:r>
    </w:p>
    <w:tbl>
      <w:tblPr>
        <w:tblStyle w:val="TableGrid"/>
        <w:tblW w:type="dxa" w:w="9360"/>
        <w:tblLayout w:type="fixed"/>
        <w:tblLook w:firstColumn="1" w:firstRow="1" w:lastColumn="0" w:lastRow="0" w:noHBand="0" w:noVBand="1" w:val="04A0"/>
        <w:jc w:val="left"/>
        <w:tblInd w:w="120" w:type="dxa"/>
      </w:tblPr>
      <w:tblGrid>
        <w:gridCol w:w="4200"/>
        <w:gridCol w:w="5160"/>
      </w:tblGrid>
      <w:tr>
        <w:tc>
          <w:tcPr>
            <w:tcW w:type="dxa" w:w="4200"/>
            <w:vAlign w:val="center"/>
            <w:tcMar>
              <w:top w:w="80" w:type="dxa"/>
              <w:start w:w="120" w:type="dxa"/>
              <w:bottom w:w="80" w:type="dxa"/>
              <w:end w:w="120" w:type="dxa"/>
            </w:tcMar>
            <w:shd w:fill="F2F4F7"/>
          </w:tcPr>
          <w:p>
            <w:r>
              <w:rPr>
                <w:rFonts w:ascii="Calibri" w:hAnsi="Calibri"/>
                <w:b/>
              </w:rPr>
              <w:t>File</w:t>
            </w:r>
          </w:p>
        </w:tc>
        <w:tc>
          <w:tcPr>
            <w:tcW w:type="dxa" w:w="5160"/>
            <w:vAlign w:val="center"/>
            <w:tcMar>
              <w:top w:w="80" w:type="dxa"/>
              <w:start w:w="120" w:type="dxa"/>
              <w:bottom w:w="80" w:type="dxa"/>
              <w:end w:w="120" w:type="dxa"/>
            </w:tcMar>
            <w:shd w:fill="F2F4F7"/>
          </w:tcPr>
          <w:p>
            <w:r>
              <w:rPr>
                <w:rFonts w:ascii="Calibri" w:hAnsi="Calibri"/>
                <w:b/>
              </w:rPr>
              <w:t>Description</w:t>
            </w:r>
          </w:p>
        </w:tc>
      </w:tr>
      <w:tr>
        <w:tc>
          <w:tcPr>
            <w:tcW w:type="dxa" w:w="4200"/>
            <w:vAlign w:val="center"/>
            <w:tcMar>
              <w:top w:w="80" w:type="dxa"/>
              <w:start w:w="120" w:type="dxa"/>
              <w:bottom w:w="80" w:type="dxa"/>
              <w:end w:w="120" w:type="dxa"/>
            </w:tcMar>
          </w:tcPr>
          <w:p>
            <w:r>
              <w:t>Frontend/src/App.jsx</w:t>
            </w:r>
          </w:p>
        </w:tc>
        <w:tc>
          <w:tcPr>
            <w:tcW w:type="dxa" w:w="5160"/>
            <w:vAlign w:val="center"/>
            <w:tcMar>
              <w:top w:w="80" w:type="dxa"/>
              <w:start w:w="120" w:type="dxa"/>
              <w:bottom w:w="80" w:type="dxa"/>
              <w:end w:w="120" w:type="dxa"/>
            </w:tcMar>
          </w:tcPr>
          <w:p>
            <w:r>
              <w:t>Client routing and protected route composition.</w:t>
            </w:r>
          </w:p>
        </w:tc>
      </w:tr>
      <w:tr>
        <w:tc>
          <w:tcPr>
            <w:tcW w:type="dxa" w:w="4200"/>
            <w:vAlign w:val="center"/>
            <w:tcMar>
              <w:top w:w="80" w:type="dxa"/>
              <w:start w:w="120" w:type="dxa"/>
              <w:bottom w:w="80" w:type="dxa"/>
              <w:end w:w="120" w:type="dxa"/>
            </w:tcMar>
          </w:tcPr>
          <w:p>
            <w:r>
              <w:t>Frontend/src/Components/Authentication/ProtectedRoute.jsx</w:t>
            </w:r>
          </w:p>
        </w:tc>
        <w:tc>
          <w:tcPr>
            <w:tcW w:type="dxa" w:w="5160"/>
            <w:vAlign w:val="center"/>
            <w:tcMar>
              <w:top w:w="80" w:type="dxa"/>
              <w:start w:w="120" w:type="dxa"/>
              <w:bottom w:w="80" w:type="dxa"/>
              <w:end w:w="120" w:type="dxa"/>
            </w:tcMar>
          </w:tcPr>
          <w:p>
            <w:r>
              <w:t>Local login-state route guard.</w:t>
            </w:r>
          </w:p>
        </w:tc>
      </w:tr>
      <w:tr>
        <w:tc>
          <w:tcPr>
            <w:tcW w:type="dxa" w:w="4200"/>
            <w:vAlign w:val="center"/>
            <w:tcMar>
              <w:top w:w="80" w:type="dxa"/>
              <w:start w:w="120" w:type="dxa"/>
              <w:bottom w:w="80" w:type="dxa"/>
              <w:end w:w="120" w:type="dxa"/>
            </w:tcMar>
          </w:tcPr>
          <w:p>
            <w:r>
              <w:t>Frontend/src/Components/Mylearning.jsx</w:t>
            </w:r>
          </w:p>
        </w:tc>
        <w:tc>
          <w:tcPr>
            <w:tcW w:type="dxa" w:w="5160"/>
            <w:vAlign w:val="center"/>
            <w:tcMar>
              <w:top w:w="80" w:type="dxa"/>
              <w:start w:w="120" w:type="dxa"/>
              <w:bottom w:w="80" w:type="dxa"/>
              <w:end w:w="120" w:type="dxa"/>
            </w:tcMar>
          </w:tcPr>
          <w:p>
            <w:r>
              <w:t>Lesson card creation and resume navigation UI.</w:t>
            </w:r>
          </w:p>
        </w:tc>
      </w:tr>
      <w:tr>
        <w:tc>
          <w:tcPr>
            <w:tcW w:type="dxa" w:w="4200"/>
            <w:vAlign w:val="center"/>
            <w:tcMar>
              <w:top w:w="80" w:type="dxa"/>
              <w:start w:w="120" w:type="dxa"/>
              <w:bottom w:w="80" w:type="dxa"/>
              <w:end w:w="120" w:type="dxa"/>
            </w:tcMar>
          </w:tcPr>
          <w:p>
            <w:r>
              <w:t>Frontend/src/Components/Lesson.jsx</w:t>
            </w:r>
          </w:p>
        </w:tc>
        <w:tc>
          <w:tcPr>
            <w:tcW w:type="dxa" w:w="5160"/>
            <w:vAlign w:val="center"/>
            <w:tcMar>
              <w:top w:w="80" w:type="dxa"/>
              <w:start w:w="120" w:type="dxa"/>
              <w:bottom w:w="80" w:type="dxa"/>
              <w:end w:w="120" w:type="dxa"/>
            </w:tcMar>
          </w:tcPr>
          <w:p>
            <w:r>
              <w:t>Lesson workspace state coordinator.</w:t>
            </w:r>
          </w:p>
        </w:tc>
      </w:tr>
      <w:tr>
        <w:tc>
          <w:tcPr>
            <w:tcW w:type="dxa" w:w="4200"/>
            <w:vAlign w:val="center"/>
            <w:tcMar>
              <w:top w:w="80" w:type="dxa"/>
              <w:start w:w="120" w:type="dxa"/>
              <w:bottom w:w="80" w:type="dxa"/>
              <w:end w:w="120" w:type="dxa"/>
            </w:tcMar>
          </w:tcPr>
          <w:p>
            <w:r>
              <w:t>Frontend/src/Components/mylearningComponents/LessonContent.jsx</w:t>
            </w:r>
          </w:p>
        </w:tc>
        <w:tc>
          <w:tcPr>
            <w:tcW w:type="dxa" w:w="5160"/>
            <w:vAlign w:val="center"/>
            <w:tcMar>
              <w:top w:w="80" w:type="dxa"/>
              <w:start w:w="120" w:type="dxa"/>
              <w:bottom w:w="80" w:type="dxa"/>
              <w:end w:w="120" w:type="dxa"/>
            </w:tcMar>
          </w:tcPr>
          <w:p>
            <w:r>
              <w:t>Overview, quiz, exam, analytics tab container.</w:t>
            </w:r>
          </w:p>
        </w:tc>
      </w:tr>
      <w:tr>
        <w:tc>
          <w:tcPr>
            <w:tcW w:type="dxa" w:w="4200"/>
            <w:vAlign w:val="center"/>
            <w:tcMar>
              <w:top w:w="80" w:type="dxa"/>
              <w:start w:w="120" w:type="dxa"/>
              <w:bottom w:w="80" w:type="dxa"/>
              <w:end w:w="120" w:type="dxa"/>
            </w:tcMar>
          </w:tcPr>
          <w:p>
            <w:r>
              <w:t>Backend/src/app.js</w:t>
            </w:r>
          </w:p>
        </w:tc>
        <w:tc>
          <w:tcPr>
            <w:tcW w:type="dxa" w:w="5160"/>
            <w:vAlign w:val="center"/>
            <w:tcMar>
              <w:top w:w="80" w:type="dxa"/>
              <w:start w:w="120" w:type="dxa"/>
              <w:bottom w:w="80" w:type="dxa"/>
              <w:end w:w="120" w:type="dxa"/>
            </w:tcMar>
          </w:tcPr>
          <w:p>
            <w:r>
              <w:t>Express app setup and route mounting.</w:t>
            </w:r>
          </w:p>
        </w:tc>
      </w:tr>
      <w:tr>
        <w:tc>
          <w:tcPr>
            <w:tcW w:type="dxa" w:w="4200"/>
            <w:vAlign w:val="center"/>
            <w:tcMar>
              <w:top w:w="80" w:type="dxa"/>
              <w:start w:w="120" w:type="dxa"/>
              <w:bottom w:w="80" w:type="dxa"/>
              <w:end w:w="120" w:type="dxa"/>
            </w:tcMar>
          </w:tcPr>
          <w:p>
            <w:r>
              <w:t>Backend/src/controllers/authController.js</w:t>
            </w:r>
          </w:p>
        </w:tc>
        <w:tc>
          <w:tcPr>
            <w:tcW w:type="dxa" w:w="5160"/>
            <w:vAlign w:val="center"/>
            <w:tcMar>
              <w:top w:w="80" w:type="dxa"/>
              <w:start w:w="120" w:type="dxa"/>
              <w:bottom w:w="80" w:type="dxa"/>
              <w:end w:w="120" w:type="dxa"/>
            </w:tcMar>
          </w:tcPr>
          <w:p>
            <w:r>
              <w:t>Registration and login logic.</w:t>
            </w:r>
          </w:p>
        </w:tc>
      </w:tr>
      <w:tr>
        <w:tc>
          <w:tcPr>
            <w:tcW w:type="dxa" w:w="4200"/>
            <w:vAlign w:val="center"/>
            <w:tcMar>
              <w:top w:w="80" w:type="dxa"/>
              <w:start w:w="120" w:type="dxa"/>
              <w:bottom w:w="80" w:type="dxa"/>
              <w:end w:w="120" w:type="dxa"/>
            </w:tcMar>
          </w:tcPr>
          <w:p>
            <w:r>
              <w:t>Backend/src/controllers/lessonController.js</w:t>
            </w:r>
          </w:p>
        </w:tc>
        <w:tc>
          <w:tcPr>
            <w:tcW w:type="dxa" w:w="5160"/>
            <w:vAlign w:val="center"/>
            <w:tcMar>
              <w:top w:w="80" w:type="dxa"/>
              <w:start w:w="120" w:type="dxa"/>
              <w:bottom w:w="80" w:type="dxa"/>
              <w:end w:w="120" w:type="dxa"/>
            </w:tcMar>
          </w:tcPr>
          <w:p>
            <w:r>
              <w:t>Lesson CRUD controller.</w:t>
            </w:r>
          </w:p>
        </w:tc>
      </w:tr>
      <w:tr>
        <w:tc>
          <w:tcPr>
            <w:tcW w:type="dxa" w:w="4200"/>
            <w:vAlign w:val="center"/>
            <w:tcMar>
              <w:top w:w="80" w:type="dxa"/>
              <w:start w:w="120" w:type="dxa"/>
              <w:bottom w:w="80" w:type="dxa"/>
              <w:end w:w="120" w:type="dxa"/>
            </w:tcMar>
          </w:tcPr>
          <w:p>
            <w:r>
              <w:t>Backend/src/controllers/aiGenerationController.js</w:t>
            </w:r>
          </w:p>
        </w:tc>
        <w:tc>
          <w:tcPr>
            <w:tcW w:type="dxa" w:w="5160"/>
            <w:vAlign w:val="center"/>
            <w:tcMar>
              <w:top w:w="80" w:type="dxa"/>
              <w:start w:w="120" w:type="dxa"/>
              <w:bottom w:w="80" w:type="dxa"/>
              <w:end w:w="120" w:type="dxa"/>
            </w:tcMar>
          </w:tcPr>
          <w:p>
            <w:r>
              <w:t>Generated content record controller.</w:t>
            </w:r>
          </w:p>
        </w:tc>
      </w:tr>
      <w:tr>
        <w:tc>
          <w:tcPr>
            <w:tcW w:type="dxa" w:w="4200"/>
            <w:vAlign w:val="center"/>
            <w:tcMar>
              <w:top w:w="80" w:type="dxa"/>
              <w:start w:w="120" w:type="dxa"/>
              <w:bottom w:w="80" w:type="dxa"/>
              <w:end w:w="120" w:type="dxa"/>
            </w:tcMar>
          </w:tcPr>
          <w:p>
            <w:r>
              <w:t>Backend/pipeline_service/app/main.py</w:t>
            </w:r>
          </w:p>
        </w:tc>
        <w:tc>
          <w:tcPr>
            <w:tcW w:type="dxa" w:w="5160"/>
            <w:vAlign w:val="center"/>
            <w:tcMar>
              <w:top w:w="80" w:type="dxa"/>
              <w:start w:w="120" w:type="dxa"/>
              <w:bottom w:w="80" w:type="dxa"/>
              <w:end w:w="120" w:type="dxa"/>
            </w:tcMar>
          </w:tcPr>
          <w:p>
            <w:r>
              <w:t>Pipeline FastAPI endpoints.</w:t>
            </w:r>
          </w:p>
        </w:tc>
      </w:tr>
      <w:tr>
        <w:tc>
          <w:tcPr>
            <w:tcW w:type="dxa" w:w="4200"/>
            <w:vAlign w:val="center"/>
            <w:tcMar>
              <w:top w:w="80" w:type="dxa"/>
              <w:start w:w="120" w:type="dxa"/>
              <w:bottom w:w="80" w:type="dxa"/>
              <w:end w:w="120" w:type="dxa"/>
            </w:tcMar>
          </w:tcPr>
          <w:p>
            <w:r>
              <w:t>Backend/pipeline_service/app/pipeline.py</w:t>
            </w:r>
          </w:p>
        </w:tc>
        <w:tc>
          <w:tcPr>
            <w:tcW w:type="dxa" w:w="5160"/>
            <w:vAlign w:val="center"/>
            <w:tcMar>
              <w:top w:w="80" w:type="dxa"/>
              <w:start w:w="120" w:type="dxa"/>
              <w:bottom w:w="80" w:type="dxa"/>
              <w:end w:w="120" w:type="dxa"/>
            </w:tcMar>
          </w:tcPr>
          <w:p>
            <w:r>
              <w:t>Orchestration functions and caching behavior.</w:t>
            </w:r>
          </w:p>
        </w:tc>
      </w:tr>
      <w:tr>
        <w:tc>
          <w:tcPr>
            <w:tcW w:type="dxa" w:w="4200"/>
            <w:vAlign w:val="center"/>
            <w:tcMar>
              <w:top w:w="80" w:type="dxa"/>
              <w:start w:w="120" w:type="dxa"/>
              <w:bottom w:w="80" w:type="dxa"/>
              <w:end w:w="120" w:type="dxa"/>
            </w:tcMar>
          </w:tcPr>
          <w:p>
            <w:r>
              <w:t>Backend/pipeline_service/app/clients.py</w:t>
            </w:r>
          </w:p>
        </w:tc>
        <w:tc>
          <w:tcPr>
            <w:tcW w:type="dxa" w:w="5160"/>
            <w:vAlign w:val="center"/>
            <w:tcMar>
              <w:top w:w="80" w:type="dxa"/>
              <w:start w:w="120" w:type="dxa"/>
              <w:bottom w:w="80" w:type="dxa"/>
              <w:end w:w="120" w:type="dxa"/>
            </w:tcMar>
          </w:tcPr>
          <w:p>
            <w:r>
              <w:t>HTTP clients for downstream services.</w:t>
            </w:r>
          </w:p>
        </w:tc>
      </w:tr>
      <w:tr>
        <w:tc>
          <w:tcPr>
            <w:tcW w:type="dxa" w:w="4200"/>
            <w:vAlign w:val="center"/>
            <w:tcMar>
              <w:top w:w="80" w:type="dxa"/>
              <w:start w:w="120" w:type="dxa"/>
              <w:bottom w:w="80" w:type="dxa"/>
              <w:end w:w="120" w:type="dxa"/>
            </w:tcMar>
          </w:tcPr>
          <w:p>
            <w:r>
              <w:t>Backend/document_service/app/main.py</w:t>
            </w:r>
          </w:p>
        </w:tc>
        <w:tc>
          <w:tcPr>
            <w:tcW w:type="dxa" w:w="5160"/>
            <w:vAlign w:val="center"/>
            <w:tcMar>
              <w:top w:w="80" w:type="dxa"/>
              <w:start w:w="120" w:type="dxa"/>
              <w:bottom w:w="80" w:type="dxa"/>
              <w:end w:w="120" w:type="dxa"/>
            </w:tcMar>
          </w:tcPr>
          <w:p>
            <w:r>
              <w:t>Document extraction service startup and router registration.</w:t>
            </w:r>
          </w:p>
        </w:tc>
      </w:tr>
      <w:tr>
        <w:tc>
          <w:tcPr>
            <w:tcW w:type="dxa" w:w="4200"/>
            <w:vAlign w:val="center"/>
            <w:tcMar>
              <w:top w:w="80" w:type="dxa"/>
              <w:start w:w="120" w:type="dxa"/>
              <w:bottom w:w="80" w:type="dxa"/>
              <w:end w:w="120" w:type="dxa"/>
            </w:tcMar>
          </w:tcPr>
          <w:p>
            <w:r>
              <w:t>Backend/text_services/main.py</w:t>
            </w:r>
          </w:p>
        </w:tc>
        <w:tc>
          <w:tcPr>
            <w:tcW w:type="dxa" w:w="5160"/>
            <w:vAlign w:val="center"/>
            <w:tcMar>
              <w:top w:w="80" w:type="dxa"/>
              <w:start w:w="120" w:type="dxa"/>
              <w:bottom w:w="80" w:type="dxa"/>
              <w:end w:w="120" w:type="dxa"/>
            </w:tcMar>
          </w:tcPr>
          <w:p>
            <w:r>
              <w:t>Text generation FastAPI endpoints.</w:t>
            </w:r>
          </w:p>
        </w:tc>
      </w:tr>
      <w:tr>
        <w:tc>
          <w:tcPr>
            <w:tcW w:type="dxa" w:w="4200"/>
            <w:vAlign w:val="center"/>
            <w:tcMar>
              <w:top w:w="80" w:type="dxa"/>
              <w:start w:w="120" w:type="dxa"/>
              <w:bottom w:w="80" w:type="dxa"/>
              <w:end w:w="120" w:type="dxa"/>
            </w:tcMar>
          </w:tcPr>
          <w:p>
            <w:r>
              <w:t>Backend/vector_database_service/app/main.py</w:t>
            </w:r>
          </w:p>
        </w:tc>
        <w:tc>
          <w:tcPr>
            <w:tcW w:type="dxa" w:w="5160"/>
            <w:vAlign w:val="center"/>
            <w:tcMar>
              <w:top w:w="80" w:type="dxa"/>
              <w:start w:w="120" w:type="dxa"/>
              <w:bottom w:w="80" w:type="dxa"/>
              <w:end w:w="120" w:type="dxa"/>
            </w:tcMar>
          </w:tcPr>
          <w:p>
            <w:r>
              <w:t>Document, chunk, retrieval, and artifact endpoints.</w:t>
            </w:r>
          </w:p>
        </w:tc>
      </w:tr>
      <w:tr>
        <w:tc>
          <w:tcPr>
            <w:tcW w:type="dxa" w:w="4200"/>
            <w:vAlign w:val="center"/>
            <w:tcMar>
              <w:top w:w="80" w:type="dxa"/>
              <w:start w:w="120" w:type="dxa"/>
              <w:bottom w:w="80" w:type="dxa"/>
              <w:end w:w="120" w:type="dxa"/>
            </w:tcMar>
          </w:tcPr>
          <w:p>
            <w:r>
              <w:t>Backend/vector_database_service/app/models.py</w:t>
            </w:r>
          </w:p>
        </w:tc>
        <w:tc>
          <w:tcPr>
            <w:tcW w:type="dxa" w:w="5160"/>
            <w:vAlign w:val="center"/>
            <w:tcMar>
              <w:top w:w="80" w:type="dxa"/>
              <w:start w:w="120" w:type="dxa"/>
              <w:bottom w:w="80" w:type="dxa"/>
              <w:end w:w="120" w:type="dxa"/>
            </w:tcMar>
          </w:tcPr>
          <w:p>
            <w:r>
              <w:t>SQLAlchemy data model.</w:t>
            </w:r>
          </w:p>
        </w:tc>
      </w:tr>
      <w:tr>
        <w:tc>
          <w:tcPr>
            <w:tcW w:type="dxa" w:w="4200"/>
            <w:vAlign w:val="center"/>
            <w:tcMar>
              <w:top w:w="80" w:type="dxa"/>
              <w:start w:w="120" w:type="dxa"/>
              <w:bottom w:w="80" w:type="dxa"/>
              <w:end w:w="120" w:type="dxa"/>
            </w:tcMar>
          </w:tcPr>
          <w:p>
            <w:r>
              <w:t>Backend/rag/app/main.py</w:t>
            </w:r>
          </w:p>
        </w:tc>
        <w:tc>
          <w:tcPr>
            <w:tcW w:type="dxa" w:w="5160"/>
            <w:vAlign w:val="center"/>
            <w:tcMar>
              <w:top w:w="80" w:type="dxa"/>
              <w:start w:w="120" w:type="dxa"/>
              <w:bottom w:w="80" w:type="dxa"/>
              <w:end w:w="120" w:type="dxa"/>
            </w:tcMar>
          </w:tcPr>
          <w:p>
            <w:r>
              <w:t>RAG ask and memory endpoints.</w:t>
            </w:r>
          </w:p>
        </w:tc>
      </w:tr>
      <w:tr>
        <w:tc>
          <w:tcPr>
            <w:tcW w:type="dxa" w:w="4200"/>
            <w:vAlign w:val="center"/>
            <w:tcMar>
              <w:top w:w="80" w:type="dxa"/>
              <w:start w:w="120" w:type="dxa"/>
              <w:bottom w:w="80" w:type="dxa"/>
              <w:end w:w="120" w:type="dxa"/>
            </w:tcMar>
          </w:tcPr>
          <w:p>
            <w:r>
              <w:t>Backend/tts_service/app.py</w:t>
            </w:r>
          </w:p>
        </w:tc>
        <w:tc>
          <w:tcPr>
            <w:tcW w:type="dxa" w:w="5160"/>
            <w:vAlign w:val="center"/>
            <w:tcMar>
              <w:top w:w="80" w:type="dxa"/>
              <w:start w:w="120" w:type="dxa"/>
              <w:bottom w:w="80" w:type="dxa"/>
              <w:end w:w="120" w:type="dxa"/>
            </w:tcMar>
          </w:tcPr>
          <w:p>
            <w:r>
              <w:t>TTS health and speech endpoint.</w:t>
            </w:r>
          </w:p>
        </w:tc>
      </w:tr>
      <w:tr>
        <w:tc>
          <w:tcPr>
            <w:tcW w:type="dxa" w:w="4200"/>
            <w:vAlign w:val="center"/>
            <w:tcMar>
              <w:top w:w="80" w:type="dxa"/>
              <w:start w:w="120" w:type="dxa"/>
              <w:bottom w:w="80" w:type="dxa"/>
              <w:end w:w="120" w:type="dxa"/>
            </w:tcMar>
          </w:tcPr>
          <w:p>
            <w:r>
              <w:t>Backend/docker-compose.yml</w:t>
            </w:r>
          </w:p>
        </w:tc>
        <w:tc>
          <w:tcPr>
            <w:tcW w:type="dxa" w:w="5160"/>
            <w:vAlign w:val="center"/>
            <w:tcMar>
              <w:top w:w="80" w:type="dxa"/>
              <w:start w:w="120" w:type="dxa"/>
              <w:bottom w:w="80" w:type="dxa"/>
              <w:end w:w="120" w:type="dxa"/>
            </w:tcMar>
          </w:tcPr>
          <w:p>
            <w:r>
              <w:t>Service orchestration.</w:t>
            </w:r>
          </w:p>
        </w:tc>
      </w:tr>
    </w:tbl>
    <w:p>
      <w:pPr>
        <w:pStyle w:val="Heading2"/>
      </w:pPr>
      <w:r>
        <w:t>Appendix B: Submission Checklist</w:t>
      </w:r>
    </w:p>
    <w:p>
      <w:pPr>
        <w:pStyle w:val="ListBullet"/>
        <w:spacing w:after="80"/>
      </w:pPr>
      <w:r>
        <w:t>Explain the problem statement and educational value.</w:t>
      </w:r>
    </w:p>
    <w:p>
      <w:pPr>
        <w:pStyle w:val="ListBullet"/>
        <w:spacing w:after="80"/>
      </w:pPr>
      <w:r>
        <w:t>Show the architecture diagram and identify each service.</w:t>
      </w:r>
    </w:p>
    <w:p>
      <w:pPr>
        <w:pStyle w:val="ListBullet"/>
        <w:spacing w:after="80"/>
      </w:pPr>
      <w:r>
        <w:t>Demonstrate authentication and protected routes.</w:t>
      </w:r>
    </w:p>
    <w:p>
      <w:pPr>
        <w:pStyle w:val="ListBullet"/>
        <w:spacing w:after="80"/>
      </w:pPr>
      <w:r>
        <w:t>Demonstrate upload or text ingestion through the pipeline service.</w:t>
      </w:r>
    </w:p>
    <w:p>
      <w:pPr>
        <w:pStyle w:val="ListBullet"/>
        <w:spacing w:after="80"/>
      </w:pPr>
      <w:r>
        <w:t>Demonstrate summary, questions, flashcards, transcript, RAG ask, and audio paths.</w:t>
      </w:r>
    </w:p>
    <w:p>
      <w:pPr>
        <w:pStyle w:val="ListBullet"/>
        <w:spacing w:after="80"/>
      </w:pPr>
      <w:r>
        <w:t>Show database tables and how uid, lid, and did isolate user/lesson/document content.</w:t>
      </w:r>
    </w:p>
    <w:p>
      <w:pPr>
        <w:pStyle w:val="ListBullet"/>
        <w:spacing w:after="80"/>
      </w:pPr>
      <w:r>
        <w:t>Run health checks for pipeline, document, text, vector, RAG, and TTS services.</w:t>
      </w:r>
    </w:p>
    <w:p>
      <w:pPr>
        <w:pStyle w:val="ListBullet"/>
        <w:spacing w:after="80"/>
      </w:pPr>
      <w:r>
        <w:t>Run available tests and record any missing coverage as future work.</w:t>
      </w:r>
    </w:p>
    <w:p>
      <w:pPr>
        <w:pStyle w:val="ListBullet"/>
        <w:spacing w:after="80"/>
      </w:pPr>
      <w:r>
        <w:t>Discuss security, privacy, deployment, and GPU requirements.</w:t>
      </w:r>
    </w:p>
    <w:p>
      <w:pPr>
        <w:pStyle w:val="Heading2"/>
      </w:pPr>
      <w:r>
        <w:t>Appendix C: Glossary</w:t>
      </w:r>
    </w:p>
    <w:tbl>
      <w:tblPr>
        <w:tblStyle w:val="TableGrid"/>
        <w:tblW w:type="dxa" w:w="9360"/>
        <w:tblLayout w:type="fixed"/>
        <w:tblLook w:firstColumn="1" w:firstRow="1" w:lastColumn="0" w:lastRow="0" w:noHBand="0" w:noVBand="1" w:val="04A0"/>
        <w:jc w:val="left"/>
        <w:tblInd w:w="120" w:type="dxa"/>
      </w:tblPr>
      <w:tblGrid>
        <w:gridCol w:w="2200"/>
        <w:gridCol w:w="7160"/>
      </w:tblGrid>
      <w:tr>
        <w:tc>
          <w:tcPr>
            <w:tcW w:type="dxa" w:w="2200"/>
            <w:vAlign w:val="center"/>
            <w:tcMar>
              <w:top w:w="80" w:type="dxa"/>
              <w:start w:w="120" w:type="dxa"/>
              <w:bottom w:w="80" w:type="dxa"/>
              <w:end w:w="120" w:type="dxa"/>
            </w:tcMar>
            <w:shd w:fill="F2F4F7"/>
          </w:tcPr>
          <w:p>
            <w:r>
              <w:rPr>
                <w:rFonts w:ascii="Calibri" w:hAnsi="Calibri"/>
                <w:b/>
              </w:rPr>
              <w:t>Term</w:t>
            </w:r>
          </w:p>
        </w:tc>
        <w:tc>
          <w:tcPr>
            <w:tcW w:type="dxa" w:w="7160"/>
            <w:vAlign w:val="center"/>
            <w:tcMar>
              <w:top w:w="80" w:type="dxa"/>
              <w:start w:w="120" w:type="dxa"/>
              <w:bottom w:w="80" w:type="dxa"/>
              <w:end w:w="120" w:type="dxa"/>
            </w:tcMar>
            <w:shd w:fill="F2F4F7"/>
          </w:tcPr>
          <w:p>
            <w:r>
              <w:rPr>
                <w:rFonts w:ascii="Calibri" w:hAnsi="Calibri"/>
                <w:b/>
              </w:rPr>
              <w:t>Meaning</w:t>
            </w:r>
          </w:p>
        </w:tc>
      </w:tr>
      <w:tr>
        <w:tc>
          <w:tcPr>
            <w:tcW w:type="dxa" w:w="2200"/>
            <w:vAlign w:val="center"/>
            <w:tcMar>
              <w:top w:w="80" w:type="dxa"/>
              <w:start w:w="120" w:type="dxa"/>
              <w:bottom w:w="80" w:type="dxa"/>
              <w:end w:w="120" w:type="dxa"/>
            </w:tcMar>
          </w:tcPr>
          <w:p>
            <w:r>
              <w:t>RAG</w:t>
            </w:r>
          </w:p>
        </w:tc>
        <w:tc>
          <w:tcPr>
            <w:tcW w:type="dxa" w:w="7160"/>
            <w:vAlign w:val="center"/>
            <w:tcMar>
              <w:top w:w="80" w:type="dxa"/>
              <w:start w:w="120" w:type="dxa"/>
              <w:bottom w:w="80" w:type="dxa"/>
              <w:end w:w="120" w:type="dxa"/>
            </w:tcMar>
          </w:tcPr>
          <w:p>
            <w:r>
              <w:t>Retrieval-augmented generation: answering with retrieved document context.</w:t>
            </w:r>
          </w:p>
        </w:tc>
      </w:tr>
      <w:tr>
        <w:tc>
          <w:tcPr>
            <w:tcW w:type="dxa" w:w="2200"/>
            <w:vAlign w:val="center"/>
            <w:tcMar>
              <w:top w:w="80" w:type="dxa"/>
              <w:start w:w="120" w:type="dxa"/>
              <w:bottom w:w="80" w:type="dxa"/>
              <w:end w:w="120" w:type="dxa"/>
            </w:tcMar>
          </w:tcPr>
          <w:p>
            <w:r>
              <w:t>OCR</w:t>
            </w:r>
          </w:p>
        </w:tc>
        <w:tc>
          <w:tcPr>
            <w:tcW w:type="dxa" w:w="7160"/>
            <w:vAlign w:val="center"/>
            <w:tcMar>
              <w:top w:w="80" w:type="dxa"/>
              <w:start w:w="120" w:type="dxa"/>
              <w:bottom w:w="80" w:type="dxa"/>
              <w:end w:w="120" w:type="dxa"/>
            </w:tcMar>
          </w:tcPr>
          <w:p>
            <w:r>
              <w:t>Optical character recognition: extracting text from scanned or image-based documents.</w:t>
            </w:r>
          </w:p>
        </w:tc>
      </w:tr>
      <w:tr>
        <w:tc>
          <w:tcPr>
            <w:tcW w:type="dxa" w:w="2200"/>
            <w:vAlign w:val="center"/>
            <w:tcMar>
              <w:top w:w="80" w:type="dxa"/>
              <w:start w:w="120" w:type="dxa"/>
              <w:bottom w:w="80" w:type="dxa"/>
              <w:end w:w="120" w:type="dxa"/>
            </w:tcMar>
          </w:tcPr>
          <w:p>
            <w:r>
              <w:t>VLM</w:t>
            </w:r>
          </w:p>
        </w:tc>
        <w:tc>
          <w:tcPr>
            <w:tcW w:type="dxa" w:w="7160"/>
            <w:vAlign w:val="center"/>
            <w:tcMar>
              <w:top w:w="80" w:type="dxa"/>
              <w:start w:w="120" w:type="dxa"/>
              <w:bottom w:w="80" w:type="dxa"/>
              <w:end w:w="120" w:type="dxa"/>
            </w:tcMar>
          </w:tcPr>
          <w:p>
            <w:r>
              <w:t>Vision-language model: model that can describe or reason over images.</w:t>
            </w:r>
          </w:p>
        </w:tc>
      </w:tr>
      <w:tr>
        <w:tc>
          <w:tcPr>
            <w:tcW w:type="dxa" w:w="2200"/>
            <w:vAlign w:val="center"/>
            <w:tcMar>
              <w:top w:w="80" w:type="dxa"/>
              <w:start w:w="120" w:type="dxa"/>
              <w:bottom w:w="80" w:type="dxa"/>
              <w:end w:w="120" w:type="dxa"/>
            </w:tcMar>
          </w:tcPr>
          <w:p>
            <w:r>
              <w:t>Chunk</w:t>
            </w:r>
          </w:p>
        </w:tc>
        <w:tc>
          <w:tcPr>
            <w:tcW w:type="dxa" w:w="7160"/>
            <w:vAlign w:val="center"/>
            <w:tcMar>
              <w:top w:w="80" w:type="dxa"/>
              <w:start w:w="120" w:type="dxa"/>
              <w:bottom w:w="80" w:type="dxa"/>
              <w:end w:w="120" w:type="dxa"/>
            </w:tcMar>
          </w:tcPr>
          <w:p>
            <w:r>
              <w:t>A smaller piece of a document used for retrieval and generation.</w:t>
            </w:r>
          </w:p>
        </w:tc>
      </w:tr>
      <w:tr>
        <w:tc>
          <w:tcPr>
            <w:tcW w:type="dxa" w:w="2200"/>
            <w:vAlign w:val="center"/>
            <w:tcMar>
              <w:top w:w="80" w:type="dxa"/>
              <w:start w:w="120" w:type="dxa"/>
              <w:bottom w:w="80" w:type="dxa"/>
              <w:end w:w="120" w:type="dxa"/>
            </w:tcMar>
          </w:tcPr>
          <w:p>
            <w:r>
              <w:t>Embedding</w:t>
            </w:r>
          </w:p>
        </w:tc>
        <w:tc>
          <w:tcPr>
            <w:tcW w:type="dxa" w:w="7160"/>
            <w:vAlign w:val="center"/>
            <w:tcMar>
              <w:top w:w="80" w:type="dxa"/>
              <w:start w:w="120" w:type="dxa"/>
              <w:bottom w:w="80" w:type="dxa"/>
              <w:end w:w="120" w:type="dxa"/>
            </w:tcMar>
          </w:tcPr>
          <w:p>
            <w:r>
              <w:t>A vector representation of text used for semantic similarity search.</w:t>
            </w:r>
          </w:p>
        </w:tc>
      </w:tr>
      <w:tr>
        <w:tc>
          <w:tcPr>
            <w:tcW w:type="dxa" w:w="2200"/>
            <w:vAlign w:val="center"/>
            <w:tcMar>
              <w:top w:w="80" w:type="dxa"/>
              <w:start w:w="120" w:type="dxa"/>
              <w:bottom w:w="80" w:type="dxa"/>
              <w:end w:w="120" w:type="dxa"/>
            </w:tcMar>
          </w:tcPr>
          <w:p>
            <w:r>
              <w:t>Transcript</w:t>
            </w:r>
          </w:p>
        </w:tc>
        <w:tc>
          <w:tcPr>
            <w:tcW w:type="dxa" w:w="7160"/>
            <w:vAlign w:val="center"/>
            <w:tcMar>
              <w:top w:w="80" w:type="dxa"/>
              <w:start w:w="120" w:type="dxa"/>
              <w:bottom w:w="80" w:type="dxa"/>
              <w:end w:w="120" w:type="dxa"/>
            </w:tcMar>
          </w:tcPr>
          <w:p>
            <w:r>
              <w:t>Speech-ready text generated from source material for TTS.</w:t>
            </w:r>
          </w:p>
        </w:tc>
      </w:tr>
      <w:tr>
        <w:tc>
          <w:tcPr>
            <w:tcW w:type="dxa" w:w="2200"/>
            <w:vAlign w:val="center"/>
            <w:tcMar>
              <w:top w:w="80" w:type="dxa"/>
              <w:start w:w="120" w:type="dxa"/>
              <w:bottom w:w="80" w:type="dxa"/>
              <w:end w:w="120" w:type="dxa"/>
            </w:tcMar>
          </w:tcPr>
          <w:p>
            <w:r>
              <w:t>MCQ</w:t>
            </w:r>
          </w:p>
        </w:tc>
        <w:tc>
          <w:tcPr>
            <w:tcW w:type="dxa" w:w="7160"/>
            <w:vAlign w:val="center"/>
            <w:tcMar>
              <w:top w:w="80" w:type="dxa"/>
              <w:start w:w="120" w:type="dxa"/>
              <w:bottom w:w="80" w:type="dxa"/>
              <w:end w:w="120" w:type="dxa"/>
            </w:tcMar>
          </w:tcPr>
          <w:p>
            <w:r>
              <w:t>Multiple-choice question with options, answer, and optional explanation.</w:t>
            </w:r>
          </w:p>
        </w:tc>
      </w:tr>
    </w:tbl>
    <w:p>
      <w:pPr>
        <w:pStyle w:val="Heading1"/>
      </w:pPr>
      <w:r>
        <w:t>Conclusion</w:t>
      </w:r>
    </w:p>
    <w:p>
      <w:r>
        <w:t>AI Tutor demonstrates a complete technical direction for an AI-assisted learning platform. Its main strength is the separation of concerns: the React frontend handles the learner experience, Express handles user-facing records and authentication, and Python microservices handle document extraction, learning artifact generation, retrieval, and audio. With tighter frontend-to-pipeline integration, expanded tests, and production hardening, the project can grow into a robust educational system.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AI Tutor Technical Textbook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