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4A05C" w14:textId="77777777" w:rsidR="00BA0BA7" w:rsidRPr="002D4AA1" w:rsidRDefault="00BA0BA7" w:rsidP="00BA0BA7">
      <w:pPr>
        <w:rPr>
          <w:b/>
          <w:bCs/>
        </w:rPr>
      </w:pPr>
      <w:r w:rsidRPr="00BA0BA7">
        <w:t xml:space="preserve"> </w:t>
      </w:r>
      <w:r w:rsidRPr="002D4AA1">
        <w:rPr>
          <w:b/>
          <w:bCs/>
        </w:rPr>
        <w:t>Azure subscription</w:t>
      </w:r>
    </w:p>
    <w:p w14:paraId="5B9CCE56" w14:textId="2FF1DA62" w:rsidR="00116E6D" w:rsidRDefault="00116E6D" w:rsidP="002D4AA1">
      <w:r>
        <w:t xml:space="preserve">Allow you to logically organize you resource groups, when you use </w:t>
      </w:r>
      <w:r w:rsidR="002D4AA1">
        <w:t>azure,</w:t>
      </w:r>
      <w:r>
        <w:t xml:space="preserve"> you need subscription which represent you authentication </w:t>
      </w:r>
      <w:r w:rsidR="002D4AA1">
        <w:t>and</w:t>
      </w:r>
      <w:r>
        <w:t xml:space="preserve"> authorization to use azure </w:t>
      </w:r>
      <w:r w:rsidR="002D4AA1">
        <w:t>services.</w:t>
      </w:r>
      <w:r>
        <w:t xml:space="preserve"> azure subscription link to azure account which is </w:t>
      </w:r>
      <w:r w:rsidR="002D4AA1">
        <w:t>consider identity</w:t>
      </w:r>
      <w:r>
        <w:t xml:space="preserve"> at Microsoft Entra </w:t>
      </w:r>
      <w:r w:rsidR="004E66FC">
        <w:t>ID. Any</w:t>
      </w:r>
      <w:r>
        <w:t xml:space="preserve"> azure account may contain more than one </w:t>
      </w:r>
      <w:r w:rsidR="004E66FC">
        <w:t>subscription.</w:t>
      </w:r>
    </w:p>
    <w:p w14:paraId="2BFE6388" w14:textId="32BD85B9" w:rsidR="00116E6D" w:rsidRDefault="00116E6D" w:rsidP="00BA0BA7">
      <w:r>
        <w:rPr>
          <w:noProof/>
        </w:rPr>
        <w:drawing>
          <wp:inline distT="0" distB="0" distL="0" distR="0" wp14:anchorId="2BBFD510" wp14:editId="2065DA9B">
            <wp:extent cx="5486400" cy="2296160"/>
            <wp:effectExtent l="0" t="0" r="0" b="8890"/>
            <wp:docPr id="1074987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87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7F48" w14:textId="6179B076" w:rsidR="00BA0BA7" w:rsidRDefault="00BA0BA7" w:rsidP="00BA0BA7">
      <w:r>
        <w:t xml:space="preserve">How to </w:t>
      </w:r>
      <w:r w:rsidR="002D4AA1">
        <w:t>deploy</w:t>
      </w:r>
      <w:r>
        <w:t xml:space="preserve"> subscription </w:t>
      </w:r>
    </w:p>
    <w:p w14:paraId="3947A3FF" w14:textId="77777777" w:rsidR="00E1683B" w:rsidRPr="00B93752" w:rsidRDefault="00E1683B" w:rsidP="00E1683B">
      <w:pPr>
        <w:numPr>
          <w:ilvl w:val="0"/>
          <w:numId w:val="2"/>
        </w:numPr>
        <w:rPr>
          <w:lang w:bidi="ar-EG"/>
        </w:rPr>
      </w:pPr>
      <w:r w:rsidRPr="00B93752">
        <w:rPr>
          <w:lang w:bidi="ar-EG"/>
        </w:rPr>
        <w:t>Sign in to the Azure portal at </w:t>
      </w:r>
      <w:hyperlink r:id="rId6" w:history="1">
        <w:r w:rsidRPr="00B93752">
          <w:rPr>
            <w:rStyle w:val="Hyperlink"/>
            <w:lang w:bidi="ar-EG"/>
          </w:rPr>
          <w:t>https://portal.azure.com</w:t>
        </w:r>
      </w:hyperlink>
    </w:p>
    <w:p w14:paraId="093D7508" w14:textId="33AE7307" w:rsidR="00E1683B" w:rsidRPr="00B93752" w:rsidRDefault="00E1683B" w:rsidP="00E1683B">
      <w:pPr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Navigate to subscriptions then choose </w:t>
      </w:r>
      <w:r w:rsidR="002D4AA1">
        <w:rPr>
          <w:lang w:bidi="ar-EG"/>
        </w:rPr>
        <w:t>add.</w:t>
      </w:r>
    </w:p>
    <w:p w14:paraId="229B1293" w14:textId="27A4C2E2" w:rsidR="00E1683B" w:rsidRDefault="00E1683B" w:rsidP="00E1683B">
      <w:pPr>
        <w:numPr>
          <w:ilvl w:val="0"/>
          <w:numId w:val="2"/>
        </w:numPr>
        <w:rPr>
          <w:lang w:bidi="ar-EG"/>
        </w:rPr>
      </w:pPr>
      <w:r w:rsidRPr="00E1683B">
        <w:rPr>
          <w:lang w:bidi="ar-EG"/>
        </w:rPr>
        <w:t xml:space="preserve"> </w:t>
      </w:r>
      <w:r w:rsidRPr="00A73E6B">
        <w:rPr>
          <w:lang w:bidi="ar-EG"/>
        </w:rPr>
        <w:t xml:space="preserve">On the Basics tab of the </w:t>
      </w:r>
      <w:r w:rsidR="002D4AA1">
        <w:rPr>
          <w:lang w:bidi="ar-EG"/>
        </w:rPr>
        <w:t>Subscription,</w:t>
      </w:r>
      <w:r w:rsidRPr="00A73E6B">
        <w:rPr>
          <w:lang w:bidi="ar-EG"/>
        </w:rPr>
        <w:t xml:space="preserve"> fill in the following information</w:t>
      </w:r>
    </w:p>
    <w:p w14:paraId="15BF7339" w14:textId="5C2DBA3F" w:rsidR="00E1683B" w:rsidRDefault="00E1683B" w:rsidP="00E1683B">
      <w:pPr>
        <w:ind w:left="720"/>
        <w:rPr>
          <w:lang w:bidi="ar-EG"/>
        </w:rPr>
      </w:pPr>
      <w:r>
        <w:rPr>
          <w:lang w:bidi="ar-EG"/>
        </w:rPr>
        <w:t xml:space="preserve">Choose the </w:t>
      </w:r>
      <w:r w:rsidR="002D4AA1">
        <w:rPr>
          <w:lang w:bidi="ar-EG"/>
        </w:rPr>
        <w:t>subscription</w:t>
      </w:r>
      <w:r>
        <w:rPr>
          <w:lang w:bidi="ar-EG"/>
        </w:rPr>
        <w:t xml:space="preserve"> name, billing </w:t>
      </w:r>
      <w:r w:rsidR="002D4AA1">
        <w:rPr>
          <w:lang w:bidi="ar-EG"/>
        </w:rPr>
        <w:t>account, billing</w:t>
      </w:r>
      <w:r>
        <w:rPr>
          <w:lang w:bidi="ar-EG"/>
        </w:rPr>
        <w:t xml:space="preserve"> profile </w:t>
      </w:r>
    </w:p>
    <w:p w14:paraId="0B74C42F" w14:textId="3D21AD90" w:rsidR="00E1683B" w:rsidRDefault="00E1683B" w:rsidP="00E1683B">
      <w:pPr>
        <w:ind w:left="720"/>
        <w:rPr>
          <w:lang w:bidi="ar-EG"/>
        </w:rPr>
      </w:pPr>
      <w:r>
        <w:rPr>
          <w:lang w:bidi="ar-EG"/>
        </w:rPr>
        <w:t xml:space="preserve">(we </w:t>
      </w:r>
      <w:r w:rsidR="002D4AA1" w:rsidRPr="002D4AA1">
        <w:rPr>
          <w:highlight w:val="yellow"/>
          <w:lang w:bidi="ar-EG"/>
        </w:rPr>
        <w:t>cannot</w:t>
      </w:r>
      <w:r w:rsidR="002D4AA1">
        <w:rPr>
          <w:lang w:bidi="ar-EG"/>
        </w:rPr>
        <w:t xml:space="preserve"> continue</w:t>
      </w:r>
      <w:r>
        <w:rPr>
          <w:lang w:bidi="ar-EG"/>
        </w:rPr>
        <w:t xml:space="preserve"> as my azure account is student</w:t>
      </w:r>
      <w:r w:rsidR="002D4AA1">
        <w:rPr>
          <w:lang w:bidi="ar-EG"/>
        </w:rPr>
        <w:t xml:space="preserve"> for learning purposes only </w:t>
      </w:r>
      <w:r w:rsidR="004E66FC">
        <w:rPr>
          <w:lang w:bidi="ar-EG"/>
        </w:rPr>
        <w:t>and needing to</w:t>
      </w:r>
      <w:r>
        <w:rPr>
          <w:lang w:bidi="ar-EG"/>
        </w:rPr>
        <w:t xml:space="preserve"> upgrade to allow me to add more </w:t>
      </w:r>
      <w:r w:rsidR="002D4AA1">
        <w:rPr>
          <w:lang w:bidi="ar-EG"/>
        </w:rPr>
        <w:t>subscription)</w:t>
      </w:r>
    </w:p>
    <w:p w14:paraId="2888B274" w14:textId="37C421D6" w:rsidR="00E1683B" w:rsidRDefault="00E1683B" w:rsidP="00E1683B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7A52F04C" wp14:editId="048B5764">
            <wp:extent cx="4740838" cy="2727343"/>
            <wp:effectExtent l="0" t="0" r="3175" b="0"/>
            <wp:docPr id="209758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88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8045" cy="273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0068" w14:textId="77777777" w:rsidR="00E1683B" w:rsidRDefault="00E1683B" w:rsidP="00BA0BA7"/>
    <w:p w14:paraId="697B0D79" w14:textId="77777777" w:rsidR="004E66FC" w:rsidRDefault="004E66FC" w:rsidP="00BA0BA7"/>
    <w:p w14:paraId="6CADFEBA" w14:textId="77777777" w:rsidR="004E66FC" w:rsidRDefault="004E66FC" w:rsidP="00BA0BA7"/>
    <w:p w14:paraId="523211DA" w14:textId="77777777" w:rsidR="004E66FC" w:rsidRDefault="004E66FC" w:rsidP="00BA0BA7"/>
    <w:p w14:paraId="79B6FD6E" w14:textId="1EB495F5" w:rsidR="008D2120" w:rsidRPr="002D4AA1" w:rsidRDefault="00BA0BA7" w:rsidP="00BA0BA7">
      <w:pPr>
        <w:rPr>
          <w:b/>
          <w:bCs/>
          <w:rtl/>
        </w:rPr>
      </w:pPr>
      <w:r w:rsidRPr="002D4AA1">
        <w:rPr>
          <w:b/>
          <w:bCs/>
        </w:rPr>
        <w:t xml:space="preserve">Resource Group </w:t>
      </w:r>
    </w:p>
    <w:p w14:paraId="338477C9" w14:textId="08468D7D" w:rsidR="00BA0BA7" w:rsidRDefault="00BA0BA7" w:rsidP="00BA0BA7">
      <w:r>
        <w:t xml:space="preserve">Is a logical container grouping resources (any service like Virtual </w:t>
      </w:r>
      <w:r w:rsidR="002D4AA1">
        <w:t>network, Virtual</w:t>
      </w:r>
      <w:r>
        <w:t xml:space="preserve"> </w:t>
      </w:r>
      <w:r w:rsidR="002D4AA1">
        <w:t>machine, storage</w:t>
      </w:r>
      <w:r>
        <w:t xml:space="preserve"> account </w:t>
      </w:r>
      <w:r w:rsidR="004E66FC">
        <w:t>considers</w:t>
      </w:r>
      <w:r>
        <w:t xml:space="preserve"> </w:t>
      </w:r>
      <w:r w:rsidR="004E66FC">
        <w:t>resource) this</w:t>
      </w:r>
      <w:r w:rsidR="00B93752">
        <w:t xml:space="preserve"> is useful when you try to apply action to resource group it will apply on all </w:t>
      </w:r>
      <w:r w:rsidR="002D4AA1">
        <w:t>resources</w:t>
      </w:r>
      <w:r w:rsidR="00B93752">
        <w:t xml:space="preserve"> inside resource </w:t>
      </w:r>
      <w:r w:rsidR="004E66FC">
        <w:t>group,</w:t>
      </w:r>
      <w:r w:rsidR="00B93752">
        <w:t xml:space="preserve"> when you delete resource group all </w:t>
      </w:r>
      <w:r w:rsidR="002D4AA1">
        <w:t>resources</w:t>
      </w:r>
      <w:r w:rsidR="00B93752">
        <w:t xml:space="preserve"> within this resource group will be </w:t>
      </w:r>
      <w:r w:rsidR="004E66FC">
        <w:t>delete. any</w:t>
      </w:r>
      <w:r w:rsidR="00B93752">
        <w:t xml:space="preserve"> resource located at only one resource group and you can move it from resource group</w:t>
      </w:r>
      <w:r w:rsidR="004E66FC">
        <w:t xml:space="preserve"> to another.</w:t>
      </w:r>
      <w:r w:rsidR="00B93752">
        <w:t xml:space="preserve"> resource group </w:t>
      </w:r>
      <w:r w:rsidR="002D4AA1">
        <w:t>cannot</w:t>
      </w:r>
      <w:r w:rsidR="00B93752">
        <w:t xml:space="preserve"> be nested which is you cannot put resource group 1 inside of resource group 2</w:t>
      </w:r>
    </w:p>
    <w:p w14:paraId="3649293C" w14:textId="75863C0E" w:rsidR="004E66FC" w:rsidRDefault="00BA0BA7" w:rsidP="004E66FC">
      <w:r>
        <w:rPr>
          <w:noProof/>
        </w:rPr>
        <w:drawing>
          <wp:inline distT="0" distB="0" distL="0" distR="0" wp14:anchorId="6B7021A5" wp14:editId="700E7408">
            <wp:extent cx="5486400" cy="2267501"/>
            <wp:effectExtent l="0" t="0" r="0" b="0"/>
            <wp:docPr id="127840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04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220" cy="22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A4E9" w14:textId="2036DDDD" w:rsidR="00BA0BA7" w:rsidRPr="002D4AA1" w:rsidRDefault="00BA0BA7" w:rsidP="00BA0BA7">
      <w:pPr>
        <w:rPr>
          <w:b/>
          <w:bCs/>
        </w:rPr>
      </w:pPr>
      <w:r w:rsidRPr="002D4AA1">
        <w:rPr>
          <w:b/>
          <w:bCs/>
        </w:rPr>
        <w:lastRenderedPageBreak/>
        <w:t xml:space="preserve">How to </w:t>
      </w:r>
      <w:r w:rsidR="002D4AA1" w:rsidRPr="002D4AA1">
        <w:rPr>
          <w:b/>
          <w:bCs/>
        </w:rPr>
        <w:t>deploy</w:t>
      </w:r>
      <w:r w:rsidRPr="002D4AA1">
        <w:rPr>
          <w:b/>
          <w:bCs/>
        </w:rPr>
        <w:t xml:space="preserve"> Resource Group</w:t>
      </w:r>
    </w:p>
    <w:p w14:paraId="1E805858" w14:textId="737131AE" w:rsidR="00B93752" w:rsidRPr="00B93752" w:rsidRDefault="004E66FC" w:rsidP="004E66FC">
      <w:pPr>
        <w:ind w:left="360"/>
        <w:rPr>
          <w:lang w:bidi="ar-EG"/>
        </w:rPr>
      </w:pPr>
      <w:r>
        <w:rPr>
          <w:lang w:bidi="ar-EG"/>
        </w:rPr>
        <w:t xml:space="preserve">1. </w:t>
      </w:r>
      <w:r w:rsidR="00B93752" w:rsidRPr="00B93752">
        <w:rPr>
          <w:lang w:bidi="ar-EG"/>
        </w:rPr>
        <w:t>Sign in to the Azure portal at </w:t>
      </w:r>
      <w:hyperlink r:id="rId9" w:history="1">
        <w:r w:rsidR="00B93752" w:rsidRPr="00B93752">
          <w:rPr>
            <w:rStyle w:val="Hyperlink"/>
            <w:lang w:bidi="ar-EG"/>
          </w:rPr>
          <w:t>https://portal.azure.com</w:t>
        </w:r>
      </w:hyperlink>
    </w:p>
    <w:p w14:paraId="3CC9FD76" w14:textId="588BDFBD" w:rsidR="00B93752" w:rsidRPr="00B93752" w:rsidRDefault="004E66FC" w:rsidP="004E66FC">
      <w:pPr>
        <w:ind w:left="360"/>
        <w:rPr>
          <w:lang w:bidi="ar-EG"/>
        </w:rPr>
      </w:pPr>
      <w:r>
        <w:rPr>
          <w:lang w:bidi="ar-EG"/>
        </w:rPr>
        <w:t xml:space="preserve">2. </w:t>
      </w:r>
      <w:r w:rsidR="00B93752" w:rsidRPr="00B93752">
        <w:rPr>
          <w:lang w:bidi="ar-EG"/>
        </w:rPr>
        <w:t>Select Create a resource.</w:t>
      </w:r>
    </w:p>
    <w:p w14:paraId="2C0D7B60" w14:textId="0913357F" w:rsidR="00B93752" w:rsidRPr="00B93752" w:rsidRDefault="004E66FC" w:rsidP="004E66FC">
      <w:pPr>
        <w:ind w:left="360"/>
        <w:rPr>
          <w:lang w:bidi="ar-EG"/>
        </w:rPr>
      </w:pPr>
      <w:r>
        <w:rPr>
          <w:lang w:bidi="ar-EG"/>
        </w:rPr>
        <w:t xml:space="preserve">3. </w:t>
      </w:r>
      <w:r w:rsidR="00A73E6B">
        <w:rPr>
          <w:lang w:bidi="ar-EG"/>
        </w:rPr>
        <w:t xml:space="preserve">Search </w:t>
      </w:r>
      <w:r w:rsidR="002D4AA1">
        <w:rPr>
          <w:lang w:bidi="ar-EG"/>
        </w:rPr>
        <w:t xml:space="preserve">for </w:t>
      </w:r>
      <w:r w:rsidR="002D4AA1" w:rsidRPr="00B93752">
        <w:rPr>
          <w:lang w:bidi="ar-EG"/>
        </w:rPr>
        <w:t>Resource</w:t>
      </w:r>
      <w:r w:rsidR="00B93752">
        <w:rPr>
          <w:lang w:bidi="ar-EG"/>
        </w:rPr>
        <w:t xml:space="preserve"> group</w:t>
      </w:r>
      <w:r w:rsidR="00A73E6B">
        <w:rPr>
          <w:lang w:bidi="ar-EG"/>
        </w:rPr>
        <w:t xml:space="preserve"> at the search services and marketplace </w:t>
      </w:r>
      <w:r w:rsidR="002D4AA1">
        <w:rPr>
          <w:lang w:bidi="ar-EG"/>
        </w:rPr>
        <w:t>title.</w:t>
      </w:r>
    </w:p>
    <w:p w14:paraId="1C42CDBF" w14:textId="3E662471" w:rsidR="00B93752" w:rsidRDefault="00B93752" w:rsidP="00B93752">
      <w:pPr>
        <w:numPr>
          <w:ilvl w:val="0"/>
          <w:numId w:val="2"/>
        </w:numPr>
        <w:rPr>
          <w:lang w:bidi="ar-EG"/>
        </w:rPr>
      </w:pPr>
      <w:r w:rsidRPr="00B93752">
        <w:rPr>
          <w:lang w:bidi="ar-EG"/>
        </w:rPr>
        <w:t xml:space="preserve">Under </w:t>
      </w:r>
      <w:r w:rsidR="002D4AA1">
        <w:rPr>
          <w:lang w:bidi="ar-EG"/>
        </w:rPr>
        <w:t>Resource</w:t>
      </w:r>
      <w:r>
        <w:rPr>
          <w:lang w:bidi="ar-EG"/>
        </w:rPr>
        <w:t xml:space="preserve"> group</w:t>
      </w:r>
      <w:r w:rsidRPr="00B93752">
        <w:rPr>
          <w:lang w:bidi="ar-EG"/>
        </w:rPr>
        <w:t>, select Create.</w:t>
      </w:r>
    </w:p>
    <w:p w14:paraId="449AFE43" w14:textId="713BCFD9" w:rsidR="00A73E6B" w:rsidRDefault="00A73E6B" w:rsidP="004E66FC">
      <w:pPr>
        <w:ind w:left="360"/>
        <w:rPr>
          <w:lang w:bidi="ar-EG"/>
        </w:rPr>
      </w:pPr>
      <w:r>
        <w:rPr>
          <w:noProof/>
        </w:rPr>
        <w:drawing>
          <wp:inline distT="0" distB="0" distL="0" distR="0" wp14:anchorId="1EA1AFA5" wp14:editId="5D9CED7A">
            <wp:extent cx="4334150" cy="2080292"/>
            <wp:effectExtent l="0" t="0" r="9525" b="0"/>
            <wp:docPr id="675992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926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145" cy="20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457E" w14:textId="73DB522E" w:rsidR="00A73E6B" w:rsidRDefault="00A73E6B" w:rsidP="00A73E6B">
      <w:pPr>
        <w:numPr>
          <w:ilvl w:val="0"/>
          <w:numId w:val="2"/>
        </w:numPr>
        <w:rPr>
          <w:lang w:bidi="ar-EG"/>
        </w:rPr>
      </w:pPr>
      <w:r w:rsidRPr="00A73E6B">
        <w:rPr>
          <w:lang w:bidi="ar-EG"/>
        </w:rPr>
        <w:t xml:space="preserve">On the Basics tab of the Create </w:t>
      </w:r>
      <w:r>
        <w:rPr>
          <w:lang w:bidi="ar-EG"/>
        </w:rPr>
        <w:t>resource group</w:t>
      </w:r>
      <w:r w:rsidRPr="00A73E6B">
        <w:rPr>
          <w:lang w:bidi="ar-EG"/>
        </w:rPr>
        <w:t>, fill in the following information</w:t>
      </w:r>
    </w:p>
    <w:p w14:paraId="436D8B48" w14:textId="02F7E900" w:rsidR="00A73E6B" w:rsidRDefault="00A73E6B" w:rsidP="00A73E6B">
      <w:pPr>
        <w:ind w:left="720"/>
        <w:rPr>
          <w:lang w:bidi="ar-EG"/>
        </w:rPr>
      </w:pPr>
      <w:r>
        <w:rPr>
          <w:lang w:bidi="ar-EG"/>
        </w:rPr>
        <w:t xml:space="preserve">Choose the </w:t>
      </w:r>
      <w:r w:rsidR="002D4AA1">
        <w:rPr>
          <w:lang w:bidi="ar-EG"/>
        </w:rPr>
        <w:t>subscription</w:t>
      </w:r>
      <w:r>
        <w:rPr>
          <w:lang w:bidi="ar-EG"/>
        </w:rPr>
        <w:t>, suitable name for resource group, region which the resource group will reside</w:t>
      </w:r>
    </w:p>
    <w:p w14:paraId="74F0E4E9" w14:textId="27C07E32" w:rsidR="00A73E6B" w:rsidRDefault="00A73E6B" w:rsidP="00A73E6B">
      <w:pPr>
        <w:rPr>
          <w:lang w:bidi="ar-EG"/>
        </w:rPr>
      </w:pPr>
      <w:r>
        <w:rPr>
          <w:noProof/>
        </w:rPr>
        <w:drawing>
          <wp:inline distT="0" distB="0" distL="0" distR="0" wp14:anchorId="1EB60474" wp14:editId="6708D198">
            <wp:extent cx="5486400" cy="3186430"/>
            <wp:effectExtent l="0" t="0" r="0" b="0"/>
            <wp:docPr id="34905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55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3840" w14:textId="77777777" w:rsidR="00A73E6B" w:rsidRDefault="00A73E6B" w:rsidP="00A73E6B">
      <w:pPr>
        <w:rPr>
          <w:lang w:bidi="ar-EG"/>
        </w:rPr>
      </w:pPr>
    </w:p>
    <w:p w14:paraId="4DBC031B" w14:textId="67E16999" w:rsidR="00A73E6B" w:rsidRDefault="00A73E6B" w:rsidP="00A73E6B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lastRenderedPageBreak/>
        <w:t xml:space="preserve">Choose suitable tags if you want then press preview + create to </w:t>
      </w:r>
      <w:r w:rsidR="002D4AA1">
        <w:rPr>
          <w:lang w:bidi="ar-EG"/>
        </w:rPr>
        <w:t>preview</w:t>
      </w:r>
      <w:r>
        <w:rPr>
          <w:lang w:bidi="ar-EG"/>
        </w:rPr>
        <w:t xml:space="preserve"> </w:t>
      </w:r>
      <w:r w:rsidR="004E66FC">
        <w:rPr>
          <w:lang w:bidi="ar-EG"/>
        </w:rPr>
        <w:t>your</w:t>
      </w:r>
      <w:r>
        <w:rPr>
          <w:lang w:bidi="ar-EG"/>
        </w:rPr>
        <w:t xml:space="preserve"> </w:t>
      </w:r>
      <w:r w:rsidR="002D4AA1">
        <w:rPr>
          <w:lang w:bidi="ar-EG"/>
        </w:rPr>
        <w:t>configuration,</w:t>
      </w:r>
      <w:r>
        <w:rPr>
          <w:lang w:bidi="ar-EG"/>
        </w:rPr>
        <w:t xml:space="preserve"> then press create and wait till the deployment </w:t>
      </w:r>
      <w:r w:rsidR="002D4AA1">
        <w:rPr>
          <w:lang w:bidi="ar-EG"/>
        </w:rPr>
        <w:t>finish.</w:t>
      </w:r>
      <w:r>
        <w:rPr>
          <w:lang w:bidi="ar-EG"/>
        </w:rPr>
        <w:t xml:space="preserve"> then you can press on </w:t>
      </w:r>
      <w:r w:rsidR="002D4AA1">
        <w:rPr>
          <w:lang w:bidi="ar-EG"/>
        </w:rPr>
        <w:t>go to</w:t>
      </w:r>
      <w:r>
        <w:rPr>
          <w:lang w:bidi="ar-EG"/>
        </w:rPr>
        <w:t xml:space="preserve"> resource group if you want </w:t>
      </w:r>
    </w:p>
    <w:p w14:paraId="6CDA0FCD" w14:textId="5919F9DB" w:rsidR="00A73E6B" w:rsidRDefault="00A73E6B" w:rsidP="00A73E6B">
      <w:pPr>
        <w:rPr>
          <w:lang w:bidi="ar-EG"/>
        </w:rPr>
      </w:pPr>
      <w:r>
        <w:rPr>
          <w:noProof/>
        </w:rPr>
        <w:drawing>
          <wp:inline distT="0" distB="0" distL="0" distR="0" wp14:anchorId="54933407" wp14:editId="68D345BD">
            <wp:extent cx="5486400" cy="1996440"/>
            <wp:effectExtent l="0" t="0" r="0" b="3810"/>
            <wp:docPr id="179700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00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C135" w14:textId="77777777" w:rsidR="00A73E6B" w:rsidRDefault="00A73E6B" w:rsidP="00A73E6B">
      <w:pPr>
        <w:rPr>
          <w:lang w:bidi="ar-EG"/>
        </w:rPr>
      </w:pPr>
    </w:p>
    <w:p w14:paraId="0A46FBE6" w14:textId="28EAAA87" w:rsidR="00497991" w:rsidRPr="00B93752" w:rsidRDefault="00497991" w:rsidP="00A73E6B">
      <w:pPr>
        <w:rPr>
          <w:lang w:bidi="ar-EG"/>
        </w:rPr>
      </w:pPr>
      <w:r>
        <w:rPr>
          <w:noProof/>
        </w:rPr>
        <w:drawing>
          <wp:inline distT="0" distB="0" distL="0" distR="0" wp14:anchorId="4D9CC4E6" wp14:editId="2CD134D3">
            <wp:extent cx="5486400" cy="2882900"/>
            <wp:effectExtent l="0" t="0" r="0" b="0"/>
            <wp:docPr id="170257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757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2927" w14:textId="48A33C79" w:rsidR="00B93752" w:rsidRDefault="00B93752" w:rsidP="00BA0BA7">
      <w:pPr>
        <w:rPr>
          <w:rtl/>
          <w:lang w:bidi="ar-EG"/>
        </w:rPr>
      </w:pPr>
    </w:p>
    <w:sectPr w:rsidR="00B93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60A9F"/>
    <w:multiLevelType w:val="multilevel"/>
    <w:tmpl w:val="4F28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8A7503"/>
    <w:multiLevelType w:val="multilevel"/>
    <w:tmpl w:val="7B52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575236">
    <w:abstractNumId w:val="1"/>
  </w:num>
  <w:num w:numId="2" w16cid:durableId="192402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42C5"/>
    <w:rsid w:val="00116E6D"/>
    <w:rsid w:val="002442C5"/>
    <w:rsid w:val="002D4AA1"/>
    <w:rsid w:val="00366BB1"/>
    <w:rsid w:val="00497991"/>
    <w:rsid w:val="004E66FC"/>
    <w:rsid w:val="005E29DF"/>
    <w:rsid w:val="006F3F53"/>
    <w:rsid w:val="008D2120"/>
    <w:rsid w:val="00A73E6B"/>
    <w:rsid w:val="00B93752"/>
    <w:rsid w:val="00BA0BA7"/>
    <w:rsid w:val="00C127D5"/>
    <w:rsid w:val="00E1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713A2"/>
  <w15:chartTrackingRefBased/>
  <w15:docId w15:val="{40B60B16-31F7-4E1C-BE63-5CFD17FE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2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2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2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2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2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2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2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2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2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2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2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2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2C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37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0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SAEED</dc:creator>
  <cp:keywords/>
  <dc:description/>
  <cp:lastModifiedBy>MOHAMED SAEED</cp:lastModifiedBy>
  <cp:revision>4</cp:revision>
  <dcterms:created xsi:type="dcterms:W3CDTF">2025-02-20T07:42:00Z</dcterms:created>
  <dcterms:modified xsi:type="dcterms:W3CDTF">2025-02-20T11:03:00Z</dcterms:modified>
</cp:coreProperties>
</file>