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251" w:rsidRPr="00470251" w:rsidRDefault="00470251" w:rsidP="00470251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025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قاموس بيانات حركات الأسهم</w:t>
      </w:r>
      <w:r w:rsidRPr="004702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(Share Transactions)</w:t>
      </w:r>
    </w:p>
    <w:p w:rsidR="00470251" w:rsidRPr="00470251" w:rsidRDefault="00470251" w:rsidP="0047025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>يعرض كشف حركات الأسهم جميع العمليات المنفذة على الأوراق المالية الخاصة بالعميل، سواء كانت عمليات شراء أو بيع، مع احتساب متوسط التكلفة، والأرباح والخسائر، ورصيد الأسهم بعد كل حركة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251" w:rsidRPr="00470251" w:rsidRDefault="00470251" w:rsidP="00470251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>وتتكون بيانات حركة السهم من الحقول التالية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470251" w:rsidRPr="00470251" w:rsidTr="00470251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اسم الحقل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مثال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 ID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الرقم التعريفي للشركة المدرجة في السوق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8037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Ticker ID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رمز السهم في السوق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MHAR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اسم الشركة المدرجة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AL MAHHAR HOLDING COMPANY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عملة التداول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QAR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تنفيذ الحركة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02/07/2024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 No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الفاتورة أو رقم العملية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5600088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Side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العملية (شراء / بيع)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Buy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Buy </w:t>
            </w:r>
            <w:proofErr w:type="spellStart"/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كمية الأسهم المشتراة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1,000.000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Sell </w:t>
            </w:r>
            <w:proofErr w:type="spellStart"/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كمية الأسهم المباعة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 Balance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رصيد الأسهم بعد تنفيذ الحركة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1,000.000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سعر تنفيذ السهم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1.530</w:t>
            </w:r>
          </w:p>
        </w:tc>
      </w:tr>
      <w:bookmarkEnd w:id="0"/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 Value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القيمة الإجمالية لعملية الشراء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1,530.000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 Value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القيمة الإجمالية لعملية البيع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 Cost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 تكلفة السهم بعد احتساب العمولات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1.530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 Cost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الأسهم المباعة وفقاً لطريقة احتساب التكلفة المعتمدة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Daily Result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الربح أو الخسارة الناتجة عن حركة البيع المنفذة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70251" w:rsidRPr="00470251" w:rsidTr="00470251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Profit/Loss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الأرباح أو الخسائر المتراكمة للسهم بعد تنفيذ الحركة</w:t>
            </w:r>
          </w:p>
        </w:tc>
        <w:tc>
          <w:tcPr>
            <w:tcW w:w="0" w:type="auto"/>
            <w:vAlign w:val="center"/>
            <w:hideMark/>
          </w:tcPr>
          <w:p w:rsidR="00470251" w:rsidRPr="00470251" w:rsidRDefault="00470251" w:rsidP="004702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025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470251" w:rsidRPr="00470251" w:rsidRDefault="00470251" w:rsidP="00470251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025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ملاحظات</w:t>
      </w:r>
    </w:p>
    <w:p w:rsidR="00470251" w:rsidRPr="00470251" w:rsidRDefault="00470251" w:rsidP="00470251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تحديث </w:t>
      </w:r>
      <w:r w:rsidRPr="00470251">
        <w:rPr>
          <w:rFonts w:ascii="Times New Roman" w:eastAsia="Times New Roman" w:hAnsi="Times New Roman" w:cs="Times New Roman"/>
          <w:b/>
          <w:bCs/>
          <w:sz w:val="24"/>
          <w:szCs w:val="24"/>
        </w:rPr>
        <w:t>Share Balance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>تلقائياً بعد كل عملية شراء أو بيع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251" w:rsidRPr="00470251" w:rsidRDefault="00470251" w:rsidP="00470251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احتساب </w:t>
      </w:r>
      <w:r w:rsidRPr="00470251">
        <w:rPr>
          <w:rFonts w:ascii="Times New Roman" w:eastAsia="Times New Roman" w:hAnsi="Times New Roman" w:cs="Times New Roman"/>
          <w:b/>
          <w:bCs/>
          <w:sz w:val="24"/>
          <w:szCs w:val="24"/>
        </w:rPr>
        <w:t>Share Cost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>وفقاً لسياسة احتساب متوسط التكلفة المعتمدة في نظام التداول، شاملاً العمولات والرسوم المرتبطة بعمليات الشراء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251" w:rsidRPr="00470251" w:rsidRDefault="00470251" w:rsidP="00470251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 xml:space="preserve">يظهر </w:t>
      </w:r>
      <w:r w:rsidRPr="00470251">
        <w:rPr>
          <w:rFonts w:ascii="Times New Roman" w:eastAsia="Times New Roman" w:hAnsi="Times New Roman" w:cs="Times New Roman"/>
          <w:b/>
          <w:bCs/>
          <w:sz w:val="24"/>
          <w:szCs w:val="24"/>
        </w:rPr>
        <w:t>Sell Cost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>عند تنفيذ عمليات البيع، ويمثل تكلفة الأسهم المباعة المستخدمة في احتساب الربح أو الخسارة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251" w:rsidRPr="00470251" w:rsidRDefault="00470251" w:rsidP="00470251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 xml:space="preserve">يمثل </w:t>
      </w:r>
      <w:r w:rsidRPr="00470251">
        <w:rPr>
          <w:rFonts w:ascii="Times New Roman" w:eastAsia="Times New Roman" w:hAnsi="Times New Roman" w:cs="Times New Roman"/>
          <w:b/>
          <w:bCs/>
          <w:sz w:val="24"/>
          <w:szCs w:val="24"/>
        </w:rPr>
        <w:t>Daily Result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>الربح أو الخسارة المحققة من عملية البيع الحالية فقط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0251" w:rsidRPr="00470251" w:rsidRDefault="00470251" w:rsidP="00470251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 xml:space="preserve">يمثل </w:t>
      </w:r>
      <w:r w:rsidRPr="00470251">
        <w:rPr>
          <w:rFonts w:ascii="Times New Roman" w:eastAsia="Times New Roman" w:hAnsi="Times New Roman" w:cs="Times New Roman"/>
          <w:b/>
          <w:bCs/>
          <w:sz w:val="24"/>
          <w:szCs w:val="24"/>
        </w:rPr>
        <w:t>Profit/Loss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0251">
        <w:rPr>
          <w:rFonts w:ascii="Times New Roman" w:eastAsia="Times New Roman" w:hAnsi="Times New Roman" w:cs="Times New Roman"/>
          <w:sz w:val="24"/>
          <w:szCs w:val="24"/>
          <w:rtl/>
        </w:rPr>
        <w:t>إجمالي الأرباح أو الخسائر المحققة والمتراكمة على السهم حتى تاريخ الحركة</w:t>
      </w:r>
      <w:r w:rsidRPr="004702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1EF4" w:rsidRDefault="00470251" w:rsidP="00470251">
      <w:pPr>
        <w:jc w:val="right"/>
      </w:pPr>
    </w:p>
    <w:sectPr w:rsidR="00A61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A765EA"/>
    <w:multiLevelType w:val="multilevel"/>
    <w:tmpl w:val="F9D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945"/>
    <w:rsid w:val="001859F8"/>
    <w:rsid w:val="00470251"/>
    <w:rsid w:val="006C2782"/>
    <w:rsid w:val="0096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306AD-93FD-4D16-BAD4-E75124DE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0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02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0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0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1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1340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ElSayed Youness</dc:creator>
  <cp:keywords/>
  <dc:description/>
  <cp:lastModifiedBy>ElSayed Youness</cp:lastModifiedBy>
  <cp:revision>2</cp:revision>
  <dcterms:created xsi:type="dcterms:W3CDTF">2026-08-02T17:08:00Z</dcterms:created>
  <dcterms:modified xsi:type="dcterms:W3CDTF">2026-08-02T17:09:00Z</dcterms:modified>
</cp:coreProperties>
</file>