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Big picture (why Phase 1 exists)</w:t>
      </w:r>
    </w:p>
    <w:p>
      <w:pPr>
        <w:spacing w:after="150"/>
      </w:pPr>
      <w:r>
        <w:t xml:space="preserve">QSC manages many discretionary equity portfolios at once (they decide what to buy/sell for the client, within agreed rules).</w:t>
      </w:r>
    </w:p>
    <w:p>
      <w:pPr>
        <w:spacing w:after="150"/>
      </w:pPr>
      <w:r>
        <w:t xml:space="preserve">Without Phase 1, people rely on Excel and memory. Phase 1 gives: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Who each client is and what they’re allowed to own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Which stocks exist and who can buy them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live view of all portfolios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way to build/rebalance against a target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rule checks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Risk alerts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locked history + audit trail</w:t>
      </w:r>
    </w:p>
    <w:p>
      <w:pPr>
        <w:spacing w:after="150"/>
      </w:pPr>
      <w:r>
        <w:t xml:space="preserve">Think of it as: rules + portfolio view + rebalance workspace + safety brakes + records.</w:t>
      </w:r>
    </w:p>
    <w:p>
      <w:pPr>
        <w:pStyle w:val="Heading1"/>
        <w:spacing w:after="150" w:before="300"/>
      </w:pPr>
      <w:r>
        <w:t xml:space="preserve">Phase 1 deliverables — explained one by one</w:t>
      </w:r>
    </w:p>
    <w:p>
      <w:pPr>
        <w:pStyle w:val="Heading2"/>
        <w:spacing w:after="120" w:before="240"/>
      </w:pPr>
      <w:r>
        <w:t xml:space="preserve">1. Client Mandates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The client’s investment “contract profile” inside the system.</w:t>
      </w:r>
    </w:p>
    <w:p>
      <w:pPr>
        <w:spacing w:after="150"/>
      </w:pPr>
      <w:r>
        <w:t xml:space="preserve">Before any trading, every client must have a mandate. It answers: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D9D9" w:val="clear"/>
          </w:tcPr>
          <w:p>
            <w:r>
              <w:rPr>
                <w:b/>
                <w:bCs/>
              </w:rPr>
              <w:t xml:space="preserve">Simple meaning</w:t>
            </w:r>
          </w:p>
        </w:tc>
      </w:tr>
      <w:tr>
        <w:tc>
          <w:tcPr>
            <w:tcW w:type="dxa" w:w="3200"/>
          </w:tcPr>
          <w:p>
            <w:r>
              <w:t xml:space="preserve">Mandate type</w:t>
            </w:r>
          </w:p>
        </w:tc>
        <w:tc>
          <w:tcPr>
            <w:tcW w:type="dxa" w:w="6000"/>
          </w:tcPr>
          <w:p>
            <w:r>
              <w:t xml:space="preserve">For this IPS: discretionary only (QSC decides trades within rules)</w:t>
            </w:r>
          </w:p>
        </w:tc>
      </w:tr>
      <w:tr>
        <w:tc>
          <w:tcPr>
            <w:tcW w:type="dxa" w:w="3200"/>
          </w:tcPr>
          <w:p>
            <w:r>
              <w:t xml:space="preserve">Shariah preference</w:t>
            </w:r>
          </w:p>
        </w:tc>
        <w:tc>
          <w:tcPr>
            <w:tcW w:type="dxa" w:w="6000"/>
          </w:tcPr>
          <w:p>
            <w:r>
              <w:t xml:space="preserve">Fully Shariah / Shariah + purifying / Unrestricted</w:t>
            </w:r>
          </w:p>
        </w:tc>
      </w:tr>
      <w:tr>
        <w:tc>
          <w:tcPr>
            <w:tcW w:type="dxa" w:w="3200"/>
          </w:tcPr>
          <w:p>
            <w:r>
              <w:t xml:space="preserve">Risk profile</w:t>
            </w:r>
          </w:p>
        </w:tc>
        <w:tc>
          <w:tcPr>
            <w:tcW w:type="dxa" w:w="6000"/>
          </w:tcPr>
          <w:p>
            <w:r>
              <w:t xml:space="preserve">Medium or High</w:t>
            </w:r>
          </w:p>
        </w:tc>
      </w:tr>
      <w:tr>
        <w:tc>
          <w:tcPr>
            <w:tcW w:type="dxa" w:w="3200"/>
          </w:tcPr>
          <w:p>
            <w:r>
              <w:t xml:space="preserve">Benchmark</w:t>
            </w:r>
          </w:p>
        </w:tc>
        <w:tc>
          <w:tcPr>
            <w:tcW w:type="dxa" w:w="6000"/>
          </w:tcPr>
          <w:p>
            <w:r>
              <w:t xml:space="preserve">What performance is compared to: QERI (Shariah) or DSM (unrestricted)</w:t>
            </w:r>
          </w:p>
        </w:tc>
      </w:tr>
      <w:tr>
        <w:tc>
          <w:tcPr>
            <w:tcW w:type="dxa" w:w="3200"/>
          </w:tcPr>
          <w:p>
            <w:r>
              <w:t xml:space="preserve">Restrictions</w:t>
            </w:r>
          </w:p>
        </w:tc>
        <w:tc>
          <w:tcPr>
            <w:tcW w:type="dxa" w:w="6000"/>
          </w:tcPr>
          <w:p>
            <w:r>
              <w:t xml:space="preserve">Extra “do not buy X / no sector Y” rules</w:t>
            </w:r>
          </w:p>
        </w:tc>
      </w:tr>
      <w:tr>
        <w:tc>
          <w:tcPr>
            <w:tcW w:type="dxa" w:w="3200"/>
          </w:tcPr>
          <w:p>
            <w:r>
              <w:t xml:space="preserve">Approval status</w:t>
            </w:r>
          </w:p>
        </w:tc>
        <w:tc>
          <w:tcPr>
            <w:tcW w:type="dxa" w:w="6000"/>
          </w:tcPr>
          <w:p>
            <w:r>
              <w:t xml:space="preserve">Pending / Approved / Amended / Closed — no trading until Approved</w:t>
            </w:r>
          </w:p>
        </w:tc>
      </w:tr>
    </w:tbl>
    <w:p>
      <w:pPr>
        <w:spacing w:after="150"/>
      </w:pPr>
      <w:r>
        <w:rPr>
          <w:b/>
          <w:bCs/>
        </w:rPr>
        <w:t xml:space="preserve">Why it matters: </w:t>
      </w:r>
      <w:r>
        <w:t xml:space="preserve">Shariah + risk decide the stock universe and portfolio style (core-satellite vs full active). Wrong mandate = wrong trades and compliance breaches.</w:t>
      </w:r>
    </w:p>
    <w:p>
      <w:pPr>
        <w:spacing w:after="150"/>
      </w:pPr>
      <w:r>
        <w:t xml:space="preserve">Phase 1 deliverable to show in the meeting: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Create/edit client mandate screen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Mandatory fields +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Block trading if status ≠ Approved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Map mandate → eligible stock groups + model type</w:t>
      </w:r>
    </w:p>
    <w:p>
      <w:pPr>
        <w:pStyle w:val="Heading2"/>
        <w:spacing w:after="120" w:before="240"/>
      </w:pPr>
      <w:r>
        <w:t xml:space="preserve">2. Stock Master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One master list of all QSE stocks with tags the system uses for blocking/allowing trades.</w:t>
      </w:r>
    </w:p>
    <w:p>
      <w:pPr>
        <w:spacing w:after="150"/>
      </w:pPr>
      <w:r>
        <w:t xml:space="preserve">Each stock needs tags like: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Shariah group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 – Pure Shariah → allowed for 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B – Shariah + purifying → not for Fully Shariah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C – Conventional → unrestricted only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Benchmark membership (in QERI / DSM?)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Liquidity (flag if average daily traded value &lt; QAR 100,000)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status (QFMA action → block new exposure)</w:t>
      </w:r>
    </w:p>
    <w:p>
      <w:pPr>
        <w:spacing w:after="150"/>
      </w:pPr>
      <w:r>
        <w:rPr>
          <w:b/>
          <w:bCs/>
        </w:rPr>
        <w:t xml:space="preserve">Why it matters: </w:t>
      </w:r>
      <w:r>
        <w:t xml:space="preserve">Without this, the system can’t know “this client can’t buy that stock.”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Stock master table + admin UI to maintain tags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Auto-block ineligible stocks before trade proposals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Liquidity + regulatory flags</w:t>
      </w:r>
    </w:p>
    <w:p>
      <w:pPr>
        <w:pStyle w:val="Heading2"/>
        <w:spacing w:after="120" w:before="240"/>
      </w:pPr>
      <w:r>
        <w:t xml:space="preserve">3. Portfolio Manager (multi-portfolio cockpit)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The main screen for the portfolio manager watching all portfolios together.</w:t>
      </w:r>
    </w:p>
    <w:p>
      <w:pPr>
        <w:spacing w:after="150"/>
      </w:pPr>
      <w:r>
        <w:t xml:space="preserve">Like an air-traffic control board: which portfolios are fine, which have breaches, which need rebalance, cash issues, pending approvals.</w:t>
      </w:r>
    </w:p>
    <w:p>
      <w:pPr>
        <w:spacing w:after="150"/>
      </w:pPr>
      <w:r>
        <w:rPr>
          <w:b/>
          <w:bCs/>
        </w:rPr>
        <w:t xml:space="preserve">Why it matters: </w:t>
      </w:r>
      <w:r>
        <w:t xml:space="preserve">They don’t manage one portfolio — they manage many at once. One model change should later fan out to many clients; Phase 1 at least must let them monitor and navigate.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Multi-portfolio dashboard (NAV, cash, return, risk flags, pending actions)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Filters (Shariah, risk, PM, breach status)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Drill-down into a single client portfolio</w:t>
      </w:r>
    </w:p>
    <w:p>
      <w:pPr>
        <w:pStyle w:val="Heading2"/>
        <w:spacing w:after="120" w:before="240"/>
      </w:pPr>
      <w:r>
        <w:t xml:space="preserve">4. Client Portfolios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The detailed page for one client portfolio.</w:t>
      </w:r>
    </w:p>
    <w:p>
      <w:pPr>
        <w:spacing w:after="150"/>
      </w:pPr>
      <w:r>
        <w:t xml:space="preserve">Should show: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 summary (mandate, benchmark, model, Shariah, risk, approval)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Valuation: NAV, invested value, cash, dividends, unsettled trades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Performance: MTD / QTD / YTD / since inception vs benchmark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Risk: concentration, sectors, drawdown, etc. (as available in Phase 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Holdings: ticker, shares, market value, weight, cost, P&amp;L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Actions: pending rebalance, breaches, approvals, reports</w:t>
      </w:r>
    </w:p>
    <w:p>
      <w:pPr>
        <w:spacing w:after="150"/>
      </w:pPr>
      <w:r>
        <w:t xml:space="preserve">Simple terms: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 = total portfolio value (holdings + cash − liabilities)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Holdings = what stocks they own and how much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Benchmark = the index they try to beat or track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client portfolio master screen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Holdings + cash + basic performance vs benchmark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 to mandate and pending compliance/risk items</w:t>
      </w:r>
    </w:p>
    <w:p>
      <w:pPr>
        <w:pStyle w:val="Heading2"/>
        <w:spacing w:after="120" w:before="240"/>
      </w:pPr>
      <w:r>
        <w:t xml:space="preserve">5. Portfolio Builder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The workspace to build or rebalance a model or client portfolio against targets.</w:t>
      </w:r>
    </w:p>
    <w:p>
      <w:pPr>
        <w:spacing w:after="150"/>
      </w:pPr>
      <w:r>
        <w:t xml:space="preserve">Functions from the Blueprint: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6000"/>
            <w:shd w:fill="D9D9D9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t xml:space="preserve">Index Reference</w:t>
            </w:r>
          </w:p>
        </w:tc>
        <w:tc>
          <w:tcPr>
            <w:tcW w:type="dxa" w:w="6000"/>
          </w:tcPr>
          <w:p>
            <w:r>
              <w:t xml:space="preserve">See DSM/QERI constituents, weights, sectors, prices</w:t>
            </w:r>
          </w:p>
        </w:tc>
      </w:tr>
      <w:tr>
        <w:tc>
          <w:tcPr>
            <w:tcW w:type="dxa" w:w="3200"/>
          </w:tcPr>
          <w:p>
            <w:r>
              <w:t xml:space="preserve">Build Portfolio</w:t>
            </w:r>
          </w:p>
        </w:tc>
        <w:tc>
          <w:tcPr>
            <w:tcW w:type="dxa" w:w="6000"/>
          </w:tcPr>
          <w:p>
            <w:r>
              <w:t xml:space="preserve">Set core/satellite, sector and stock weights</w:t>
            </w:r>
          </w:p>
        </w:tc>
      </w:tr>
      <w:tr>
        <w:tc>
          <w:tcPr>
            <w:tcW w:type="dxa" w:w="3200"/>
          </w:tcPr>
          <w:p>
            <w:r>
              <w:t xml:space="preserve">Review</w:t>
            </w:r>
          </w:p>
        </w:tc>
        <w:tc>
          <w:tcPr>
            <w:tcW w:type="dxa" w:w="6000"/>
          </w:tcPr>
          <w:p>
            <w:r>
              <w:t xml:space="preserve">Check totals, limits, IPS compliance before saving</w:t>
            </w:r>
          </w:p>
        </w:tc>
      </w:tr>
      <w:tr>
        <w:tc>
          <w:tcPr>
            <w:tcW w:type="dxa" w:w="3200"/>
          </w:tcPr>
          <w:p>
            <w:r>
              <w:t xml:space="preserve">Saved</w:t>
            </w:r>
          </w:p>
        </w:tc>
        <w:tc>
          <w:tcPr>
            <w:tcW w:type="dxa" w:w="6000"/>
          </w:tcPr>
          <w:p>
            <w:r>
              <w:t xml:space="preserve">Save portfolio versions</w:t>
            </w:r>
          </w:p>
        </w:tc>
      </w:tr>
      <w:tr>
        <w:tc>
          <w:tcPr>
            <w:tcW w:type="dxa" w:w="3200"/>
          </w:tcPr>
          <w:p>
            <w:r>
              <w:t xml:space="preserve">Print</w:t>
            </w:r>
          </w:p>
        </w:tc>
        <w:tc>
          <w:tcPr>
            <w:tcW w:type="dxa" w:w="6000"/>
          </w:tcPr>
          <w:p>
            <w:r>
              <w:t xml:space="preserve">Client-ready portfolio report</w:t>
            </w:r>
          </w:p>
        </w:tc>
      </w:tr>
    </w:tbl>
    <w:p>
      <w:pPr>
        <w:spacing w:after="150"/>
      </w:pPr>
      <w:r>
        <w:t xml:space="preserve">Medium risk construction (core of their process):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65% Core → tracks benchmark weights (QERI or DSM)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35% Satellite → 3–5 high-conviction stocks, equal weight</w:t>
      </w:r>
    </w:p>
    <w:p>
      <w:pPr>
        <w:spacing w:after="150"/>
      </w:pPr>
      <w:r>
        <w:t xml:space="preserve">High risk: 100% active (no fixed core), but still under IPS limits.</w:t>
      </w:r>
    </w:p>
    <w:p>
      <w:pPr>
        <w:spacing w:after="150"/>
      </w:pPr>
      <w:r>
        <w:rPr>
          <w:b/>
          <w:bCs/>
        </w:rPr>
        <w:t xml:space="preserve">Why it matters: </w:t>
      </w:r>
      <w:r>
        <w:t xml:space="preserve">This is how one investment idea becomes a concrete target allocation.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Builder UI with Index Reference / Build / Review / Save / Print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Core-satellite rules for medium; full active for high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 against mandate universe and IPS limits</w:t>
      </w:r>
    </w:p>
    <w:p>
      <w:pPr>
        <w:pStyle w:val="Heading2"/>
        <w:spacing w:after="120" w:before="240"/>
      </w:pPr>
      <w:r>
        <w:t xml:space="preserve">6. Rebalance History (mandatory)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A locked historical record of every rebalance event.</w:t>
      </w:r>
    </w:p>
    <w:p>
      <w:pPr>
        <w:spacing w:after="150"/>
      </w:pPr>
      <w:r>
        <w:t xml:space="preserve">Rebalancing = moving the portfolio from current holdings toward target weights by proposing buys/sells.</w:t>
      </w:r>
    </w:p>
    <w:p>
      <w:pPr>
        <w:spacing w:after="150"/>
      </w:pPr>
      <w:r>
        <w:t xml:space="preserve">Each rebalance record should store things like: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Unique Rebalance 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Client/model, dates (proposal → approval → execution → final)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Trigger (quarterly, benchmark change, breach, cash in/out, ad hoc)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Before snapshot (holdings, weights, sectors, cash, NAV)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 allocation + proposed trades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Compliance pass/fail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Approval trail (prepared / reviewed / approved)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Execution details (if any in Phase 1 — even if OMS is Phase 2, keep structure)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snapshot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Lock status: Draft → Approved → Executed → Final / Cancelled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Final records not editable except controlled correction log</w:t>
      </w:r>
    </w:p>
    <w:p>
      <w:pPr>
        <w:spacing w:after="150"/>
      </w:pPr>
      <w:r>
        <w:rPr>
          <w:b/>
          <w:bCs/>
        </w:rPr>
        <w:t xml:space="preserve">Why it matters: </w:t>
      </w:r>
      <w:r>
        <w:t xml:space="preserve">Regulators, Investment Committee, and clients need proof of why and what changed.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Create/view/filter/print/compare rebalance history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Before/after snapshots + approval trail + lock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silent edits to finalized history</w:t>
      </w:r>
    </w:p>
    <w:p>
      <w:pPr>
        <w:pStyle w:val="Heading2"/>
        <w:spacing w:after="120" w:before="240"/>
      </w:pPr>
      <w:r>
        <w:t xml:space="preserve">7. Compliance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The “permission system” — can this action be done?</w:t>
      </w:r>
    </w:p>
    <w:p>
      <w:pPr>
        <w:spacing w:after="150"/>
      </w:pPr>
      <w:r>
        <w:t xml:space="preserve">Different from Risk (Risk says “you’re getting dangerous”; Compliance says “you’re not allowed”).</w:t>
      </w:r>
    </w:p>
    <w:p>
      <w:pPr>
        <w:spacing w:after="150"/>
      </w:pPr>
      <w:r>
        <w:t xml:space="preserve">Checks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Mandate classification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Shariah universe eligibility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Stock/sector limits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Cash/settlement readiness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restrictions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Exception only with formal approval</w:t>
      </w:r>
    </w:p>
    <w:p>
      <w:pPr>
        <w:spacing w:after="150"/>
      </w:pPr>
      <w:r>
        <w:t xml:space="preserve">Timing: before proposal, before trade, after trade (Phase 1 at least: before proposal/save and on review).</w:t>
      </w:r>
    </w:p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Pre-trade / pre-proposal compliance engine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Pass/fail with clear reason codes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Exception workflow with approver + audit entry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Compliance dashboard of open breaches/exceptions</w:t>
      </w:r>
    </w:p>
    <w:p>
      <w:pPr>
        <w:pStyle w:val="Heading2"/>
        <w:spacing w:after="120" w:before="240"/>
      </w:pPr>
      <w:r>
        <w:t xml:space="preserve">8. Risk Monitor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Live alerts when portfolios breach IPS risk rules.</w:t>
      </w:r>
    </w:p>
    <w:p>
      <w:pPr>
        <w:spacing w:after="150"/>
      </w:pPr>
      <w:r>
        <w:t xml:space="preserve">Key Blueprint rules (speak to these in the meeting):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D9D9D9" w:val="clear"/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System action</w:t>
            </w:r>
          </w:p>
        </w:tc>
      </w:tr>
      <w:tr>
        <w:tc>
          <w:tcPr>
            <w:tcW w:type="dxa" w:w="4200"/>
          </w:tcPr>
          <w:p>
            <w:r>
              <w:t xml:space="preserve">Single stock &gt; 15%</w:t>
            </w:r>
          </w:p>
        </w:tc>
        <w:tc>
          <w:tcPr>
            <w:tcW w:type="dxa" w:w="5000"/>
          </w:tcPr>
          <w:p>
            <w:r>
              <w:t xml:space="preserve">Notify / prevent more buys (unless index exception)</w:t>
            </w:r>
          </w:p>
        </w:tc>
      </w:tr>
      <w:tr>
        <w:tc>
          <w:tcPr>
            <w:tcW w:type="dxa" w:w="4200"/>
          </w:tcPr>
          <w:p>
            <w:r>
              <w:t xml:space="preserve">Single stock &gt; 20%</w:t>
            </w:r>
          </w:p>
        </w:tc>
        <w:tc>
          <w:tcPr>
            <w:tcW w:type="dxa" w:w="5000"/>
          </w:tcPr>
          <w:p>
            <w:r>
              <w:t xml:space="preserve">Reduce to 15% within 10 trading days</w:t>
            </w:r>
          </w:p>
        </w:tc>
      </w:tr>
      <w:tr>
        <w:tc>
          <w:tcPr>
            <w:tcW w:type="dxa" w:w="4200"/>
          </w:tcPr>
          <w:p>
            <w:r>
              <w:t xml:space="preserve">Sector &gt; 35%</w:t>
            </w:r>
          </w:p>
        </w:tc>
        <w:tc>
          <w:tcPr>
            <w:tcW w:type="dxa" w:w="5000"/>
          </w:tcPr>
          <w:p>
            <w:r>
              <w:t xml:space="preserve">Block more buys in that sector</w:t>
            </w:r>
          </w:p>
        </w:tc>
      </w:tr>
      <w:tr>
        <w:tc>
          <w:tcPr>
            <w:tcW w:type="dxa" w:w="4200"/>
          </w:tcPr>
          <w:p>
            <w:r>
              <w:t xml:space="preserve">Sector &gt; 40%</w:t>
            </w:r>
          </w:p>
        </w:tc>
        <w:tc>
          <w:tcPr>
            <w:tcW w:type="dxa" w:w="5000"/>
          </w:tcPr>
          <w:p>
            <w:r>
              <w:t xml:space="preserve">Critical; reduce to 35% within 5 days</w:t>
            </w:r>
          </w:p>
        </w:tc>
      </w:tr>
      <w:tr>
        <w:tc>
          <w:tcPr>
            <w:tcW w:type="dxa" w:w="4200"/>
          </w:tcPr>
          <w:p>
            <w:r>
              <w:t xml:space="preserve">Stock loss &gt; -15% / -25% / -30%</w:t>
            </w:r>
          </w:p>
        </w:tc>
        <w:tc>
          <w:tcPr>
            <w:tcW w:type="dxa" w:w="5000"/>
          </w:tcPr>
          <w:p>
            <w:r>
              <w:t xml:space="preserve">Review / exit plan / urgent approval timelines</w:t>
            </w:r>
          </w:p>
        </w:tc>
      </w:tr>
      <w:tr>
        <w:tc>
          <w:tcPr>
            <w:tcW w:type="dxa" w:w="4200"/>
          </w:tcPr>
          <w:p>
            <w:r>
              <w:t xml:space="preserve">Portfolio underperforms benchmark &gt; 5% over 3 months</w:t>
            </w:r>
          </w:p>
        </w:tc>
        <w:tc>
          <w:tcPr>
            <w:tcW w:type="dxa" w:w="5000"/>
          </w:tcPr>
          <w:p>
            <w:r>
              <w:t xml:space="preserve">Attribution within 2 weeks</w:t>
            </w:r>
          </w:p>
        </w:tc>
      </w:tr>
      <w:tr>
        <w:tc>
          <w:tcPr>
            <w:tcW w:type="dxa" w:w="4200"/>
          </w:tcPr>
          <w:p>
            <w:r>
              <w:t xml:space="preserve">Excess cash held too long</w:t>
            </w:r>
          </w:p>
        </w:tc>
        <w:tc>
          <w:tcPr>
            <w:tcW w:type="dxa" w:w="5000"/>
          </w:tcPr>
          <w:p>
            <w:r>
              <w:t xml:space="preserve">Deployment/rebalance review</w:t>
            </w:r>
          </w:p>
        </w:tc>
      </w:tr>
    </w:tbl>
    <w:p>
      <w:pPr>
        <w:spacing w:after="150"/>
      </w:pPr>
      <w:r>
        <w:t xml:space="preserve">Phase 1 deliverable: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Daily risk alert engine tied to these thresholds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Alert list on Portfolio Manager + Client Portfolio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Breach workflow (status, owner, due date, resolution)</w:t>
      </w:r>
    </w:p>
    <w:p>
      <w:pPr>
        <w:pStyle w:val="Heading2"/>
        <w:spacing w:after="120" w:before="240"/>
      </w:pPr>
      <w:r>
        <w:t xml:space="preserve">9. Audit Trail</w:t>
      </w:r>
    </w:p>
    <w:p>
      <w:pPr>
        <w:spacing w:after="150"/>
      </w:pPr>
      <w:r>
        <w:rPr>
          <w:b/>
          <w:bCs/>
        </w:rPr>
        <w:t xml:space="preserve">What it is: </w:t>
      </w:r>
      <w:r>
        <w:t xml:space="preserve">Immutable log of who did what, when, on which record.</w:t>
      </w:r>
    </w:p>
    <w:p>
      <w:pPr>
        <w:spacing w:after="150"/>
      </w:pPr>
      <w:r>
        <w:t xml:space="preserve">Should capture: time, user, action, object, old value → new value, reason, approval.</w:t>
      </w:r>
    </w:p>
    <w:p>
      <w:pPr>
        <w:spacing w:after="150"/>
      </w:pPr>
      <w:r>
        <w:t xml:space="preserve">Also related control pieces called out with Admin &amp; Audit: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Approval history (mandates, models, overrides, rebalances)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health / data refresh status (even if basic in Phase 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governance note: if AI exists later, analysis-only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2026-07-28T09:24:18.726Z</dcterms:created>
  <dcterms:modified xsi:type="dcterms:W3CDTF">2026-07-28T09:24:18.741Z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