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</w:pPr>
      <w:r>
        <w:rPr>
          <w:rFonts w:ascii="Calibri" w:hAnsi="Calibri" w:cs="Arial"/>
          <w:b/>
          <w:color w:val="0F2744"/>
          <w:sz w:val="44"/>
        </w:rPr>
        <w:t>AdaptiveEdu — Video demo steps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5A6676"/>
          <w:sz w:val="24"/>
        </w:rPr>
        <w:t>2–5 min screen recording of the live bot  ·  https://t.me/AdaptiveEdubot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Before record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n8n Active · Telegram as ST005 · Gmail open · file ST005_4_1.xlsx ready (Pass answers).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Layout: Telegram + Gmail on screen.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Demo steps (do this on camera)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#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Show on screen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Open AdaptiveEdubot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the bot name.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 ST005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Wait for subject list 1–8.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 4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Wait for lesson / send notice (Philosophy).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Open lesson email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PDF attachment + name ST005_4_1.xlsx (open PDF briefly).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Excel file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One row, 10 capital letters, no header, correct file name.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Upload Excel on Telegram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Wait for grading message.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Open result email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score + Pass or Fail.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Open student_progress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the row (grade / succed), then stop.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Say (short)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“This is AdaptiveEdu — live Telegram study bot.”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“ID ST005 → subject 4 → lesson by email.”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“Answers file ST005_4_1.xlsx — one row, ten letters.”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“Result email: Pass if more than six out of ten. Saved in the sheet. Thank you.”</w:t>
      </w:r>
    </w:p>
    <w:p>
      <w:pPr>
        <w:spacing w:after="160" w:before="0" w:line="240" w:lineRule="auto"/>
        <w:jc w:val="right"/>
        <w:bidi w:val="1"/>
      </w:pPr>
      <w:r>
        <w:rPr>
          <w:rFonts w:ascii="Arial" w:hAnsi="Arial" w:cs="Arial"/>
          <w:b/>
          <w:color w:val="0F2744"/>
          <w:sz w:val="32"/>
        </w:rPr>
        <w:t>بالعربي — نفس الخطوات</w:t>
      </w:r>
    </w:p>
    <w:p>
      <w:pPr>
        <w:pStyle w:val="ListBullet"/>
        <w:spacing w:after="60"/>
        <w:jc w:val="right"/>
        <w:bidi w:val="1"/>
      </w:pPr>
      <w:r>
        <w:rPr>
          <w:rFonts w:ascii="Arial" w:hAnsi="Arial" w:cs="Arial"/>
          <w:b w:val="0"/>
          <w:color w:val="1C2430"/>
          <w:sz w:val="24"/>
        </w:rPr>
        <w:t>افتح البوت → ابعت ST005 → ابعت 4</w:t>
      </w:r>
    </w:p>
    <w:p>
      <w:pPr>
        <w:pStyle w:val="ListBullet"/>
        <w:spacing w:after="60"/>
        <w:jc w:val="right"/>
        <w:bidi w:val="1"/>
      </w:pPr>
      <w:r>
        <w:rPr>
          <w:rFonts w:ascii="Arial" w:hAnsi="Arial" w:cs="Arial"/>
          <w:b w:val="0"/>
          <w:color w:val="1C2430"/>
          <w:sz w:val="24"/>
        </w:rPr>
        <w:t>افتح إيميل الدرس (مرفق PDF + اسم ST005_4_1.xlsx)</w:t>
      </w:r>
    </w:p>
    <w:p>
      <w:pPr>
        <w:pStyle w:val="ListBullet"/>
        <w:spacing w:after="60"/>
        <w:jc w:val="right"/>
        <w:bidi w:val="1"/>
      </w:pPr>
      <w:r>
        <w:rPr>
          <w:rFonts w:ascii="Arial" w:hAnsi="Arial" w:cs="Arial"/>
          <w:b w:val="0"/>
          <w:color w:val="1C2430"/>
          <w:sz w:val="24"/>
        </w:rPr>
        <w:t>اعرض الإكسل → ارفعه على تيليجرام</w:t>
      </w:r>
    </w:p>
    <w:p>
      <w:pPr>
        <w:pStyle w:val="ListBullet"/>
        <w:spacing w:after="60"/>
        <w:jc w:val="right"/>
        <w:bidi w:val="1"/>
      </w:pPr>
      <w:r>
        <w:rPr>
          <w:rFonts w:ascii="Arial" w:hAnsi="Arial" w:cs="Arial"/>
          <w:b w:val="0"/>
          <w:color w:val="1C2430"/>
          <w:sz w:val="24"/>
        </w:rPr>
        <w:t>افتح إيميل النتيجة + شيت student_progress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