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12ACC00" w14:paraId="672A6659" wp14:textId="77777777">
      <w:pPr>
        <w:spacing w:after="600"/>
        <w:rPr>
          <w:color w:val="auto"/>
          <w:sz w:val="24"/>
          <w:szCs w:val="24"/>
        </w:rPr>
      </w:pPr>
    </w:p>
    <w:p xmlns:wp14="http://schemas.microsoft.com/office/word/2010/wordml" w:rsidP="112ACC00" w14:paraId="28668FFA" wp14:textId="77777777">
      <w:pPr>
        <w:spacing w:after="100"/>
        <w:jc w:val="center"/>
        <w:rPr>
          <w:rFonts w:ascii="Arial" w:hAnsi="Arial" w:eastAsia="Arial" w:cs="Arial"/>
          <w:b w:val="1"/>
          <w:bCs w:val="1"/>
          <w:color w:val="auto"/>
          <w:sz w:val="52"/>
          <w:szCs w:val="52"/>
          <w:lang w:val="en-US"/>
        </w:rPr>
      </w:pPr>
      <w:r w:rsidRPr="112ACC00" w:rsidR="112ACC00">
        <w:rPr>
          <w:rFonts w:ascii="Arial" w:hAnsi="Arial" w:eastAsia="Arial" w:cs="Arial"/>
          <w:b w:val="1"/>
          <w:bCs w:val="1"/>
          <w:color w:val="auto"/>
          <w:sz w:val="52"/>
          <w:szCs w:val="52"/>
          <w:rtl w:val="1"/>
          <w:lang w:val="en-US"/>
        </w:rPr>
        <w:t>أطمن</w:t>
      </w:r>
    </w:p>
    <w:p xmlns:wp14="http://schemas.microsoft.com/office/word/2010/wordml" w:rsidP="112ACC00" w14:paraId="558A93E9" wp14:textId="77777777">
      <w:pPr>
        <w:spacing w:after="60"/>
        <w:jc w:val="center"/>
        <w:rPr>
          <w:rFonts w:ascii="Arial" w:hAnsi="Arial" w:eastAsia="Arial" w:cs="Arial"/>
          <w:b w:val="1"/>
          <w:bCs w:val="1"/>
          <w:color w:val="auto"/>
          <w:sz w:val="40"/>
          <w:szCs w:val="40"/>
        </w:rPr>
      </w:pPr>
      <w:r w:rsidRPr="112ACC00" w:rsidR="112ACC00">
        <w:rPr>
          <w:rFonts w:ascii="Arial" w:hAnsi="Arial" w:eastAsia="Arial" w:cs="Arial"/>
          <w:b w:val="1"/>
          <w:bCs w:val="1"/>
          <w:color w:val="auto"/>
          <w:sz w:val="40"/>
          <w:szCs w:val="40"/>
        </w:rPr>
        <w:t>AI-Assisted Medical Triage Mobile Application</w:t>
      </w:r>
    </w:p>
    <w:p xmlns:wp14="http://schemas.microsoft.com/office/word/2010/wordml" w:rsidP="112ACC00" w14:paraId="55DCACF1" wp14:textId="7D7C6FF3">
      <w:pPr>
        <w:spacing w:after="400"/>
        <w:jc w:val="center"/>
        <w:rPr>
          <w:rFonts w:ascii="Arial" w:hAnsi="Arial" w:eastAsia="Arial" w:cs="Arial"/>
          <w:color w:val="auto"/>
          <w:sz w:val="24"/>
          <w:szCs w:val="24"/>
        </w:rPr>
      </w:pPr>
      <w:r w:rsidRPr="112ACC00" w:rsidR="112ACC00">
        <w:rPr>
          <w:rFonts w:ascii="Arial" w:hAnsi="Arial" w:eastAsia="Arial" w:cs="Arial"/>
          <w:color w:val="auto"/>
          <w:sz w:val="24"/>
          <w:szCs w:val="24"/>
        </w:rPr>
        <w:t>Database Project Report — CSE371: Database Systems,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112ACC00" w14:paraId="46D08954" wp14:textId="77777777">
        <w:trPr>
          <w:tblHeader/>
        </w:trPr>
        <w:tc>
          <w:tcPr>
            <w:tcW w:w="20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DE3DC5E"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Field</w:t>
            </w:r>
          </w:p>
        </w:tc>
        <w:tc>
          <w:tcPr>
            <w:tcW w:w="73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231F8D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Details</w:t>
            </w:r>
          </w:p>
        </w:tc>
      </w:tr>
      <w:tr xmlns:wp14="http://schemas.microsoft.com/office/word/2010/wordml" w:rsidTr="112ACC00" w14:paraId="765D6810"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177167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Frontend</w:t>
            </w:r>
          </w:p>
        </w:tc>
        <w:tc>
          <w:tcPr>
            <w:tcW w:w="73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423553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Android Studio · Kotlin · XML · Navigation Component</w:t>
            </w:r>
          </w:p>
        </w:tc>
      </w:tr>
      <w:tr xmlns:wp14="http://schemas.microsoft.com/office/word/2010/wordml" w:rsidTr="112ACC00" w14:paraId="52883952"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EB311F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Backend</w:t>
            </w:r>
          </w:p>
        </w:tc>
        <w:tc>
          <w:tcPr>
            <w:tcW w:w="73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65BE9D9" wp14:textId="5A0FCC3B">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 xml:space="preserve">Retrofit + </w:t>
            </w:r>
            <w:r w:rsidRPr="112ACC00" w:rsidR="22BF21B6">
              <w:rPr>
                <w:rFonts w:ascii="Arial" w:hAnsi="Arial" w:eastAsia="Arial" w:cs="Arial"/>
                <w:b w:val="0"/>
                <w:bCs w:val="0"/>
                <w:color w:val="auto"/>
                <w:sz w:val="24"/>
                <w:szCs w:val="24"/>
                <w:lang w:val="en-US"/>
              </w:rPr>
              <w:t>Node.js</w:t>
            </w:r>
            <w:r w:rsidRPr="112ACC00" w:rsidR="112ACC00">
              <w:rPr>
                <w:rFonts w:ascii="Arial" w:hAnsi="Arial" w:eastAsia="Arial" w:cs="Arial"/>
                <w:b w:val="0"/>
                <w:bCs w:val="0"/>
                <w:color w:val="auto"/>
                <w:sz w:val="24"/>
                <w:szCs w:val="24"/>
                <w:lang w:val="en-US"/>
              </w:rPr>
              <w:t>→ Local REST service</w:t>
            </w:r>
          </w:p>
        </w:tc>
      </w:tr>
      <w:tr xmlns:wp14="http://schemas.microsoft.com/office/word/2010/wordml" w:rsidTr="112ACC00" w14:paraId="61A7433F"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36B203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Database</w:t>
            </w:r>
          </w:p>
        </w:tc>
        <w:tc>
          <w:tcPr>
            <w:tcW w:w="73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ACC6D4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Oracle SQL (SYSTEM schema, Etamen user + synonyms)</w:t>
            </w:r>
          </w:p>
        </w:tc>
      </w:tr>
      <w:tr xmlns:wp14="http://schemas.microsoft.com/office/word/2010/wordml" w:rsidTr="112ACC00" w14:paraId="2FEA6711"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E65E30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AI</w:t>
            </w:r>
          </w:p>
        </w:tc>
        <w:tc>
          <w:tcPr>
            <w:tcW w:w="73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7CA1DE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Gemini Generative AI SDK</w:t>
            </w:r>
          </w:p>
        </w:tc>
      </w:tr>
      <w:tr xmlns:wp14="http://schemas.microsoft.com/office/word/2010/wordml" w:rsidTr="112ACC00" w14:paraId="37B32DA6"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097B7A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Team</w:t>
            </w:r>
          </w:p>
        </w:tc>
        <w:tc>
          <w:tcPr>
            <w:tcW w:w="73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DAF7081" wp14:textId="3DA1159E">
            <w:pPr>
              <w:spacing w:after="0"/>
              <w:rPr>
                <w:rFonts w:ascii="Arial" w:hAnsi="Arial" w:eastAsia="Arial" w:cs="Arial"/>
                <w:b w:val="0"/>
                <w:bCs w:val="0"/>
                <w:color w:val="auto"/>
                <w:sz w:val="24"/>
                <w:szCs w:val="24"/>
              </w:rPr>
            </w:pPr>
            <w:r w:rsidRPr="112ACC00" w:rsidR="299DF732">
              <w:rPr>
                <w:rFonts w:ascii="Arial" w:hAnsi="Arial" w:eastAsia="Arial" w:cs="Arial"/>
                <w:b w:val="0"/>
                <w:bCs w:val="0"/>
                <w:color w:val="auto"/>
                <w:sz w:val="24"/>
                <w:szCs w:val="24"/>
              </w:rPr>
              <w:t xml:space="preserve">. </w:t>
            </w:r>
            <w:r w:rsidRPr="112ACC00" w:rsidR="112ACC00">
              <w:rPr>
                <w:rFonts w:ascii="Arial" w:hAnsi="Arial" w:eastAsia="Arial" w:cs="Arial"/>
                <w:b w:val="0"/>
                <w:bCs w:val="0"/>
                <w:color w:val="auto"/>
                <w:sz w:val="24"/>
                <w:szCs w:val="24"/>
              </w:rPr>
              <w:t xml:space="preserve">Mohamed Hossam </w:t>
            </w:r>
          </w:p>
          <w:p w:rsidP="112ACC00" w14:paraId="73534508" wp14:textId="342A55DD">
            <w:pPr>
              <w:spacing w:after="0"/>
              <w:rPr>
                <w:rFonts w:ascii="Arial" w:hAnsi="Arial" w:eastAsia="Arial" w:cs="Arial"/>
                <w:b w:val="0"/>
                <w:bCs w:val="0"/>
                <w:color w:val="auto"/>
                <w:sz w:val="24"/>
                <w:szCs w:val="24"/>
                <w:lang w:val="fr-FR"/>
              </w:rPr>
            </w:pPr>
            <w:r w:rsidRPr="112ACC00" w:rsidR="112ACC00">
              <w:rPr>
                <w:rFonts w:ascii="Arial" w:hAnsi="Arial" w:eastAsia="Arial" w:cs="Arial"/>
                <w:b w:val="0"/>
                <w:bCs w:val="0"/>
                <w:color w:val="auto"/>
                <w:sz w:val="24"/>
                <w:szCs w:val="24"/>
                <w:lang w:val="fr-FR"/>
              </w:rPr>
              <w:t>· Ahmed El Sabbagh</w:t>
            </w:r>
          </w:p>
          <w:p w:rsidP="112ACC00" w14:paraId="7D56E1B9" wp14:textId="3A3527F5">
            <w:pPr>
              <w:spacing w:after="0"/>
              <w:rPr>
                <w:rFonts w:ascii="Arial" w:hAnsi="Arial" w:eastAsia="Arial" w:cs="Arial"/>
                <w:b w:val="0"/>
                <w:bCs w:val="0"/>
                <w:color w:val="auto"/>
                <w:sz w:val="24"/>
                <w:szCs w:val="24"/>
                <w:lang w:val="fr-FR"/>
              </w:rPr>
            </w:pPr>
            <w:r w:rsidRPr="112ACC00" w:rsidR="112ACC00">
              <w:rPr>
                <w:rFonts w:ascii="Arial" w:hAnsi="Arial" w:eastAsia="Arial" w:cs="Arial"/>
                <w:b w:val="0"/>
                <w:bCs w:val="0"/>
                <w:color w:val="auto"/>
                <w:sz w:val="24"/>
                <w:szCs w:val="24"/>
                <w:lang w:val="fr-FR"/>
              </w:rPr>
              <w:t xml:space="preserve">· Amr Rageh </w:t>
            </w:r>
          </w:p>
          <w:p w:rsidP="112ACC00" w14:paraId="1ED95A25" wp14:textId="2E4C857A">
            <w:pPr>
              <w:spacing w:after="0"/>
              <w:rPr>
                <w:rFonts w:ascii="Arial" w:hAnsi="Arial" w:eastAsia="Arial" w:cs="Arial"/>
                <w:b w:val="0"/>
                <w:bCs w:val="0"/>
                <w:color w:val="auto"/>
                <w:sz w:val="24"/>
                <w:szCs w:val="24"/>
                <w:lang w:val="fr-FR"/>
              </w:rPr>
            </w:pPr>
            <w:r w:rsidRPr="112ACC00" w:rsidR="112ACC00">
              <w:rPr>
                <w:rFonts w:ascii="Arial" w:hAnsi="Arial" w:eastAsia="Arial" w:cs="Arial"/>
                <w:b w:val="0"/>
                <w:bCs w:val="0"/>
                <w:color w:val="auto"/>
                <w:sz w:val="24"/>
                <w:szCs w:val="24"/>
                <w:lang w:val="fr-FR"/>
              </w:rPr>
              <w:t>· Ismail Alaa</w:t>
            </w:r>
          </w:p>
          <w:p w:rsidP="112ACC00" w14:paraId="1A2A1B86" wp14:textId="4A12B5C6">
            <w:pPr>
              <w:spacing w:after="0"/>
              <w:rPr>
                <w:rFonts w:ascii="Arial" w:hAnsi="Arial" w:eastAsia="Arial" w:cs="Arial"/>
                <w:b w:val="0"/>
                <w:bCs w:val="0"/>
                <w:color w:val="auto"/>
                <w:sz w:val="24"/>
                <w:szCs w:val="24"/>
                <w:lang w:val="fr-FR"/>
              </w:rPr>
            </w:pPr>
            <w:r w:rsidRPr="112ACC00" w:rsidR="112ACC00">
              <w:rPr>
                <w:rFonts w:ascii="Arial" w:hAnsi="Arial" w:eastAsia="Arial" w:cs="Arial"/>
                <w:b w:val="0"/>
                <w:bCs w:val="0"/>
                <w:color w:val="auto"/>
                <w:sz w:val="24"/>
                <w:szCs w:val="24"/>
                <w:lang w:val="fr-FR"/>
              </w:rPr>
              <w:t>· Ammar Farag</w:t>
            </w:r>
          </w:p>
        </w:tc>
      </w:tr>
    </w:tbl>
    <w:p xmlns:wp14="http://schemas.microsoft.com/office/word/2010/wordml" w:rsidP="112ACC00" w14:paraId="0A37501D" wp14:textId="77777777">
      <w:pPr>
        <w:rPr>
          <w:color w:val="auto"/>
          <w:sz w:val="24"/>
          <w:szCs w:val="24"/>
        </w:rPr>
      </w:pPr>
      <w:r w:rsidRPr="112ACC00">
        <w:rPr>
          <w:color w:val="auto"/>
          <w:sz w:val="24"/>
          <w:szCs w:val="24"/>
        </w:rPr>
        <w:br w:type="page"/>
      </w:r>
    </w:p>
    <w:p xmlns:wp14="http://schemas.microsoft.com/office/word/2010/wordml" w:rsidP="112ACC00" w14:paraId="0583529C"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1. Executive Summary</w:t>
      </w:r>
    </w:p>
    <w:p xmlns:wp14="http://schemas.microsoft.com/office/word/2010/wordml" w:rsidP="112ACC00" w14:paraId="2C8F2818"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Etamen is a full-stack mobile triage application built with Kotlin (Android), Oracle SQL, Retrofit, and Gemini AI. Users register, answer seven structured symptom questions, and receive an AI-assisted triage result containing a severity level, likely condition, confidence score, personalized advice, and recommended doctor specialty. All records — patient, session, symptom answers, diagnosis, and visit history — are persisted in Oracle SQL and retrievable at any time from the history screen.</w:t>
      </w:r>
    </w:p>
    <w:p xmlns:wp14="http://schemas.microsoft.com/office/word/2010/wordml" w:rsidP="112ACC00" w14:paraId="057E490A"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project demonstrates key database concepts including entity modeling, normalization to Second Normal Form (2NF), primary and foreign key constraints, referential integrity, database views, and Oracle access control through a dedicated Etamen user with DML grants and table synonyms.</w:t>
      </w:r>
    </w:p>
    <w:p xmlns:wp14="http://schemas.microsoft.com/office/word/2010/wordml" w:rsidP="112ACC00" w14:paraId="1B9F8C3A"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2. Implementation Evidence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xmlns:wp14="http://schemas.microsoft.com/office/word/2010/wordml" w:rsidTr="112ACC00" w14:paraId="0076B60C" wp14:textId="77777777">
        <w:trPr>
          <w:tblHeader/>
        </w:trPr>
        <w:tc>
          <w:tcPr>
            <w:tcW w:w="2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636423D1"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Area</w:t>
            </w:r>
          </w:p>
        </w:tc>
        <w:tc>
          <w:tcPr>
            <w:tcW w:w="53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AE1417D"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Evidence</w:t>
            </w:r>
          </w:p>
        </w:tc>
        <w:tc>
          <w:tcPr>
            <w:tcW w:w="18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6604EB22"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Section</w:t>
            </w:r>
          </w:p>
        </w:tc>
      </w:tr>
      <w:tr xmlns:wp14="http://schemas.microsoft.com/office/word/2010/wordml" w:rsidTr="112ACC00" w14:paraId="4894CD12"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AF7074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API integration</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7F0B14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ApiService.kt defines REST endpoints for patient, session, symptoms, diagnosis, history, and visit.</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FBE7F2E" wp14:textId="11F96300">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7.2</w:t>
            </w:r>
          </w:p>
        </w:tc>
      </w:tr>
      <w:tr xmlns:wp14="http://schemas.microsoft.com/office/word/2010/wordml" w:rsidTr="112ACC00" w14:paraId="021F483C"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23C129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Gemini AI</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9C1793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AnalyzingFragment.kt builds a triage prompt, calls Gemini, parses the result, and saves to Oracle.</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FAC401A" wp14:textId="09661A9A">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9</w:t>
            </w:r>
          </w:p>
        </w:tc>
      </w:tr>
      <w:tr xmlns:wp14="http://schemas.microsoft.com/office/word/2010/wordml" w:rsidTr="112ACC00" w14:paraId="0A034B35"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46D98D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Oracle deployment</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36C40BF"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medical_app_database.sql grants Etamen user DML permissions and creates synonyms on SYSTEM objects.</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74C71BE" wp14:textId="0819C6C9">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6</w:t>
            </w:r>
          </w:p>
        </w:tc>
      </w:tr>
      <w:tr xmlns:wp14="http://schemas.microsoft.com/office/word/2010/wordml" w:rsidTr="112ACC00" w14:paraId="7714486B"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41C97D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 questionnaire</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2F02F1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TriageFragment.kt implements seven symptom questions with progress bar and answer collection.</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8D6385E" wp14:textId="6DA38D74">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4 &amp; 7</w:t>
            </w:r>
          </w:p>
        </w:tc>
      </w:tr>
      <w:tr xmlns:wp14="http://schemas.microsoft.com/office/word/2010/wordml" w:rsidTr="112ACC00" w14:paraId="220F0F96"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1399E8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Network setup</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08F7A2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AndroidManifest.xml: INTERNET permission. network_security_config.xml: cleartext for local backend.</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6567C78" wp14:textId="39FD7505">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5</w:t>
            </w:r>
          </w:p>
        </w:tc>
      </w:tr>
      <w:tr xmlns:wp14="http://schemas.microsoft.com/office/word/2010/wordml" w:rsidTr="112ACC00" w14:paraId="535CBD88"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EF658E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 state</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9458B35"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TriageSession.kt stores patient id, name, answers, session id, and AI result in memory.</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4C0DBDF" wp14:textId="1A27C499">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7</w:t>
            </w:r>
          </w:p>
        </w:tc>
      </w:tr>
      <w:tr xmlns:wp14="http://schemas.microsoft.com/office/word/2010/wordml" w:rsidTr="112ACC00" w14:paraId="3A51691A"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4FCE6F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Offline fallback</w:t>
            </w:r>
          </w:p>
        </w:tc>
        <w:tc>
          <w:tcPr>
            <w:tcW w:w="53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CB5E82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RegisterFragment.kt navigates to Home using in-memory data when server is unavailable.</w:t>
            </w:r>
          </w:p>
        </w:tc>
        <w:tc>
          <w:tcPr>
            <w:tcW w:w="1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BB28E66" wp14:textId="21CB835A">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11</w:t>
            </w:r>
          </w:p>
        </w:tc>
      </w:tr>
    </w:tbl>
    <w:p xmlns:wp14="http://schemas.microsoft.com/office/word/2010/wordml" w:rsidP="112ACC00" w14:paraId="347185C1"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3. Project Overview and Scope</w:t>
      </w:r>
    </w:p>
    <w:p xmlns:wp14="http://schemas.microsoft.com/office/word/2010/wordml" w:rsidP="112ACC00" w14:paraId="2247714B"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Etamen was designed to solve a real and common problem: many people who feel unwell do not know how serious their symptoms are, or which type of doctor they should visit. Without guidance, they may either ignore symptoms that need prompt attention, or make unnecessary and costly emergency visits for conditions that could be handled by a general practitioner. Etamen addresses this gap by providing a structured, AI-assisted triage experience directly on a mobile device, available at any time.</w:t>
      </w:r>
    </w:p>
    <w:p xmlns:wp14="http://schemas.microsoft.com/office/word/2010/wordml" w:rsidP="112ACC00" w14:paraId="4DB6E309"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application begins with patient registration, where users provide basic personal and medical information — name, email, phone number, gender, blood type, and date of birth. This information is stored in the Oracle database and forms the foundation for all subsequent interactions. Once registered, the user can start a new triage session from the home dashboard at any point. During the session, the user is guided through seven carefully designed symptom questions covering the most clinically relevant indicators: fever, breathing difficulty, pain level, dizziness or confusion, nausea or vomiting, bleeding, and symptom duration. These questions were selected to cover the broadest range of acute presentations without overwhelming the user.</w:t>
      </w:r>
    </w:p>
    <w:p xmlns:wp14="http://schemas.microsoft.com/office/word/2010/wordml" w:rsidP="112ACC00" w14:paraId="62B6DB30"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After all seven answers are collected, the application sends them to Gemini AI in a structured prompt. Gemini analyzes the combination of symptoms and returns a triage result formatted with five labeled fields: severity level (Low Risk, Medium Risk, or High Risk), the most likely medical condition, a confidence percentage, short actionable advice, and a recommended doctor specialty. This result is immediately parsed by the application, saved to the Oracle database, and displayed to the user on the results screen. If the user then visits the recommended doctor, they can confirm that visit inside the app, and the record is stored as part of their ongoing medical history.</w:t>
      </w:r>
    </w:p>
    <w:p xmlns:wp14="http://schemas.microsoft.com/office/word/2010/wordml" w:rsidP="112ACC00" w14:paraId="4C9C860B"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From a database perspective, the core value of Etamen is that every user action maps to a concrete database operation. Registration creates a PATIENT record and one or more PATIENT_PHONE records. Starting a session creates a TRIAGE_SESSION row. Each answered question creates a SESSION_SYMPTOM row. The AI response creates an AI_DIAGNOSIS row linked to the session. A confirmed visit creates a PATIENT_VISIT record. The history screen retrieves all of these records through a pre-defined database view, avoiding complex multi-table joins at the application level. This complete data lifecycle — collect, process, store, retrieve — is central to the project's demonstration of database principles.</w:t>
      </w:r>
    </w:p>
    <w:p xmlns:wp14="http://schemas.microsoft.com/office/word/2010/wordml" w:rsidP="112ACC00" w14:paraId="2B2B02EF"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4. Business Rules and Assumptions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xmlns:wp14="http://schemas.microsoft.com/office/word/2010/wordml" w:rsidTr="112ACC00" w14:paraId="6EA75D2C" wp14:textId="77777777">
        <w:trPr>
          <w:tblHeader/>
        </w:trPr>
        <w:tc>
          <w:tcPr>
            <w:tcW w:w="11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679E58F"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Rule</w:t>
            </w:r>
          </w:p>
        </w:tc>
        <w:tc>
          <w:tcPr>
            <w:tcW w:w="82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1FF54C8"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Description</w:t>
            </w:r>
          </w:p>
        </w:tc>
      </w:tr>
      <w:tr xmlns:wp14="http://schemas.microsoft.com/office/word/2010/wordml" w:rsidTr="112ACC00" w14:paraId="05002C5E"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27BEFFC" wp14:textId="37AA953E">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01</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7F5F4A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 patient must be registered before a triage session can be created.</w:t>
            </w:r>
          </w:p>
        </w:tc>
      </w:tr>
      <w:tr xmlns:wp14="http://schemas.microsoft.com/office/word/2010/wordml" w:rsidTr="112ACC00" w14:paraId="4DA49A75"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6477FCB" wp14:textId="78B6DF40">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02</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9A842D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Registration collects: first name, last name, email, phone, gender, blood type, date of birth.</w:t>
            </w:r>
          </w:p>
        </w:tc>
      </w:tr>
      <w:tr xmlns:wp14="http://schemas.microsoft.com/office/word/2010/wordml" w:rsidTr="112ACC00" w14:paraId="0511838B"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B8B9264" wp14:textId="751EDFD4">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03</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4B9060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Each patient can have multiple phones stored in PATIENT_PHONE (separate table — supports 1NF/2NF).</w:t>
            </w:r>
          </w:p>
        </w:tc>
      </w:tr>
      <w:tr xmlns:wp14="http://schemas.microsoft.com/office/word/2010/wordml" w:rsidTr="112ACC00" w14:paraId="234150A7"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BF0EF6A" wp14:textId="09686338">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04</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F70DEE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 triage session belongs to exactly one patient and is created before symptoms are saved.</w:t>
            </w:r>
          </w:p>
        </w:tc>
      </w:tr>
      <w:tr xmlns:wp14="http://schemas.microsoft.com/office/word/2010/wordml" w:rsidTr="112ACC00" w14:paraId="79F5D252"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F2C81DD" wp14:textId="2CFA22DE">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05</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E2B819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Seven symptom questions: fever, breathing difficulty, pain, dizziness/confusion, nausea/vomiting, bleeding, duration.</w:t>
            </w:r>
          </w:p>
        </w:tc>
      </w:tr>
      <w:tr xmlns:wp14="http://schemas.microsoft.com/office/word/2010/wordml" w:rsidTr="112ACC00" w14:paraId="2E0E72F1"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8150407" wp14:textId="098F33E9">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06</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E2F236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Each selected answer is saved as a SESSION_SYMPTOM record linked to the current session.</w:t>
            </w:r>
          </w:p>
        </w:tc>
      </w:tr>
      <w:tr xmlns:wp14="http://schemas.microsoft.com/office/word/2010/wordml" w:rsidTr="112ACC00" w14:paraId="341B5C0E"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9C6246D" wp14:textId="699D0661">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07</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2DB9DBA"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Severity scores 0–5 are assigned per answer; severe/high answers receive higher scores.</w:t>
            </w:r>
          </w:p>
        </w:tc>
      </w:tr>
      <w:tr xmlns:wp14="http://schemas.microsoft.com/office/word/2010/wordml" w:rsidTr="112ACC00" w14:paraId="57634A60"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BBE7917" wp14:textId="2DDED1F4">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08</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B2FB87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After all questions, Gemini AI is called with severity, condition, confidence, advice, and specialty in strict plain-text format.</w:t>
            </w:r>
          </w:p>
        </w:tc>
      </w:tr>
      <w:tr xmlns:wp14="http://schemas.microsoft.com/office/word/2010/wordml" w:rsidTr="112ACC00" w14:paraId="206E5C08"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C1C5658" wp14:textId="361A80EE">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09</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04744F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The AI diagnosis is saved only after the session and symptom answers already exist.</w:t>
            </w:r>
          </w:p>
        </w:tc>
      </w:tr>
      <w:tr xmlns:wp14="http://schemas.microsoft.com/office/word/2010/wordml" w:rsidTr="112ACC00" w14:paraId="2351594F"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7462375" wp14:textId="6F812740">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10</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33D2AD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 session is marked COMPLETED after the diagnosis is saved.</w:t>
            </w:r>
          </w:p>
        </w:tc>
      </w:tr>
      <w:tr xmlns:wp14="http://schemas.microsoft.com/office/word/2010/wordml" w:rsidTr="112ACC00" w14:paraId="341D798C"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CF07700" wp14:textId="2D79AAC3">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11</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12E067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Recommended specialty from the AI result is used to match a doctor for the recommendation screen.</w:t>
            </w:r>
          </w:p>
        </w:tc>
      </w:tr>
      <w:tr xmlns:wp14="http://schemas.microsoft.com/office/word/2010/wordml" w:rsidTr="112ACC00" w14:paraId="134B3AEB"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366591F" wp14:textId="02832C02">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12</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E6FC7F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Visit confirmation is saved with session id, optional doctor id, visited flag, visit date, and actual diagnosis.</w:t>
            </w:r>
          </w:p>
        </w:tc>
      </w:tr>
      <w:tr xmlns:wp14="http://schemas.microsoft.com/office/word/2010/wordml" w:rsidTr="112ACC00" w14:paraId="54176DA1"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E2429D2" wp14:textId="6612FE61">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13</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B53404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Oracle access is granted to the Etamen user via DML permissions and synonyms on SYSTEM schema objects.</w:t>
            </w:r>
          </w:p>
        </w:tc>
      </w:tr>
      <w:tr xmlns:wp14="http://schemas.microsoft.com/office/word/2010/wordml" w:rsidTr="112ACC00" w14:paraId="41BC0AB1"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BD2C4F3" wp14:textId="62234A0A">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14</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1FBC9E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If backend is unavailable during registration, the app uses in-memory session data as a development fallback.</w:t>
            </w:r>
          </w:p>
        </w:tc>
      </w:tr>
      <w:tr xmlns:wp14="http://schemas.microsoft.com/office/word/2010/wordml" w:rsidTr="112ACC00" w14:paraId="4D8DA6F8"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9BB9421" wp14:textId="5CE558BA">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15</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52506E9"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The app displays a medical disclaimer: AI results are not a clinical diagnosis.</w:t>
            </w:r>
          </w:p>
        </w:tc>
      </w:tr>
      <w:tr xmlns:wp14="http://schemas.microsoft.com/office/word/2010/wordml" w:rsidTr="112ACC00" w14:paraId="2D39AFEE" wp14:textId="77777777">
        <w:tc>
          <w:tcPr>
            <w:tcW w:w="11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A603A8E" wp14:textId="4CB13F3F">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16</w:t>
            </w:r>
          </w:p>
        </w:tc>
        <w:tc>
          <w:tcPr>
            <w:tcW w:w="82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605B26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The Gemini API key must not be hardcoded in production; it must be stored in a backend environment variable.</w:t>
            </w:r>
          </w:p>
        </w:tc>
      </w:tr>
    </w:tbl>
    <w:p xmlns:wp14="http://schemas.microsoft.com/office/word/2010/wordml" w:rsidP="112ACC00" w14:paraId="23F83397"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5. System Architecture</w:t>
      </w:r>
    </w:p>
    <w:p xmlns:wp14="http://schemas.microsoft.com/office/word/2010/wordml" w:rsidP="112ACC00" w14:paraId="2FB67772"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Etamen is built on a four-layer architecture where each layer has a distinct responsibility and communicates with adjacent layers through well-defined interfaces. This separation ensures that the database, business logic, AI integration, and user interface remain independently maintainable.</w:t>
      </w:r>
    </w:p>
    <w:p xmlns:wp14="http://schemas.microsoft.com/office/word/2010/wordml" w:rsidP="112ACC00" w14:paraId="5277BD0E"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first layer is the Android frontend, implemented entirely in Kotlin using Android Studio. The UI is structured around a single MainActivity that acts as a navigation host for all screens, each implemented as a separate Fragment. This fragment-based design is intentional: each screen (Splash, Register, Home, Triage, Analyzing, Results, History, Doctor Profile, Profile) encapsulates its own logic, making the codebase modular and testable. Screens communicate with each other through the Android Navigation Component, and shared runtime state — such as the current patient id, collected answers, and AI result — is passed through TriageSession, an in-memory singleton that persists across fragment transitions within a single session. The frontend is also responsible for input validation, progress tracking during the questionnaire, and rendering the final triage result to the user.</w:t>
      </w:r>
    </w:p>
    <w:p xmlns:wp14="http://schemas.microsoft.com/office/word/2010/wordml" w:rsidP="112ACC00" w14:paraId="70DD97DF"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second layer is the API communication layer, built using Retrofit 2. Retrofit acts as an HTTP client that maps Kotlin function calls directly to REST API endpoints. Each endpoint is declared as a suspend function in ApiService.kt, using Kotlin coroutines to perform network calls asynchronously without blocking the UI thread. Request bodies and response objects are Kotlin data classes that Retrofit serializes and deserializes automatically via the Gson converter. This layer is configured through ApiClient.kt, which builds the Retrofit instance and sets the backend base URL. During development, this URL points to a local IP address on the same network as the device or emulator.</w:t>
      </w:r>
    </w:p>
    <w:p xmlns:wp14="http://schemas.microsoft.com/office/word/2010/wordml" w:rsidP="112ACC00" w14:paraId="0F7C420A"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third layer is the backend REST service, which receives HTTP requests from the Android client and translates them into Oracle database operations. The backend handles all SQL interactions — inserting patient records, creating sessions, saving symptom answers, persisting diagnosis results, marking sessions as completed, and retrieving patient history. By keeping database operations on the backend rather than performing them directly from the mobile app, the architecture maintains a clean separation between presentation and data logic, and keeps database credentials away from the client device.</w:t>
      </w:r>
    </w:p>
    <w:p xmlns:wp14="http://schemas.microsoft.com/office/word/2010/wordml" w:rsidP="112ACC00" w14:paraId="38D32E7D" wp14:textId="65A3A751">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 xml:space="preserve">The fourth layer is the Oracle SQL database, which serves as the persistent storage foundation of the entire system. The schema is organized around ten relational tables, each </w:t>
      </w:r>
      <w:r w:rsidRPr="112ACC00" w:rsidR="112ACC00">
        <w:rPr>
          <w:rFonts w:ascii="Arial" w:hAnsi="Arial" w:eastAsia="Arial" w:cs="Arial"/>
          <w:color w:val="auto"/>
          <w:sz w:val="24"/>
          <w:szCs w:val="24"/>
          <w:lang w:val="en-US"/>
        </w:rPr>
        <w:t>representing</w:t>
      </w:r>
      <w:r w:rsidRPr="112ACC00" w:rsidR="112ACC00">
        <w:rPr>
          <w:rFonts w:ascii="Arial" w:hAnsi="Arial" w:eastAsia="Arial" w:cs="Arial"/>
          <w:color w:val="auto"/>
          <w:sz w:val="24"/>
          <w:szCs w:val="24"/>
          <w:lang w:val="en-US"/>
        </w:rPr>
        <w:t xml:space="preserve"> a core domain entity. Tables are connected through foreign key relationships that enforce referential integrity at the database level, ensuring that no orphaned records can exist. Oracle access is managed through a dedicated </w:t>
      </w:r>
      <w:r w:rsidRPr="112ACC00" w:rsidR="112ACC00">
        <w:rPr>
          <w:rFonts w:ascii="Arial" w:hAnsi="Arial" w:eastAsia="Arial" w:cs="Arial"/>
          <w:color w:val="auto"/>
          <w:sz w:val="24"/>
          <w:szCs w:val="24"/>
          <w:lang w:val="en-US"/>
        </w:rPr>
        <w:t>Etamen</w:t>
      </w:r>
      <w:r w:rsidRPr="112ACC00" w:rsidR="112ACC00">
        <w:rPr>
          <w:rFonts w:ascii="Arial" w:hAnsi="Arial" w:eastAsia="Arial" w:cs="Arial"/>
          <w:color w:val="auto"/>
          <w:sz w:val="24"/>
          <w:szCs w:val="24"/>
          <w:lang w:val="en-US"/>
        </w:rPr>
        <w:t xml:space="preserve"> database user, which is granted selective DML privileges on SYSTEM schema tables and provided with synonyms to simplify query syntax. This access-control model ensures the application user cannot accidentally access or </w:t>
      </w:r>
      <w:r w:rsidRPr="112ACC00" w:rsidR="112ACC00">
        <w:rPr>
          <w:rFonts w:ascii="Arial" w:hAnsi="Arial" w:eastAsia="Arial" w:cs="Arial"/>
          <w:color w:val="auto"/>
          <w:sz w:val="24"/>
          <w:szCs w:val="24"/>
          <w:lang w:val="en-US"/>
        </w:rPr>
        <w:t>modify</w:t>
      </w:r>
      <w:r w:rsidRPr="112ACC00" w:rsidR="112ACC00">
        <w:rPr>
          <w:rFonts w:ascii="Arial" w:hAnsi="Arial" w:eastAsia="Arial" w:cs="Arial"/>
          <w:color w:val="auto"/>
          <w:sz w:val="24"/>
          <w:szCs w:val="24"/>
          <w:lang w:val="en-US"/>
        </w:rPr>
        <w:t xml:space="preserve"> objects outside its permitted scope.</w:t>
      </w:r>
    </w:p>
    <w:p xmlns:wp14="http://schemas.microsoft.com/office/word/2010/wordml" w:rsidP="112ACC00" w14:paraId="67218B18"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Gemini AI sits outside this four-layer stack as an external intelligence service. It is called directly from AnalyzingFragment on the Android side, after all seven answers have been collected. The fragment builds a structured natural-language prompt, sends it to Gemini using the Generative AI SDK, and parses the labeled response. Only after a successful parse does the fragment proceed to save the session and diagnosis data through the backend API. This design means that if the AI call fails, no incomplete records are written to the database, preserving data consistency.</w:t>
      </w:r>
    </w:p>
    <w:p xmlns:wp14="http://schemas.microsoft.com/office/word/2010/wordml" w:rsidP="112ACC00" w14:paraId="666AA309" wp14:textId="18D07C39">
      <w:pPr>
        <w:spacing w:before="160" w:after="80"/>
        <w:jc w:val="center"/>
        <w:rPr>
          <w:rFonts w:ascii="Arial" w:hAnsi="Arial" w:eastAsia="Arial" w:cs="Arial"/>
          <w:b w:val="1"/>
          <w:bCs w:val="1"/>
          <w:color w:val="auto"/>
          <w:sz w:val="24"/>
          <w:szCs w:val="24"/>
          <w:lang w:val="en-US"/>
        </w:rPr>
      </w:pPr>
      <w:r w:rsidRPr="112ACC00" w:rsidR="112ACC00">
        <w:rPr>
          <w:rFonts w:ascii="Arial" w:hAnsi="Arial" w:eastAsia="Arial" w:cs="Arial"/>
          <w:b w:val="1"/>
          <w:bCs w:val="1"/>
          <w:color w:val="auto"/>
          <w:sz w:val="24"/>
          <w:szCs w:val="24"/>
          <w:lang w:val="en-US"/>
        </w:rPr>
        <w:t xml:space="preserve"> </w:t>
      </w:r>
      <w:r w:rsidRPr="112ACC00" w:rsidR="112ACC00">
        <w:rPr>
          <w:rFonts w:ascii="Arial" w:hAnsi="Arial" w:eastAsia="Arial" w:cs="Arial"/>
          <w:b w:val="1"/>
          <w:bCs w:val="1"/>
          <w:color w:val="auto"/>
          <w:sz w:val="24"/>
          <w:szCs w:val="24"/>
          <w:lang w:val="en-US"/>
        </w:rPr>
        <w:t>Etamen</w:t>
      </w:r>
      <w:r w:rsidRPr="112ACC00" w:rsidR="112ACC00">
        <w:rPr>
          <w:rFonts w:ascii="Arial" w:hAnsi="Arial" w:eastAsia="Arial" w:cs="Arial"/>
          <w:b w:val="1"/>
          <w:bCs w:val="1"/>
          <w:color w:val="auto"/>
          <w:sz w:val="24"/>
          <w:szCs w:val="24"/>
          <w:lang w:val="en-US"/>
        </w:rPr>
        <w:t xml:space="preserve"> System Architecture — Five-Layer Overview</w:t>
      </w:r>
    </w:p>
    <w:p xmlns:wp14="http://schemas.microsoft.com/office/word/2010/wordml" w:rsidP="112ACC00" w14:paraId="5DAB6C7B" wp14:textId="77777777">
      <w:pPr>
        <w:spacing w:before="80" w:after="160"/>
        <w:jc w:val="center"/>
        <w:rPr>
          <w:color w:val="auto"/>
          <w:sz w:val="24"/>
          <w:szCs w:val="24"/>
        </w:rPr>
      </w:pPr>
      <w:r w:rsidR="112ACC00">
        <w:drawing>
          <wp:inline xmlns:wp14="http://schemas.microsoft.com/office/word/2010/wordprocessingDrawing" wp14:editId="0F05A581" wp14:anchorId="2892179A">
            <wp:extent cx="6484484" cy="3362325"/>
            <wp:effectExtent l="0" t="0" r="0" b="0"/>
            <wp:docPr id="1" name="arch_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arch_diagram"/>
                    <pic:cNvPicPr/>
                  </pic:nvPicPr>
                  <pic:blipFill>
                    <a:blip xmlns:r="http://schemas.openxmlformats.org/officeDocument/2006/relationships" r:embed="rId8"/>
                    <a:stretch>
                      <a:fillRect/>
                    </a:stretch>
                  </pic:blipFill>
                  <pic:spPr>
                    <a:xfrm rot="0">
                      <a:off x="0" y="0"/>
                      <a:ext cx="6484484" cy="3362325"/>
                    </a:xfrm>
                    <a:prstGeom prst="rect">
                      <a:avLst/>
                    </a:prstGeom>
                  </pic:spPr>
                </pic:pic>
              </a:graphicData>
            </a:graphic>
          </wp:inline>
        </w:drawing>
      </w:r>
    </w:p>
    <w:p xmlns:wp14="http://schemas.microsoft.com/office/word/2010/wordml" w:rsidP="112ACC00" w14:paraId="6795C260" wp14:textId="6EBDD70C">
      <w:pPr>
        <w:pStyle w:val="Normal"/>
        <w:rPr>
          <w:rFonts w:ascii="Arial" w:hAnsi="Arial" w:eastAsia="Arial" w:cs="Arial"/>
          <w:b w:val="1"/>
          <w:bCs w:val="1"/>
          <w:color w:val="auto"/>
          <w:sz w:val="32"/>
          <w:szCs w:val="32"/>
        </w:rPr>
      </w:pPr>
      <w:r w:rsidRPr="112ACC00" w:rsidR="112ACC00">
        <w:rPr>
          <w:b w:val="1"/>
          <w:bCs w:val="1"/>
          <w:color w:val="auto"/>
          <w:sz w:val="32"/>
          <w:szCs w:val="32"/>
        </w:rPr>
        <w:t>6. Database Design and Implementation</w:t>
      </w:r>
    </w:p>
    <w:p xmlns:wp14="http://schemas.microsoft.com/office/word/2010/wordml" w:rsidP="112ACC00" w14:paraId="72F6904D"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6.1 Normalization — 1NF and 2NF Applied</w:t>
      </w:r>
    </w:p>
    <w:p xmlns:wp14="http://schemas.microsoft.com/office/word/2010/wordml" w:rsidP="112ACC00" w14:paraId="62DB01F7"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database schema was normalized to Second Normal Form (2NF). First Normal Form (1NF) is satisfied by ensuring all columns hold atomic values and by eliminating repeating groups. The clearest example is phone numbers: a patient or doctor may have more than one contact number. Storing all of them in a single comma-separated column would violate 1NF. Instead, phone numbers are placed in dedicated PATIENT_PHONE and DOCTOR_PHONE tables, each holding one number per row. This makes the data atomic, searchable, and consistent.</w:t>
      </w:r>
    </w:p>
    <w:p xmlns:wp14="http://schemas.microsoft.com/office/word/2010/wordml" w:rsidP="112ACC00" w14:paraId="7C2CBC73" wp14:textId="1DB28CBA">
      <w:pPr>
        <w:pStyle w:val="Normal"/>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 xml:space="preserve">Second Normal Form (2NF) requires that every non-key attribute </w:t>
      </w:r>
      <w:r w:rsidRPr="112ACC00" w:rsidR="112ACC00">
        <w:rPr>
          <w:rFonts w:ascii="Arial" w:hAnsi="Arial" w:eastAsia="Arial" w:cs="Arial"/>
          <w:color w:val="auto"/>
          <w:sz w:val="24"/>
          <w:szCs w:val="24"/>
          <w:lang w:val="en-US"/>
        </w:rPr>
        <w:t>depend</w:t>
      </w:r>
      <w:r w:rsidRPr="112ACC00" w:rsidR="112ACC00">
        <w:rPr>
          <w:rFonts w:ascii="Arial" w:hAnsi="Arial" w:eastAsia="Arial" w:cs="Arial"/>
          <w:color w:val="auto"/>
          <w:sz w:val="24"/>
          <w:szCs w:val="24"/>
          <w:lang w:val="en-US"/>
        </w:rPr>
        <w:t xml:space="preserve"> on the entire primary key, not just a part of it. Most tables in the schema use a single-column surrogate primary key — an auto-generated NUMBER — which means partial dependency is structurally impossible in those tables. The two exceptions are PATIENT_PHONE and DOCTOR_PHONE, which use composite primary keys (</w:t>
      </w:r>
      <w:r w:rsidRPr="112ACC00" w:rsidR="112ACC00">
        <w:rPr>
          <w:rFonts w:ascii="Arial" w:hAnsi="Arial" w:eastAsia="Arial" w:cs="Arial"/>
          <w:color w:val="auto"/>
          <w:sz w:val="24"/>
          <w:szCs w:val="24"/>
          <w:lang w:val="en-US"/>
        </w:rPr>
        <w:t>patient_id</w:t>
      </w:r>
      <w:r w:rsidRPr="112ACC00" w:rsidR="112ACC00">
        <w:rPr>
          <w:rFonts w:ascii="Arial" w:hAnsi="Arial" w:eastAsia="Arial" w:cs="Arial"/>
          <w:color w:val="auto"/>
          <w:sz w:val="24"/>
          <w:szCs w:val="24"/>
          <w:lang w:val="en-US"/>
        </w:rPr>
        <w:t xml:space="preserve"> + </w:t>
      </w:r>
      <w:r w:rsidRPr="112ACC00" w:rsidR="112ACC00">
        <w:rPr>
          <w:rFonts w:ascii="Arial" w:hAnsi="Arial" w:eastAsia="Arial" w:cs="Arial"/>
          <w:color w:val="auto"/>
          <w:sz w:val="24"/>
          <w:szCs w:val="24"/>
          <w:lang w:val="en-US"/>
        </w:rPr>
        <w:t>phone_number</w:t>
      </w:r>
      <w:r w:rsidRPr="112ACC00" w:rsidR="112ACC00">
        <w:rPr>
          <w:rFonts w:ascii="Arial" w:hAnsi="Arial" w:eastAsia="Arial" w:cs="Arial"/>
          <w:color w:val="auto"/>
          <w:sz w:val="24"/>
          <w:szCs w:val="24"/>
          <w:lang w:val="en-US"/>
        </w:rPr>
        <w:t xml:space="preserve"> and </w:t>
      </w:r>
      <w:r w:rsidRPr="112ACC00" w:rsidR="112ACC00">
        <w:rPr>
          <w:rFonts w:ascii="Arial" w:hAnsi="Arial" w:eastAsia="Arial" w:cs="Arial"/>
          <w:color w:val="auto"/>
          <w:sz w:val="24"/>
          <w:szCs w:val="24"/>
          <w:lang w:val="en-US"/>
        </w:rPr>
        <w:t>doctor_id</w:t>
      </w:r>
      <w:r w:rsidRPr="112ACC00" w:rsidR="112ACC00">
        <w:rPr>
          <w:rFonts w:ascii="Arial" w:hAnsi="Arial" w:eastAsia="Arial" w:cs="Arial"/>
          <w:color w:val="auto"/>
          <w:sz w:val="24"/>
          <w:szCs w:val="24"/>
          <w:lang w:val="en-US"/>
        </w:rPr>
        <w:t xml:space="preserve"> + </w:t>
      </w:r>
      <w:r w:rsidRPr="112ACC00" w:rsidR="112ACC00">
        <w:rPr>
          <w:rFonts w:ascii="Arial" w:hAnsi="Arial" w:eastAsia="Arial" w:cs="Arial"/>
          <w:color w:val="auto"/>
          <w:sz w:val="24"/>
          <w:szCs w:val="24"/>
          <w:lang w:val="en-US"/>
        </w:rPr>
        <w:t>phone_number</w:t>
      </w:r>
      <w:r w:rsidRPr="112ACC00" w:rsidR="112ACC00">
        <w:rPr>
          <w:rFonts w:ascii="Arial" w:hAnsi="Arial" w:eastAsia="Arial" w:cs="Arial"/>
          <w:color w:val="auto"/>
          <w:sz w:val="24"/>
          <w:szCs w:val="24"/>
          <w:lang w:val="en-US"/>
        </w:rPr>
        <w:t xml:space="preserve"> respectively). Because neither of these tables stores any non-key attribute beyond the key columns themselves, no partial dependency exists in either table. Both therefore fully satisfy 2NF. The schema also naturally satisfies Third Normal Form as a consequence, since non-key attributes across all tables depend only on the primary key and not on any other non-key attrib</w:t>
      </w:r>
      <w:r w:rsidRPr="112ACC00" w:rsidR="112ACC00">
        <w:rPr>
          <w:rFonts w:ascii="Arial" w:hAnsi="Arial" w:eastAsia="Arial" w:cs="Arial"/>
          <w:color w:val="auto"/>
          <w:sz w:val="24"/>
          <w:szCs w:val="24"/>
          <w:lang w:val="en-US"/>
        </w:rPr>
        <w:t>ute.</w:t>
      </w:r>
    </w:p>
    <w:p w:rsidR="06D8951C" w:rsidP="112ACC00" w:rsidRDefault="06D8951C" w14:paraId="301273CC" w14:textId="5FAB2C9A">
      <w:pPr>
        <w:pStyle w:val="Normal"/>
        <w:spacing w:after="80"/>
        <w:rPr>
          <w:color w:val="auto"/>
          <w:sz w:val="24"/>
          <w:szCs w:val="24"/>
        </w:rPr>
      </w:pPr>
      <w:r w:rsidR="06D8951C">
        <w:drawing>
          <wp:inline wp14:editId="09D28371" wp14:anchorId="26F1D833">
            <wp:extent cx="4657725" cy="3259069"/>
            <wp:effectExtent l="0" t="0" r="0" b="0"/>
            <wp:docPr id="841130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130065" name="Picture 841130065"/>
                    <pic:cNvPicPr/>
                  </pic:nvPicPr>
                  <pic:blipFill>
                    <a:blip xmlns:r="http://schemas.openxmlformats.org/officeDocument/2006/relationships" r:embed="rId438948436">
                      <a:extLst>
                        <a:ext uri="{28A0092B-C50C-407E-A947-70E740481C1C}">
                          <a14:useLocalDpi xmlns:a14="http://schemas.microsoft.com/office/drawing/2010/main"/>
                        </a:ext>
                      </a:extLst>
                    </a:blip>
                    <a:stretch>
                      <a:fillRect/>
                    </a:stretch>
                  </pic:blipFill>
                  <pic:spPr>
                    <a:xfrm rot="0">
                      <a:off x="0" y="0"/>
                      <a:ext cx="4657725" cy="3259069"/>
                    </a:xfrm>
                    <a:prstGeom prst="rect">
                      <a:avLst/>
                    </a:prstGeom>
                  </pic:spPr>
                </pic:pic>
              </a:graphicData>
            </a:graphic>
          </wp:inline>
        </w:drawing>
      </w:r>
    </w:p>
    <w:p xmlns:wp14="http://schemas.microsoft.com/office/word/2010/wordml" w:rsidP="112ACC00" w14:paraId="1D6C1400"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6.2 Entity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xmlns:wp14="http://schemas.microsoft.com/office/word/2010/wordml" w:rsidTr="112ACC00" w14:paraId="2BEC916A" wp14:textId="77777777">
        <w:trPr>
          <w:tblHeader/>
        </w:trPr>
        <w:tc>
          <w:tcPr>
            <w:tcW w:w="24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AA07694"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Entity</w:t>
            </w:r>
          </w:p>
        </w:tc>
        <w:tc>
          <w:tcPr>
            <w:tcW w:w="47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9EC13BE"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Purpose</w:t>
            </w:r>
          </w:p>
        </w:tc>
        <w:tc>
          <w:tcPr>
            <w:tcW w:w="2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93C7D52"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Primary Key</w:t>
            </w:r>
          </w:p>
        </w:tc>
      </w:tr>
      <w:tr xmlns:wp14="http://schemas.microsoft.com/office/word/2010/wordml" w:rsidTr="112ACC00" w14:paraId="7712D980"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AEE93B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346E094"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Registered patient personal and health details.</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445DDE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w:t>
            </w:r>
          </w:p>
        </w:tc>
      </w:tr>
      <w:tr xmlns:wp14="http://schemas.microsoft.com/office/word/2010/wordml" w:rsidTr="112ACC00" w14:paraId="4065F3A6"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1E04F2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PATIENT_PHONE</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CBB20E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One or more phone numbers per patient.</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51FF59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 + phone_number</w:t>
            </w:r>
          </w:p>
        </w:tc>
      </w:tr>
      <w:tr xmlns:wp14="http://schemas.microsoft.com/office/word/2010/wordml" w:rsidTr="112ACC00" w14:paraId="237BA45F"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3B061A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SPECIALTY</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5CA536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 specialties used for recommendations.</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578BAB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specialty_id</w:t>
            </w:r>
          </w:p>
        </w:tc>
      </w:tr>
      <w:tr xmlns:wp14="http://schemas.microsoft.com/office/word/2010/wordml" w:rsidTr="112ACC00" w14:paraId="293F19D0"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BD0FCA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CLINIC</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283023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Clinic/medical centre details.</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A8F7F0F"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clinic_id</w:t>
            </w:r>
          </w:p>
        </w:tc>
      </w:tr>
      <w:tr xmlns:wp14="http://schemas.microsoft.com/office/word/2010/wordml" w:rsidTr="112ACC00" w14:paraId="4EE8FBB1"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7DCBD3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80F819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 details linked to specialty and clinic.</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46A1AB4"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doctor_id</w:t>
            </w:r>
          </w:p>
        </w:tc>
      </w:tr>
      <w:tr xmlns:wp14="http://schemas.microsoft.com/office/word/2010/wordml" w:rsidTr="112ACC00" w14:paraId="7259B2C3"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743FF8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DOCTOR_PHONE</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309FD8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One or more doctor contact numbers.</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E27605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doctor_id + phone_number</w:t>
            </w:r>
          </w:p>
        </w:tc>
      </w:tr>
      <w:tr xmlns:wp14="http://schemas.microsoft.com/office/word/2010/wordml" w:rsidTr="112ACC00" w14:paraId="2D905D5B"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F40C0E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SYMPTOM</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F97B3C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Standard symptoms used in the questionnaire.</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75208F9"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symptom_id</w:t>
            </w:r>
          </w:p>
        </w:tc>
      </w:tr>
      <w:tr xmlns:wp14="http://schemas.microsoft.com/office/word/2010/wordml" w:rsidTr="112ACC00" w14:paraId="4CF988B2"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35F3D4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TRIAGE_SESSION</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5E0954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One triage attempt per patient.</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9EE9B95"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session_id</w:t>
            </w:r>
          </w:p>
        </w:tc>
      </w:tr>
      <w:tr xmlns:wp14="http://schemas.microsoft.com/office/word/2010/wordml" w:rsidTr="112ACC00" w14:paraId="67ADC045"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2D2879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SESSION_SYMPTOM</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5F8A37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Selected answer per question per session.</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3FA707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ss_id</w:t>
            </w:r>
          </w:p>
        </w:tc>
      </w:tr>
      <w:tr xmlns:wp14="http://schemas.microsoft.com/office/word/2010/wordml" w:rsidTr="112ACC00" w14:paraId="7367838D"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9F0B42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AI_DIAGNOSIS</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1F7FFC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AI-generated condition, severity, advice, specialty, confidence.</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D2DD486"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diagnosis_id</w:t>
            </w:r>
          </w:p>
        </w:tc>
      </w:tr>
      <w:tr xmlns:wp14="http://schemas.microsoft.com/office/word/2010/wordml" w:rsidTr="112ACC00" w14:paraId="698DDCE2"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76163DE" wp14:textId="0BD80076">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PATIENT_VISIT</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D27954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Visit confirmation and previous session data.</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110B91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visit_id / session_id</w:t>
            </w:r>
          </w:p>
        </w:tc>
      </w:tr>
      <w:tr xmlns:wp14="http://schemas.microsoft.com/office/word/2010/wordml" w:rsidTr="112ACC00" w14:paraId="0D1FBF8F"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0EA259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AUDIT_LOG</w:t>
            </w:r>
          </w:p>
        </w:tc>
        <w:tc>
          <w:tcPr>
            <w:tcW w:w="4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F0EFAF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Audit events for key operations.</w:t>
            </w:r>
          </w:p>
        </w:tc>
        <w:tc>
          <w:tcPr>
            <w:tcW w:w="2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F1B2815"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audit_id</w:t>
            </w:r>
          </w:p>
        </w:tc>
      </w:tr>
    </w:tbl>
    <w:p xmlns:wp14="http://schemas.microsoft.com/office/word/2010/wordml" w:rsidP="112ACC00" w14:paraId="02EB378F" wp14:textId="77777777">
      <w:pPr>
        <w:spacing w:after="80"/>
        <w:rPr>
          <w:color w:val="auto"/>
          <w:sz w:val="24"/>
          <w:szCs w:val="24"/>
        </w:rPr>
      </w:pPr>
    </w:p>
    <w:p xmlns:wp14="http://schemas.microsoft.com/office/word/2010/wordml" w:rsidP="112ACC00" w14:paraId="7600C099"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6.3 Column Specifications</w:t>
      </w:r>
    </w:p>
    <w:p xmlns:wp14="http://schemas.microsoft.com/office/word/2010/wordml" w:rsidP="112ACC00" w14:paraId="0B4216EE" wp14:textId="77777777">
      <w:pPr>
        <w:spacing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PATIENT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700"/>
        <w:gridCol w:w="4160"/>
      </w:tblGrid>
      <w:tr xmlns:wp14="http://schemas.microsoft.com/office/word/2010/wordml" w:rsidTr="112ACC00" w14:paraId="2D986D90" wp14:textId="77777777">
        <w:trPr>
          <w:tblHeader/>
        </w:trPr>
        <w:tc>
          <w:tcPr>
            <w:tcW w:w="1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D034C6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Column</w:t>
            </w:r>
          </w:p>
        </w:tc>
        <w:tc>
          <w:tcPr>
            <w:tcW w:w="1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AB3EEAD"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Type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A5531A6"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Key</w:t>
            </w:r>
          </w:p>
        </w:tc>
        <w:tc>
          <w:tcPr>
            <w:tcW w:w="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756B786"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Req.</w:t>
            </w:r>
          </w:p>
        </w:tc>
        <w:tc>
          <w:tcPr>
            <w:tcW w:w="4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5546E3C"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Notes</w:t>
            </w:r>
          </w:p>
        </w:tc>
      </w:tr>
      <w:tr xmlns:wp14="http://schemas.microsoft.com/office/word/2010/wordml" w:rsidTr="112ACC00" w14:paraId="1ACC5ED3"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0E30CE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181BC8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BA6E62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B7FDD2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52F6C21"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Auto-generated</w:t>
            </w:r>
          </w:p>
        </w:tc>
      </w:tr>
      <w:tr xmlns:wp14="http://schemas.microsoft.com/office/word/2010/wordml" w:rsidTr="112ACC00" w14:paraId="516D844F"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8436A43"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first_name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38A485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VARCHAR2(50)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A05A809"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523973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A39BBE3" wp14:textId="77777777">
            <w:pPr>
              <w:spacing w:after="0"/>
              <w:rPr>
                <w:color w:val="auto"/>
                <w:sz w:val="24"/>
                <w:szCs w:val="24"/>
              </w:rPr>
            </w:pPr>
          </w:p>
        </w:tc>
      </w:tr>
      <w:tr xmlns:wp14="http://schemas.microsoft.com/office/word/2010/wordml" w:rsidTr="112ACC00" w14:paraId="71695297"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A708CE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last_name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B148C3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VARCHAR2(50)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1C8F396"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5764F0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2A3D3EC" wp14:textId="77777777">
            <w:pPr>
              <w:spacing w:after="0"/>
              <w:rPr>
                <w:color w:val="auto"/>
                <w:sz w:val="24"/>
                <w:szCs w:val="24"/>
              </w:rPr>
            </w:pPr>
          </w:p>
        </w:tc>
      </w:tr>
      <w:tr xmlns:wp14="http://schemas.microsoft.com/office/word/2010/wordml" w:rsidTr="112ACC00" w14:paraId="5F65970D"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B28C24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email</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A123FE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VARCHAR2(100)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050789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UNIQUE</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5F0DFC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B5B14C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Login/contact email</w:t>
            </w:r>
          </w:p>
        </w:tc>
      </w:tr>
      <w:tr xmlns:wp14="http://schemas.microsoft.com/office/word/2010/wordml" w:rsidTr="112ACC00" w14:paraId="45AACA4C"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2B3032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gender</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0D1A5E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VARCHAR2(10)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D0B940D"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04D630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E27B00A" wp14:textId="77777777">
            <w:pPr>
              <w:spacing w:after="0"/>
              <w:rPr>
                <w:color w:val="auto"/>
                <w:sz w:val="24"/>
                <w:szCs w:val="24"/>
              </w:rPr>
            </w:pPr>
          </w:p>
        </w:tc>
      </w:tr>
      <w:tr xmlns:wp14="http://schemas.microsoft.com/office/word/2010/wordml" w:rsidTr="112ACC00" w14:paraId="077DCF14"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454CBB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blood_type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CC2086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VARCHAR2(3)</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0061E4C"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5804BD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4EAFD9C" wp14:textId="77777777">
            <w:pPr>
              <w:spacing w:after="0"/>
              <w:rPr>
                <w:color w:val="auto"/>
                <w:sz w:val="24"/>
                <w:szCs w:val="24"/>
              </w:rPr>
            </w:pPr>
          </w:p>
        </w:tc>
      </w:tr>
      <w:tr xmlns:wp14="http://schemas.microsoft.com/office/word/2010/wordml" w:rsidTr="112ACC00" w14:paraId="492F03BB"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E80AFE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date_of_birth</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B02AFC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B94D5A5"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C5AC6C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DEEC669" wp14:textId="77777777">
            <w:pPr>
              <w:spacing w:after="0"/>
              <w:rPr>
                <w:color w:val="auto"/>
                <w:sz w:val="24"/>
                <w:szCs w:val="24"/>
              </w:rPr>
            </w:pPr>
          </w:p>
        </w:tc>
      </w:tr>
      <w:tr xmlns:wp14="http://schemas.microsoft.com/office/word/2010/wordml" w:rsidTr="112ACC00" w14:paraId="1EBBE411"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D7027A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created_at</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EE3BCB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656B9AB"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C1B5E4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D24542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Default SYSDATE</w:t>
            </w:r>
          </w:p>
        </w:tc>
      </w:tr>
    </w:tbl>
    <w:p xmlns:wp14="http://schemas.microsoft.com/office/word/2010/wordml" w:rsidP="112ACC00" w14:paraId="45FB0818" wp14:textId="77777777">
      <w:pPr>
        <w:spacing w:after="60"/>
        <w:rPr>
          <w:color w:val="auto"/>
          <w:sz w:val="24"/>
          <w:szCs w:val="24"/>
        </w:rPr>
      </w:pPr>
    </w:p>
    <w:p xmlns:wp14="http://schemas.microsoft.com/office/word/2010/wordml" w:rsidP="112ACC00" w14:paraId="45B30D61" wp14:textId="77777777">
      <w:pPr>
        <w:spacing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PATIENT_PHONE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700"/>
        <w:gridCol w:w="4160"/>
      </w:tblGrid>
      <w:tr xmlns:wp14="http://schemas.microsoft.com/office/word/2010/wordml" w:rsidTr="112ACC00" w14:paraId="6F128031" wp14:textId="77777777">
        <w:trPr>
          <w:tblHeader/>
        </w:trPr>
        <w:tc>
          <w:tcPr>
            <w:tcW w:w="1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1710A87"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Column</w:t>
            </w:r>
          </w:p>
        </w:tc>
        <w:tc>
          <w:tcPr>
            <w:tcW w:w="1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EDC1A84"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Type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7EBFBB9C"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Key</w:t>
            </w:r>
          </w:p>
        </w:tc>
        <w:tc>
          <w:tcPr>
            <w:tcW w:w="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0B06D5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Req.</w:t>
            </w:r>
          </w:p>
        </w:tc>
        <w:tc>
          <w:tcPr>
            <w:tcW w:w="4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707AF9E"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Notes</w:t>
            </w:r>
          </w:p>
        </w:tc>
      </w:tr>
      <w:tr xmlns:wp14="http://schemas.microsoft.com/office/word/2010/wordml" w:rsidTr="112ACC00" w14:paraId="253D2D63"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691518A"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06283B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1F07B7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 FK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482E6A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866D8E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REF: PATIENT</w:t>
            </w:r>
          </w:p>
        </w:tc>
      </w:tr>
      <w:tr xmlns:wp14="http://schemas.microsoft.com/office/word/2010/wordml" w:rsidTr="112ACC00" w14:paraId="406888CA"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18D765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phone_number</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ECA89A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VARCHAR2(20)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9E925E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746FD2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F00C13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 contact number</w:t>
            </w:r>
          </w:p>
        </w:tc>
      </w:tr>
    </w:tbl>
    <w:p xmlns:wp14="http://schemas.microsoft.com/office/word/2010/wordml" w:rsidP="112ACC00" w14:paraId="049F31CB" wp14:textId="77777777">
      <w:pPr>
        <w:spacing w:after="60"/>
        <w:rPr>
          <w:color w:val="auto"/>
          <w:sz w:val="24"/>
          <w:szCs w:val="24"/>
        </w:rPr>
      </w:pPr>
    </w:p>
    <w:p w:rsidR="112ACC00" w:rsidP="112ACC00" w:rsidRDefault="112ACC00" w14:paraId="424AAE15" w14:textId="31B6B157">
      <w:pPr>
        <w:spacing w:after="80"/>
        <w:rPr>
          <w:rFonts w:ascii="Arial" w:hAnsi="Arial" w:eastAsia="Arial" w:cs="Arial"/>
          <w:b w:val="1"/>
          <w:bCs w:val="1"/>
          <w:color w:val="auto"/>
          <w:sz w:val="24"/>
          <w:szCs w:val="24"/>
        </w:rPr>
      </w:pPr>
    </w:p>
    <w:p xmlns:wp14="http://schemas.microsoft.com/office/word/2010/wordml" w:rsidP="112ACC00" w14:paraId="0C2CC7E1" wp14:textId="77777777">
      <w:pPr>
        <w:spacing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TRIAGE_SESSION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700"/>
        <w:gridCol w:w="4160"/>
      </w:tblGrid>
      <w:tr xmlns:wp14="http://schemas.microsoft.com/office/word/2010/wordml" w:rsidTr="112ACC00" w14:paraId="3626E339" wp14:textId="77777777">
        <w:trPr>
          <w:tblHeader/>
        </w:trPr>
        <w:tc>
          <w:tcPr>
            <w:tcW w:w="1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CAC3372"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Column</w:t>
            </w:r>
          </w:p>
        </w:tc>
        <w:tc>
          <w:tcPr>
            <w:tcW w:w="1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C3C80FD"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Type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AF9621F"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Key</w:t>
            </w:r>
          </w:p>
        </w:tc>
        <w:tc>
          <w:tcPr>
            <w:tcW w:w="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C29E14A"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Req.</w:t>
            </w:r>
          </w:p>
        </w:tc>
        <w:tc>
          <w:tcPr>
            <w:tcW w:w="4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E961B28"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Notes</w:t>
            </w:r>
          </w:p>
        </w:tc>
      </w:tr>
      <w:tr xmlns:wp14="http://schemas.microsoft.com/office/word/2010/wordml" w:rsidTr="112ACC00" w14:paraId="17FE6864"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30D900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session_id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B8925B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DCEED2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CBDFED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85A460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Auto-generated</w:t>
            </w:r>
          </w:p>
        </w:tc>
      </w:tr>
      <w:tr xmlns:wp14="http://schemas.microsoft.com/office/word/2010/wordml" w:rsidTr="112ACC00" w14:paraId="5111633A"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5E177F6"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7FFC3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F43237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37CF9A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D708E8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REF: PATIENT</w:t>
            </w:r>
          </w:p>
        </w:tc>
      </w:tr>
      <w:tr xmlns:wp14="http://schemas.microsoft.com/office/word/2010/wordml" w:rsidTr="112ACC00" w14:paraId="513CD15F"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44A8D4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started_at</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FDB362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3128261"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77F313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4A8B2D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Default SYSDATE</w:t>
            </w:r>
          </w:p>
        </w:tc>
      </w:tr>
      <w:tr xmlns:wp14="http://schemas.microsoft.com/office/word/2010/wordml" w:rsidTr="112ACC00" w14:paraId="68BB30EA"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EB0AA0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completed_at</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3BC609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2486C05"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A09B75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EB0E52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Set after analysis</w:t>
            </w:r>
          </w:p>
        </w:tc>
      </w:tr>
      <w:tr xmlns:wp14="http://schemas.microsoft.com/office/word/2010/wordml" w:rsidTr="112ACC00" w14:paraId="534EBD61"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FE02DE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status</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D83684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VARCHAR2(20)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101652C"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E9182D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7679C2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OPEN / COMPLETED / CANCELLED</w:t>
            </w:r>
          </w:p>
        </w:tc>
      </w:tr>
    </w:tbl>
    <w:p xmlns:wp14="http://schemas.microsoft.com/office/word/2010/wordml" w:rsidP="112ACC00" w14:paraId="4B99056E" wp14:textId="77777777">
      <w:pPr>
        <w:spacing w:after="60"/>
        <w:rPr>
          <w:color w:val="auto"/>
          <w:sz w:val="24"/>
          <w:szCs w:val="24"/>
        </w:rPr>
      </w:pPr>
    </w:p>
    <w:p xmlns:wp14="http://schemas.microsoft.com/office/word/2010/wordml" w:rsidP="112ACC00" w14:paraId="05C37627" wp14:textId="77777777">
      <w:pPr>
        <w:spacing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SESSION_SYMPTOM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700"/>
        <w:gridCol w:w="4160"/>
      </w:tblGrid>
      <w:tr xmlns:wp14="http://schemas.microsoft.com/office/word/2010/wordml" w:rsidTr="112ACC00" w14:paraId="31BB69E8" wp14:textId="77777777">
        <w:trPr>
          <w:tblHeader/>
        </w:trPr>
        <w:tc>
          <w:tcPr>
            <w:tcW w:w="1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87AA5EB"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Column</w:t>
            </w:r>
          </w:p>
        </w:tc>
        <w:tc>
          <w:tcPr>
            <w:tcW w:w="1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021286E"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Type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63FB267"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Key</w:t>
            </w:r>
          </w:p>
        </w:tc>
        <w:tc>
          <w:tcPr>
            <w:tcW w:w="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294EAE8"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Req.</w:t>
            </w:r>
          </w:p>
        </w:tc>
        <w:tc>
          <w:tcPr>
            <w:tcW w:w="4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0CABCC5"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Notes</w:t>
            </w:r>
          </w:p>
        </w:tc>
      </w:tr>
      <w:tr xmlns:wp14="http://schemas.microsoft.com/office/word/2010/wordml" w:rsidTr="112ACC00" w14:paraId="708224DE"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9BB3D1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ss_id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1B4CFF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C824C0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70A023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58C2BF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Auto-generated</w:t>
            </w:r>
          </w:p>
        </w:tc>
      </w:tr>
      <w:tr xmlns:wp14="http://schemas.microsoft.com/office/word/2010/wordml" w:rsidTr="112ACC00" w14:paraId="507482E0"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B28199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EB7141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7087C3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289417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E30B16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REF: TRIAGE_SESSION</w:t>
            </w:r>
          </w:p>
        </w:tc>
      </w:tr>
      <w:tr xmlns:wp14="http://schemas.microsoft.com/office/word/2010/wordml" w:rsidTr="112ACC00" w14:paraId="10D38013"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D347D1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symptom_id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A77E43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4C15D8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8DF9A1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761FD6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REF: SYMPTOM</w:t>
            </w:r>
          </w:p>
        </w:tc>
      </w:tr>
      <w:tr xmlns:wp14="http://schemas.microsoft.com/office/word/2010/wordml" w:rsidTr="112ACC00" w14:paraId="183CDD06"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D3390E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answer_value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4A8D5C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VARCHAR2(200)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299C43A"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CCE069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85A878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Selected option text</w:t>
            </w:r>
          </w:p>
        </w:tc>
      </w:tr>
      <w:tr xmlns:wp14="http://schemas.microsoft.com/office/word/2010/wordml" w:rsidTr="112ACC00" w14:paraId="46C68C52"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37F10C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severity_score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3AD125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NUMBER(1)</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DDBEF00"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544D90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922A6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0–5</w:t>
            </w:r>
          </w:p>
        </w:tc>
      </w:tr>
      <w:tr xmlns:wp14="http://schemas.microsoft.com/office/word/2010/wordml" w:rsidTr="112ACC00" w14:paraId="5659EEC3" wp14:textId="77777777">
        <w:tc>
          <w:tcPr>
            <w:tcW w:w="19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720206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duration_days</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2B4380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461D779"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49A711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41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CF2D8B6" wp14:textId="77777777">
            <w:pPr>
              <w:spacing w:after="0"/>
              <w:rPr>
                <w:color w:val="auto"/>
                <w:sz w:val="24"/>
                <w:szCs w:val="24"/>
              </w:rPr>
            </w:pPr>
          </w:p>
        </w:tc>
      </w:tr>
    </w:tbl>
    <w:p xmlns:wp14="http://schemas.microsoft.com/office/word/2010/wordml" w:rsidP="112ACC00" w14:paraId="0FB78278" wp14:textId="77777777">
      <w:pPr>
        <w:spacing w:after="60"/>
        <w:rPr>
          <w:color w:val="auto"/>
          <w:sz w:val="24"/>
          <w:szCs w:val="24"/>
        </w:rPr>
      </w:pPr>
    </w:p>
    <w:p xmlns:wp14="http://schemas.microsoft.com/office/word/2010/wordml" w:rsidP="112ACC00" w14:paraId="218209DB" wp14:textId="77777777">
      <w:pPr>
        <w:spacing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AI_DIAGNOSIS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900"/>
        <w:gridCol w:w="700"/>
        <w:gridCol w:w="3860"/>
      </w:tblGrid>
      <w:tr xmlns:wp14="http://schemas.microsoft.com/office/word/2010/wordml" w:rsidTr="112ACC00" w14:paraId="18D113A8" wp14:textId="77777777">
        <w:trPr>
          <w:tblHeader/>
        </w:trPr>
        <w:tc>
          <w:tcPr>
            <w:tcW w:w="2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186654A"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Column</w:t>
            </w:r>
          </w:p>
        </w:tc>
        <w:tc>
          <w:tcPr>
            <w:tcW w:w="1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449AFE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Type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7DA81784"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Key</w:t>
            </w:r>
          </w:p>
        </w:tc>
        <w:tc>
          <w:tcPr>
            <w:tcW w:w="7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7BEE203"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Req.</w:t>
            </w:r>
          </w:p>
        </w:tc>
        <w:tc>
          <w:tcPr>
            <w:tcW w:w="38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2ED57BD"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Notes</w:t>
            </w:r>
          </w:p>
        </w:tc>
      </w:tr>
      <w:tr xmlns:wp14="http://schemas.microsoft.com/office/word/2010/wordml" w:rsidTr="112ACC00" w14:paraId="728A29FE"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0B5A59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diagnosis_id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F24431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9432FD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PK</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2971FA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E57EBE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Auto-generated</w:t>
            </w:r>
          </w:p>
        </w:tc>
      </w:tr>
      <w:tr xmlns:wp14="http://schemas.microsoft.com/office/word/2010/wordml" w:rsidTr="112ACC00" w14:paraId="37220C75"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619158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session_id</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3C05D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6AEF3A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FK, UNIQUE</w:t>
            </w: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B1238D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322D2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One diagnosis per session</w:t>
            </w:r>
          </w:p>
        </w:tc>
      </w:tr>
      <w:tr xmlns:wp14="http://schemas.microsoft.com/office/word/2010/wordml" w:rsidTr="112ACC00" w14:paraId="78F40F41"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B8D65D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primary_condition</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B6CC7C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VARCHAR2(120)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FC39945"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8EDF0D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8D5B2D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Most likely condition</w:t>
            </w:r>
          </w:p>
        </w:tc>
      </w:tr>
      <w:tr xmlns:wp14="http://schemas.microsoft.com/office/word/2010/wordml" w:rsidTr="112ACC00" w14:paraId="2E05D560"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2D8FE9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severity_level</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FEE460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VARCHAR2(20)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562CB0E"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3BE758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8A1F6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Low / Medium / High Risk</w:t>
            </w:r>
          </w:p>
        </w:tc>
      </w:tr>
      <w:tr xmlns:wp14="http://schemas.microsoft.com/office/word/2010/wordml" w:rsidTr="112ACC00" w14:paraId="68D5F911"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63763E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basic_advice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5581DA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VARCHAR2(1000)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4CE0A41"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5FA64D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2EBF3C5" wp14:textId="77777777">
            <w:pPr>
              <w:spacing w:after="0"/>
              <w:rPr>
                <w:color w:val="auto"/>
                <w:sz w:val="24"/>
                <w:szCs w:val="24"/>
              </w:rPr>
            </w:pPr>
          </w:p>
        </w:tc>
      </w:tr>
      <w:tr xmlns:wp14="http://schemas.microsoft.com/office/word/2010/wordml" w:rsidTr="112ACC00" w14:paraId="07E22735"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79ABBF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recommended_specialty</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AE39DB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VARCHAR2(80)</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D98A12B"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43FD81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No</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4BF15B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From Gemini output</w:t>
            </w:r>
          </w:p>
        </w:tc>
      </w:tr>
      <w:tr xmlns:wp14="http://schemas.microsoft.com/office/word/2010/wordml" w:rsidTr="112ACC00" w14:paraId="7637BAF8"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F50877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confidence_score</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52397D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NUMBER(5,2)</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946DB82"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1F7E8A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4E520F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0–100</w:t>
            </w:r>
          </w:p>
        </w:tc>
      </w:tr>
      <w:tr xmlns:wp14="http://schemas.microsoft.com/office/word/2010/wordml" w:rsidTr="112ACC00" w14:paraId="5643A2B7" wp14:textId="77777777">
        <w:tc>
          <w:tcPr>
            <w:tcW w:w="2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42B5D6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created_at</w:t>
            </w:r>
          </w:p>
        </w:tc>
        <w:tc>
          <w:tcPr>
            <w:tcW w:w="1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C05002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997CC1D" wp14:textId="77777777">
            <w:pPr>
              <w:spacing w:after="0"/>
              <w:rPr>
                <w:color w:val="auto"/>
                <w:sz w:val="24"/>
                <w:szCs w:val="24"/>
              </w:rPr>
            </w:pPr>
          </w:p>
        </w:tc>
        <w:tc>
          <w:tcPr>
            <w:tcW w:w="7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03A867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Yes</w:t>
            </w:r>
          </w:p>
        </w:tc>
        <w:tc>
          <w:tcPr>
            <w:tcW w:w="38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4A3AFB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Default SYSDATE</w:t>
            </w:r>
          </w:p>
        </w:tc>
      </w:tr>
    </w:tbl>
    <w:p xmlns:wp14="http://schemas.microsoft.com/office/word/2010/wordml" w:rsidP="112ACC00" w14:paraId="110FFD37" wp14:textId="77777777">
      <w:pPr>
        <w:spacing w:after="80"/>
        <w:rPr>
          <w:color w:val="auto"/>
          <w:sz w:val="24"/>
          <w:szCs w:val="24"/>
        </w:rPr>
      </w:pPr>
    </w:p>
    <w:p xmlns:wp14="http://schemas.microsoft.com/office/word/2010/wordml" w:rsidP="112ACC00" w14:paraId="1873F7DC"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6.4 Referential Integrity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660"/>
        <w:gridCol w:w="1600"/>
      </w:tblGrid>
      <w:tr xmlns:wp14="http://schemas.microsoft.com/office/word/2010/wordml" w:rsidTr="112ACC00" w14:paraId="21C354AB" wp14:textId="77777777">
        <w:trPr>
          <w:tblHeader/>
        </w:trPr>
        <w:tc>
          <w:tcPr>
            <w:tcW w:w="20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3E383038"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Parent Table</w:t>
            </w:r>
          </w:p>
        </w:tc>
        <w:tc>
          <w:tcPr>
            <w:tcW w:w="21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191F5372"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Child Table</w:t>
            </w:r>
          </w:p>
        </w:tc>
        <w:tc>
          <w:tcPr>
            <w:tcW w:w="36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6B25CE5"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Constraint</w:t>
            </w:r>
          </w:p>
        </w:tc>
        <w:tc>
          <w:tcPr>
            <w:tcW w:w="16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B75F2E1"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On Delete</w:t>
            </w:r>
          </w:p>
        </w:tc>
      </w:tr>
      <w:tr xmlns:wp14="http://schemas.microsoft.com/office/word/2010/wordml" w:rsidTr="112ACC00" w14:paraId="13E01B60"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82D1BF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5E54B5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PATIENT_PHONE</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264F479"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 must exist in PATIENT</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D84C37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CASCADE</w:t>
            </w:r>
          </w:p>
        </w:tc>
      </w:tr>
      <w:tr xmlns:wp14="http://schemas.microsoft.com/office/word/2010/wordml" w:rsidTr="112ACC00" w14:paraId="40FE4FD7"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680AE7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8ADFDD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TRIAGE_SESSION</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E6CD4F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patient_id must exist in PATIENT</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D004CF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RESTRICT</w:t>
            </w:r>
          </w:p>
        </w:tc>
      </w:tr>
      <w:tr xmlns:wp14="http://schemas.microsoft.com/office/word/2010/wordml" w:rsidTr="112ACC00" w14:paraId="423DE3EC"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D89BA9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TRIAGE_SESSION</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9CFF24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SESSION_SYMPTOM</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570DF6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session_id must exist in TRIAGE_SESSION</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CA165E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CASCADE</w:t>
            </w:r>
          </w:p>
        </w:tc>
      </w:tr>
      <w:tr xmlns:wp14="http://schemas.microsoft.com/office/word/2010/wordml" w:rsidTr="112ACC00" w14:paraId="2D602396"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6B006B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SYMPTOM</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3AD160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SESSION_SYMPTOM</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64693E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symptom_id must exist in SYMPTOM</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905548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RESTRICT</w:t>
            </w:r>
          </w:p>
        </w:tc>
      </w:tr>
      <w:tr xmlns:wp14="http://schemas.microsoft.com/office/word/2010/wordml" w:rsidTr="112ACC00" w14:paraId="33A0A3C4"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426200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TRIAGE_SESSION</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FE8A6F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AI_DIAGNOSIS</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75F2AB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session_id must exist in TRIAGE_SESSION</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D5C1EA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CASCADE</w:t>
            </w:r>
          </w:p>
        </w:tc>
      </w:tr>
      <w:tr xmlns:wp14="http://schemas.microsoft.com/office/word/2010/wordml" w:rsidTr="112ACC00" w14:paraId="4A445167"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AA88B3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D9E90B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AI_DIAGNOSIS</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7C83A8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doctor_id must exist in DOCTOR (nullable)</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5D818B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SET NULL</w:t>
            </w:r>
          </w:p>
        </w:tc>
      </w:tr>
      <w:tr xmlns:wp14="http://schemas.microsoft.com/office/word/2010/wordml" w:rsidTr="112ACC00" w14:paraId="08510121"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2BE43D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SPECIALTY</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8CC68B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5EC483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specialty_id must exist in SPECIALTY</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27E486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RESTRICT</w:t>
            </w:r>
          </w:p>
        </w:tc>
      </w:tr>
      <w:tr xmlns:wp14="http://schemas.microsoft.com/office/word/2010/wordml" w:rsidTr="112ACC00" w14:paraId="4322C40C"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9AAA72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CLINIC</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090BFB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1E4C23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clinic_id must exist in CLINIC (nullable)</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787E9E4"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SET NULL</w:t>
            </w:r>
          </w:p>
        </w:tc>
      </w:tr>
      <w:tr xmlns:wp14="http://schemas.microsoft.com/office/word/2010/wordml" w:rsidTr="112ACC00" w14:paraId="2EFCD5A0"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A4D24A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C10C3B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DOCTOR_PHONE</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67D97B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doctor_id must exist in DOCTOR</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38735D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CASCADE</w:t>
            </w:r>
          </w:p>
        </w:tc>
      </w:tr>
      <w:tr xmlns:wp14="http://schemas.microsoft.com/office/word/2010/wordml" w:rsidTr="112ACC00" w14:paraId="2DA402A0" wp14:textId="77777777">
        <w:tc>
          <w:tcPr>
            <w:tcW w:w="20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4C968A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TRIAGE_SESSION</w:t>
            </w:r>
          </w:p>
        </w:tc>
        <w:tc>
          <w:tcPr>
            <w:tcW w:w="21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43735D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PATIENT_HISTORY</w:t>
            </w:r>
          </w:p>
        </w:tc>
        <w:tc>
          <w:tcPr>
            <w:tcW w:w="3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81C8E0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session_id must exist in TRIAGE_SESSION</w:t>
            </w:r>
          </w:p>
        </w:tc>
        <w:tc>
          <w:tcPr>
            <w:tcW w:w="16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A9428E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CASCADE</w:t>
            </w:r>
          </w:p>
        </w:tc>
      </w:tr>
    </w:tbl>
    <w:p xmlns:wp14="http://schemas.microsoft.com/office/word/2010/wordml" w:rsidP="112ACC00" w14:paraId="6B699379" wp14:textId="77777777">
      <w:pPr>
        <w:spacing w:after="80"/>
        <w:rPr>
          <w:color w:val="auto"/>
          <w:sz w:val="24"/>
          <w:szCs w:val="24"/>
        </w:rPr>
      </w:pPr>
    </w:p>
    <w:p xmlns:wp14="http://schemas.microsoft.com/office/word/2010/wordml" w:rsidP="112ACC00" w14:paraId="0DA2901F"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6.5 Database Views and Oracle Access</w:t>
      </w:r>
    </w:p>
    <w:p xmlns:wp14="http://schemas.microsoft.com/office/word/2010/wordml" w:rsidP="112ACC00" w14:paraId="69A9F591" wp14:textId="2C179EC3">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 xml:space="preserve">Two views are defined to simplify data retrieval. PATIENT_HISTORY joins the PATIENT, TRIAGE_SESSION, AI_DIAGNOSIS, and PATIENT_VISIT tables into a single result used by the history screen, </w:t>
      </w:r>
      <w:r w:rsidRPr="112ACC00" w:rsidR="112ACC00">
        <w:rPr>
          <w:rFonts w:ascii="Arial" w:hAnsi="Arial" w:eastAsia="Arial" w:cs="Arial"/>
          <w:color w:val="auto"/>
          <w:sz w:val="24"/>
          <w:szCs w:val="24"/>
          <w:lang w:val="en-US"/>
        </w:rPr>
        <w:t>eliminating</w:t>
      </w:r>
      <w:r w:rsidRPr="112ACC00" w:rsidR="112ACC00">
        <w:rPr>
          <w:rFonts w:ascii="Arial" w:hAnsi="Arial" w:eastAsia="Arial" w:cs="Arial"/>
          <w:color w:val="auto"/>
          <w:sz w:val="24"/>
          <w:szCs w:val="24"/>
          <w:lang w:val="en-US"/>
        </w:rPr>
        <w:t xml:space="preserve"> the need for complex multi-table joins in the application layer. </w:t>
      </w:r>
    </w:p>
    <w:p xmlns:wp14="http://schemas.microsoft.com/office/word/2010/wordml" w:rsidP="112ACC00" w14:paraId="345B604F"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Oracle access is managed through a dedicated Etamen database user. This user is granted SELECT, INSERT, UPDATE, and DELETE privileges only on the specific SYSTEM schema tables required by the application. Synonyms are created for each table so the application can reference objects without prefixing the full schema name in every query. This model follows the principle of least privilege: the application user cannot access or modify any database object outside its defined scope, and the SYSTEM schema owner retains full administrative control.</w:t>
      </w:r>
    </w:p>
    <w:p xmlns:wp14="http://schemas.microsoft.com/office/word/2010/wordml" w:rsidP="112ACC00" w14:paraId="74241A61"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7. Application Modules and Classes</w:t>
      </w:r>
    </w:p>
    <w:p xmlns:wp14="http://schemas.microsoft.com/office/word/2010/wordml" w:rsidP="112ACC00" w14:paraId="6995A027"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7.1 Fragment and Class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12ACC00" w14:paraId="1D387316" wp14:textId="77777777">
        <w:trPr>
          <w:tblHeader/>
        </w:trPr>
        <w:tc>
          <w:tcPr>
            <w:tcW w:w="26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7F2844F4"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Module / Class</w:t>
            </w:r>
          </w:p>
        </w:tc>
        <w:tc>
          <w:tcPr>
            <w:tcW w:w="67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0719A626"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Responsibility</w:t>
            </w:r>
          </w:p>
        </w:tc>
      </w:tr>
      <w:tr xmlns:wp14="http://schemas.microsoft.com/office/word/2010/wordml" w:rsidTr="112ACC00" w14:paraId="2B124E2A"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CD98FC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MainActivity</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AB5FE13"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Navigation host; loads activity_main.xml.</w:t>
            </w:r>
          </w:p>
        </w:tc>
      </w:tr>
      <w:tr xmlns:wp14="http://schemas.microsoft.com/office/word/2010/wordml" w:rsidTr="112ACC00" w14:paraId="49310D8D"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EEA3E9F"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SplashFragment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7A6C9A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Entry point; routes user to registration.</w:t>
            </w:r>
          </w:p>
        </w:tc>
      </w:tr>
      <w:tr xmlns:wp14="http://schemas.microsoft.com/office/word/2010/wordml" w:rsidTr="112ACC00" w14:paraId="59547DEF"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74A25B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RegisterFragment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792967E"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Collects patient data, calls POST /patient, stores patient id in TriageSession. Includes offline fallback.</w:t>
            </w:r>
          </w:p>
        </w:tc>
      </w:tr>
      <w:tr xmlns:wp14="http://schemas.microsoft.com/office/word/2010/wordml" w:rsidTr="112ACC00" w14:paraId="7D6A7F1C"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6EFFFEF"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HomeFragment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89EFC0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Dashboard: links to Triage, History, and Profile.</w:t>
            </w:r>
          </w:p>
        </w:tc>
      </w:tr>
      <w:tr xmlns:wp14="http://schemas.microsoft.com/office/word/2010/wordml" w:rsidTr="112ACC00" w14:paraId="09A27627"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A61642D"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6265495"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Renders 7 symptom questions one at a time; tracks progress; collects answers into TriageSession.</w:t>
            </w:r>
          </w:p>
        </w:tc>
      </w:tr>
      <w:tr xmlns:wp14="http://schemas.microsoft.com/office/word/2010/wordml" w:rsidTr="112ACC00" w14:paraId="108C2BC5"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4FA345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AnalyzingFragment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3AB39C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Builds Gemini prompt, parses response, runs Oracle save sequence: session → symptoms → diagnosis → complete.</w:t>
            </w:r>
          </w:p>
        </w:tc>
      </w:tr>
      <w:tr xmlns:wp14="http://schemas.microsoft.com/office/word/2010/wordml" w:rsidTr="112ACC00" w14:paraId="154D01B3"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0EF4F1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ResultFragment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B2055A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Displays severity, condition, confidence, advice, and recommended specialty with medical disclaimer.</w:t>
            </w:r>
          </w:p>
        </w:tc>
      </w:tr>
      <w:tr xmlns:wp14="http://schemas.microsoft.com/office/word/2010/wordml" w:rsidTr="112ACC00" w14:paraId="0CD75E6B"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C054E3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ConfirmVisitFragment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265C1D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Asks if user visited the recommended doctor; routes to History.</w:t>
            </w:r>
          </w:p>
        </w:tc>
      </w:tr>
      <w:tr xmlns:wp14="http://schemas.microsoft.com/office/word/2010/wordml" w:rsidTr="112ACC00" w14:paraId="7E4E14DE"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4E07CB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HistoryFragment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C2D9EB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Retrieves and displays previous sessions via GET /history/{patientId}.</w:t>
            </w:r>
          </w:p>
        </w:tc>
      </w:tr>
      <w:tr xmlns:wp14="http://schemas.microsoft.com/office/word/2010/wordml" w:rsidTr="112ACC00" w14:paraId="1428AA14"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C6FB2C9"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DoctorProfileFragment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E305F3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Shows doctor name, specialty, clinic, and contact details.</w:t>
            </w:r>
          </w:p>
        </w:tc>
      </w:tr>
      <w:tr xmlns:wp14="http://schemas.microsoft.com/office/word/2010/wordml" w:rsidTr="112ACC00" w14:paraId="5AD81E58"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E1AACB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ProfileFragment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57FCAB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Shows patient options; clears session state on logout.</w:t>
            </w:r>
          </w:p>
        </w:tc>
      </w:tr>
      <w:tr xmlns:wp14="http://schemas.microsoft.com/office/word/2010/wordml" w:rsidTr="112ACC00" w14:paraId="395EFA86"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5456CBF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TriageSession</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1ABDBC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In-memory singleton: patient id, name, answers, session id, AI result.</w:t>
            </w:r>
          </w:p>
        </w:tc>
      </w:tr>
      <w:tr xmlns:wp14="http://schemas.microsoft.com/office/word/2010/wordml" w:rsidTr="112ACC00" w14:paraId="52E035D8"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2E5FB0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TriageAiResult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86F9F5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Data class: severity, possibleCondition, confidence, advice, recommendedDoctor.</w:t>
            </w:r>
          </w:p>
        </w:tc>
      </w:tr>
      <w:tr xmlns:wp14="http://schemas.microsoft.com/office/word/2010/wordml" w:rsidTr="112ACC00" w14:paraId="04495ED6"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67D9E5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ApiClient</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F45826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Retrofit builder; sets backend base URL.</w:t>
            </w:r>
          </w:p>
        </w:tc>
      </w:tr>
      <w:tr xmlns:wp14="http://schemas.microsoft.com/office/word/2010/wordml" w:rsidTr="112ACC00" w14:paraId="6EE17393" wp14:textId="77777777">
        <w:tc>
          <w:tcPr>
            <w:tcW w:w="26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6B5100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ApiService</w:t>
            </w:r>
          </w:p>
        </w:tc>
        <w:tc>
          <w:tcPr>
            <w:tcW w:w="67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FD71D6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Defines all REST endpoint contracts and JSON request/response data classes.</w:t>
            </w:r>
          </w:p>
        </w:tc>
      </w:tr>
    </w:tbl>
    <w:p xmlns:wp14="http://schemas.microsoft.com/office/word/2010/wordml" w:rsidP="112ACC00" w14:paraId="3FE9F23F" wp14:textId="77777777">
      <w:pPr>
        <w:spacing w:after="80"/>
        <w:rPr>
          <w:color w:val="auto"/>
          <w:sz w:val="24"/>
          <w:szCs w:val="24"/>
        </w:rPr>
      </w:pPr>
    </w:p>
    <w:p xmlns:wp14="http://schemas.microsoft.com/office/word/2010/wordml" w:rsidP="112ACC00" w14:paraId="1155DBEA" wp14:textId="77777777">
      <w:pPr>
        <w:pStyle w:val="Heading2"/>
        <w:pBdr>
          <w:bottom w:val="single" w:color="2E75B6" w:sz="3" w:space="1"/>
        </w:pBdr>
        <w:spacing w:before="14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7.2 API Endpoint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xmlns:wp14="http://schemas.microsoft.com/office/word/2010/wordml" w:rsidTr="112ACC00" w14:paraId="55440F7F" wp14:textId="77777777">
        <w:trPr>
          <w:tblHeader/>
        </w:trPr>
        <w:tc>
          <w:tcPr>
            <w:tcW w:w="24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687BC52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Endpoint</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06DFFD0"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Method</w:t>
            </w:r>
          </w:p>
        </w:tc>
        <w:tc>
          <w:tcPr>
            <w:tcW w:w="60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426690FC" wp14:textId="77777777">
            <w:pPr>
              <w:spacing w:after="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Purpose</w:t>
            </w:r>
          </w:p>
        </w:tc>
      </w:tr>
      <w:tr xmlns:wp14="http://schemas.microsoft.com/office/word/2010/wordml" w:rsidTr="112ACC00" w14:paraId="5DC48267"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E6AFD81"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0740CCA"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229C3B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Register patient. Body: firstName, lastName, email, phone, gender, bloodType, dateOfBirth. Returns patientId.</w:t>
            </w:r>
          </w:p>
        </w:tc>
      </w:tr>
      <w:tr xmlns:wp14="http://schemas.microsoft.com/office/word/2010/wordml" w:rsidTr="112ACC00" w14:paraId="4A763AAE"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27F412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/session</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5736E9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C87599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Create triage session. Returns sessionId.</w:t>
            </w:r>
          </w:p>
        </w:tc>
      </w:tr>
      <w:tr xmlns:wp14="http://schemas.microsoft.com/office/word/2010/wordml" w:rsidTr="112ACC00" w14:paraId="4BCA5761"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F3B2DD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/session/{id}/symptoms</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A69114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4EFF283"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Save symptom answers array for the session.</w:t>
            </w:r>
          </w:p>
        </w:tc>
      </w:tr>
      <w:tr xmlns:wp14="http://schemas.microsoft.com/office/word/2010/wordml" w:rsidTr="112ACC00" w14:paraId="4AFBAD6B"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6F5DCB6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/diagnosis</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2773F0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975B3A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Save AI diagnosis: condition, severity, advice, specialty, confidence.</w:t>
            </w:r>
          </w:p>
        </w:tc>
      </w:tr>
      <w:tr xmlns:wp14="http://schemas.microsoft.com/office/word/2010/wordml" w:rsidTr="112ACC00" w14:paraId="568D6D2B"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0FF9F5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/session/{id}/complete</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BC7B58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PATCH</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A9D6D2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Mark session as COMPLETED.</w:t>
            </w:r>
          </w:p>
        </w:tc>
      </w:tr>
      <w:tr xmlns:wp14="http://schemas.microsoft.com/office/word/2010/wordml" w:rsidTr="112ACC00" w14:paraId="6F157450"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32B89122"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/history/{patientId}</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D2F8181"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B864CC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Retrieve patient history records.</w:t>
            </w:r>
          </w:p>
        </w:tc>
      </w:tr>
      <w:tr xmlns:wp14="http://schemas.microsoft.com/office/word/2010/wordml" w:rsidTr="112ACC00" w14:paraId="7C1E5FC2" wp14:textId="77777777">
        <w:tc>
          <w:tcPr>
            <w:tcW w:w="24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FB4E00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/history</w:t>
            </w:r>
          </w:p>
        </w:tc>
        <w:tc>
          <w:tcPr>
            <w:tcW w:w="9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F0D128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w:t>
            </w:r>
          </w:p>
        </w:tc>
        <w:tc>
          <w:tcPr>
            <w:tcW w:w="60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10F6E9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Save visit confirmation details.</w:t>
            </w:r>
          </w:p>
        </w:tc>
      </w:tr>
    </w:tbl>
    <w:p xmlns:wp14="http://schemas.microsoft.com/office/word/2010/wordml" w:rsidP="112ACC00" w14:paraId="169E7FF8" wp14:textId="77777777">
      <w:pPr>
        <w:pStyle w:val="Normal"/>
        <w:rPr>
          <w:rFonts w:ascii="Arial" w:hAnsi="Arial" w:eastAsia="Arial" w:cs="Arial"/>
          <w:b w:val="1"/>
          <w:bCs w:val="1"/>
          <w:color w:val="auto"/>
          <w:sz w:val="32"/>
          <w:szCs w:val="32"/>
        </w:rPr>
      </w:pPr>
      <w:r w:rsidRPr="112ACC00" w:rsidR="112ACC00">
        <w:rPr>
          <w:b w:val="1"/>
          <w:bCs w:val="1"/>
          <w:color w:val="auto"/>
          <w:sz w:val="32"/>
          <w:szCs w:val="32"/>
        </w:rPr>
        <w:t>8. Gemini AI Flow</w:t>
      </w:r>
    </w:p>
    <w:p xmlns:wp14="http://schemas.microsoft.com/office/word/2010/wordml" w:rsidP="112ACC00" w14:paraId="300F4204"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After the user completes all seven symptom questions, AnalyzingFragment takes over and orchestrates both the AI analysis and the Oracle save sequence. The fragment begins by reading all collected answers from TriageSession.answers and constructing a structured natural-language prompt. The prompt instructs Gemini to behave as a medical triage assistant and to return exactly five labeled fields — Severity (which must be exactly Low Risk, Medium Risk, or High Risk), Possible Condition, Confidence %, Advice, and Recommended Specialty — in plain text with no markdown formatting.</w:t>
      </w:r>
    </w:p>
    <w:p xmlns:wp14="http://schemas.microsoft.com/office/word/2010/wordml" w:rsidP="112ACC00" w14:paraId="5AF633B4"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Gemini SDK is called with a temperature of 0.1 to produce consistent, deterministic output, and a maximum token limit of 1000. The code attempts the gemini-2.0-flash model first and falls back to gemini-2.5-flash if the first call fails. Once a response is received, the extractValue() function parses each labeled line, strips any residual markdown characters, and stores the five values in a TriageAiResult data class. High-risk triggers defined in the prompt — severe breathing difficulty, heavy bleeding, confusion, severe pain, or high fever — are explicitly instructed to yield a High Risk classification.</w:t>
      </w:r>
    </w:p>
    <w:p xmlns:wp14="http://schemas.microsoft.com/office/word/2010/wordml" w:rsidP="112ACC00" w14:paraId="2E7429B2" wp14:textId="39A86E0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Only after a</w:t>
      </w:r>
      <w:r w:rsidRPr="112ACC00" w:rsidR="112ACC00">
        <w:rPr>
          <w:rFonts w:ascii="Arial" w:hAnsi="Arial" w:eastAsia="Arial" w:cs="Arial"/>
          <w:color w:val="auto"/>
          <w:sz w:val="24"/>
          <w:szCs w:val="24"/>
          <w:lang w:val="en-US"/>
        </w:rPr>
        <w:t xml:space="preserve"> s</w:t>
      </w:r>
      <w:r w:rsidRPr="112ACC00" w:rsidR="112ACC00">
        <w:rPr>
          <w:rFonts w:ascii="Arial" w:hAnsi="Arial" w:eastAsia="Arial" w:cs="Arial"/>
          <w:color w:val="auto"/>
          <w:sz w:val="24"/>
          <w:szCs w:val="24"/>
          <w:lang w:val="en-US"/>
        </w:rPr>
        <w:t>uc</w:t>
      </w:r>
      <w:r w:rsidRPr="112ACC00" w:rsidR="112ACC00">
        <w:rPr>
          <w:rFonts w:ascii="Arial" w:hAnsi="Arial" w:eastAsia="Arial" w:cs="Arial"/>
          <w:color w:val="auto"/>
          <w:sz w:val="24"/>
          <w:szCs w:val="24"/>
          <w:lang w:val="en-US"/>
        </w:rPr>
        <w:t>cessful parse does the fragment proceed to persist the</w:t>
      </w:r>
      <w:r w:rsidRPr="112ACC00" w:rsidR="112ACC00">
        <w:rPr>
          <w:rFonts w:ascii="Arial" w:hAnsi="Arial" w:eastAsia="Arial" w:cs="Arial"/>
          <w:color w:val="auto"/>
          <w:sz w:val="24"/>
          <w:szCs w:val="24"/>
          <w:lang w:val="en-US"/>
        </w:rPr>
        <w:t xml:space="preserve"> data.</w:t>
      </w:r>
      <w:r w:rsidRPr="112ACC00" w:rsidR="112ACC00">
        <w:rPr>
          <w:rFonts w:ascii="Arial" w:hAnsi="Arial" w:eastAsia="Arial" w:cs="Arial"/>
          <w:color w:val="auto"/>
          <w:sz w:val="24"/>
          <w:szCs w:val="24"/>
          <w:lang w:val="en-US"/>
        </w:rPr>
        <w:t xml:space="preserve"> It calls POST /sessi</w:t>
      </w:r>
      <w:r w:rsidRPr="112ACC00" w:rsidR="112ACC00">
        <w:rPr>
          <w:rFonts w:ascii="Arial" w:hAnsi="Arial" w:eastAsia="Arial" w:cs="Arial"/>
          <w:color w:val="auto"/>
          <w:sz w:val="24"/>
          <w:szCs w:val="24"/>
          <w:lang w:val="en-US"/>
        </w:rPr>
        <w:t>on to cr</w:t>
      </w:r>
      <w:r w:rsidRPr="112ACC00" w:rsidR="112ACC00">
        <w:rPr>
          <w:rFonts w:ascii="Arial" w:hAnsi="Arial" w:eastAsia="Arial" w:cs="Arial"/>
          <w:color w:val="auto"/>
          <w:sz w:val="24"/>
          <w:szCs w:val="24"/>
          <w:lang w:val="en-US"/>
        </w:rPr>
        <w:t>eate the Oracle session row and receives a sessionId. It then calls POST /session/{id}/symptoms to save all seven answer rows, POST /diagnosis to save the full AI result linked to the session</w:t>
      </w:r>
      <w:r w:rsidRPr="112ACC00" w:rsidR="5CA7A703">
        <w:rPr>
          <w:rFonts w:ascii="Arial" w:hAnsi="Arial" w:eastAsia="Arial" w:cs="Arial"/>
          <w:color w:val="auto"/>
          <w:sz w:val="24"/>
          <w:szCs w:val="24"/>
          <w:lang w:val="en-US"/>
        </w:rPr>
        <w:t>.</w:t>
      </w:r>
    </w:p>
    <w:p xmlns:wp14="http://schemas.microsoft.com/office/word/2010/wordml" w:rsidP="112ACC00" w14:paraId="27575753" wp14:textId="63588B67">
      <w:pPr>
        <w:pStyle w:val="Normal"/>
        <w:rPr>
          <w:b w:val="1"/>
          <w:bCs w:val="1"/>
          <w:color w:val="auto"/>
          <w:sz w:val="24"/>
          <w:szCs w:val="24"/>
        </w:rPr>
      </w:pPr>
    </w:p>
    <w:p xmlns:wp14="http://schemas.microsoft.com/office/word/2010/wordml" w:rsidP="112ACC00" w14:paraId="2D8EF8CD" wp14:textId="3A5A9742">
      <w:pPr>
        <w:pStyle w:val="Normal"/>
        <w:rPr>
          <w:b w:val="1"/>
          <w:bCs w:val="1"/>
          <w:color w:val="auto"/>
          <w:sz w:val="24"/>
          <w:szCs w:val="24"/>
        </w:rPr>
      </w:pPr>
    </w:p>
    <w:p xmlns:wp14="http://schemas.microsoft.com/office/word/2010/wordml" w:rsidP="112ACC00" w14:paraId="324569D9" wp14:textId="5E52724F">
      <w:pPr>
        <w:pStyle w:val="Normal"/>
        <w:rPr>
          <w:b w:val="1"/>
          <w:bCs w:val="1"/>
          <w:color w:val="auto"/>
          <w:sz w:val="24"/>
          <w:szCs w:val="24"/>
        </w:rPr>
      </w:pPr>
    </w:p>
    <w:p xmlns:wp14="http://schemas.microsoft.com/office/word/2010/wordml" w:rsidP="112ACC00" w14:paraId="603D5E47" wp14:textId="233FA5C4">
      <w:pPr>
        <w:pStyle w:val="Normal"/>
        <w:rPr>
          <w:rFonts w:ascii="Arial" w:hAnsi="Arial" w:eastAsia="Arial" w:cs="Arial"/>
          <w:b w:val="1"/>
          <w:bCs w:val="1"/>
          <w:color w:val="auto"/>
          <w:sz w:val="32"/>
          <w:szCs w:val="32"/>
        </w:rPr>
      </w:pPr>
      <w:r w:rsidRPr="112ACC00" w:rsidR="112ACC00">
        <w:rPr>
          <w:b w:val="1"/>
          <w:bCs w:val="1"/>
          <w:color w:val="auto"/>
          <w:sz w:val="32"/>
          <w:szCs w:val="32"/>
        </w:rPr>
        <w:t>8.5. User Manual with Screen Descriptions</w:t>
      </w:r>
    </w:p>
    <w:p xmlns:wp14="http://schemas.microsoft.com/office/word/2010/wordml" w:rsidP="112ACC00" w14:paraId="36D6E912" wp14:textId="3A58EE3E">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1 — Splash / Welcome Screen</w:t>
      </w:r>
    </w:p>
    <w:p xmlns:wp14="http://schemas.microsoft.com/office/word/2010/wordml" w:rsidP="112ACC00" w14:paraId="6C6B3034" wp14:textId="04D6D506">
      <w:pPr>
        <w:pStyle w:val="Normal"/>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 xml:space="preserve">The Splash screen is the first screen the user sees when opening the </w:t>
      </w:r>
      <w:r w:rsidRPr="112ACC00" w:rsidR="112ACC00">
        <w:rPr>
          <w:rFonts w:ascii="Arial" w:hAnsi="Arial" w:eastAsia="Arial" w:cs="Arial"/>
          <w:color w:val="auto"/>
          <w:sz w:val="24"/>
          <w:szCs w:val="24"/>
          <w:lang w:val="en-US"/>
        </w:rPr>
        <w:t>Etamen</w:t>
      </w:r>
      <w:r w:rsidRPr="112ACC00" w:rsidR="112ACC00">
        <w:rPr>
          <w:rFonts w:ascii="Arial" w:hAnsi="Arial" w:eastAsia="Arial" w:cs="Arial"/>
          <w:color w:val="auto"/>
          <w:sz w:val="24"/>
          <w:szCs w:val="24"/>
          <w:lang w:val="en-US"/>
        </w:rPr>
        <w:t xml:space="preserve"> application. It displays the app name and logo and presents two navigation options: Get Started (which routes the user to the Registration screen) and an </w:t>
      </w:r>
      <w:r w:rsidRPr="112ACC00" w:rsidR="112ACC00">
        <w:rPr>
          <w:rFonts w:ascii="Arial" w:hAnsi="Arial" w:eastAsia="Arial" w:cs="Arial"/>
          <w:color w:val="auto"/>
          <w:sz w:val="24"/>
          <w:szCs w:val="24"/>
          <w:lang w:val="en-US"/>
        </w:rPr>
        <w:t>existing-account</w:t>
      </w:r>
      <w:r w:rsidRPr="112ACC00" w:rsidR="112ACC00">
        <w:rPr>
          <w:rFonts w:ascii="Arial" w:hAnsi="Arial" w:eastAsia="Arial" w:cs="Arial"/>
          <w:color w:val="auto"/>
          <w:sz w:val="24"/>
          <w:szCs w:val="24"/>
          <w:lang w:val="en-US"/>
        </w:rPr>
        <w:t xml:space="preserve"> path (which currently also </w:t>
      </w:r>
      <w:r w:rsidRPr="112ACC00" w:rsidR="112ACC00">
        <w:rPr>
          <w:rFonts w:ascii="Arial" w:hAnsi="Arial" w:eastAsia="Arial" w:cs="Arial"/>
          <w:color w:val="auto"/>
          <w:sz w:val="24"/>
          <w:szCs w:val="24"/>
          <w:lang w:val="en-US"/>
        </w:rPr>
        <w:t>routes to</w:t>
      </w:r>
      <w:r w:rsidRPr="112ACC00" w:rsidR="112ACC00">
        <w:rPr>
          <w:rFonts w:ascii="Arial" w:hAnsi="Arial" w:eastAsia="Arial" w:cs="Arial"/>
          <w:color w:val="auto"/>
          <w:sz w:val="24"/>
          <w:szCs w:val="24"/>
          <w:lang w:val="en-US"/>
        </w:rPr>
        <w:t xml:space="preserve"> registration in the demonstration build). The purpose of this screen is to create a clean and professional first impression and provide a clear entry point into the app flow.  </w:t>
      </w:r>
    </w:p>
    <w:p xmlns:wp14="http://schemas.microsoft.com/office/word/2010/wordml" w:rsidP="112ACC00" w14:paraId="23FEACA1" wp14:textId="063328F6">
      <w:pPr>
        <w:pStyle w:val="Normal"/>
        <w:spacing w:before="180" w:after="60"/>
        <w:rPr>
          <w:color w:val="auto"/>
          <w:sz w:val="24"/>
          <w:szCs w:val="24"/>
          <w:lang w:val="en-US"/>
        </w:rPr>
      </w:pPr>
      <w:r w:rsidR="6A290474">
        <w:drawing>
          <wp:inline xmlns:wp14="http://schemas.microsoft.com/office/word/2010/wordprocessingDrawing" wp14:editId="411620D0" wp14:anchorId="5E595442">
            <wp:extent cx="1981200" cy="2789093"/>
            <wp:effectExtent l="0" t="0" r="0" b="0"/>
            <wp:docPr id="27904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25552" name="Picture 1478225552"/>
                    <pic:cNvPicPr/>
                  </pic:nvPicPr>
                  <pic:blipFill>
                    <a:blip xmlns:r="http://schemas.openxmlformats.org/officeDocument/2006/relationships" r:embed="rId1914439182">
                      <a:extLst>
                        <a:ext uri="{28A0092B-C50C-407E-A947-70E740481C1C}">
                          <a14:useLocalDpi xmlns:a14="http://schemas.microsoft.com/office/drawing/2010/main"/>
                        </a:ext>
                      </a:extLst>
                    </a:blip>
                    <a:stretch>
                      <a:fillRect/>
                    </a:stretch>
                  </pic:blipFill>
                  <pic:spPr>
                    <a:xfrm rot="0">
                      <a:off x="0" y="0"/>
                      <a:ext cx="1981200" cy="2789093"/>
                    </a:xfrm>
                    <a:prstGeom prst="rect">
                      <a:avLst/>
                    </a:prstGeom>
                  </pic:spPr>
                </pic:pic>
              </a:graphicData>
            </a:graphic>
          </wp:inline>
        </w:drawing>
      </w:r>
    </w:p>
    <w:p xmlns:wp14="http://schemas.microsoft.com/office/word/2010/wordml" w:rsidP="112ACC00" w14:paraId="7B3E557C" wp14:textId="21432C73">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2 — Patient Registration Screen</w:t>
      </w:r>
    </w:p>
    <w:p xmlns:wp14="http://schemas.microsoft.com/office/word/2010/wordml" w:rsidP="112ACC00" w14:paraId="0D02BF49"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Registration screen collects the patient’s personal and medical information. The user fills in the following fields: First Name, Last Name, Email Address, Phone Number, Gender (spinner/dropdown), Blood Type (spinner), and Date of Birth. All mandatory fields are validated before submission. When the user taps the Create Account button, the app calls POST /patient through Retrofit, and the backend inserts a new PATIENT record and a PATIENT_PHONE record in Oracle. On success, the returned patient ID is stored in TriageSession so it can be used for all subsequent sessions. If the backend is temporarily unavailable, the app displays an offline message and still allows navigation to the Home screen using in-memory session data as a development fallback.</w:t>
      </w:r>
    </w:p>
    <w:p xmlns:wp14="http://schemas.microsoft.com/office/word/2010/wordml" w:rsidP="112ACC00" w14:paraId="3764D54C" wp14:textId="7A78752F">
      <w:pPr>
        <w:pStyle w:val="Normal"/>
        <w:spacing w:before="180" w:after="60"/>
        <w:rPr>
          <w:color w:val="auto"/>
        </w:rPr>
      </w:pPr>
      <w:r w:rsidR="169024F2">
        <w:drawing>
          <wp:inline xmlns:wp14="http://schemas.microsoft.com/office/word/2010/wordprocessingDrawing" wp14:editId="5E200A6F" wp14:anchorId="2B5A97E1">
            <wp:extent cx="1149569" cy="2286000"/>
            <wp:effectExtent l="0" t="0" r="0" b="0"/>
            <wp:docPr id="1184868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806052" name="Picture 1772806052"/>
                    <pic:cNvPicPr/>
                  </pic:nvPicPr>
                  <pic:blipFill>
                    <a:blip xmlns:r="http://schemas.openxmlformats.org/officeDocument/2006/relationships" r:embed="rId509461914">
                      <a:extLst>
                        <a:ext uri="{28A0092B-C50C-407E-A947-70E740481C1C}">
                          <a14:useLocalDpi xmlns:a14="http://schemas.microsoft.com/office/drawing/2010/main"/>
                        </a:ext>
                      </a:extLst>
                    </a:blip>
                    <a:stretch>
                      <a:fillRect/>
                    </a:stretch>
                  </pic:blipFill>
                  <pic:spPr>
                    <a:xfrm rot="0">
                      <a:off x="0" y="0"/>
                      <a:ext cx="1149569" cy="2286000"/>
                    </a:xfrm>
                    <a:prstGeom prst="rect">
                      <a:avLst/>
                    </a:prstGeom>
                  </pic:spPr>
                </pic:pic>
              </a:graphicData>
            </a:graphic>
          </wp:inline>
        </w:drawing>
      </w:r>
    </w:p>
    <w:p xmlns:wp14="http://schemas.microsoft.com/office/word/2010/wordml" w:rsidP="112ACC00" w14:paraId="59FBCAE5" wp14:textId="586295C3">
      <w:pPr>
        <w:pStyle w:val="Normal"/>
        <w:spacing w:before="180" w:after="6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3 — Home Dashboard</w:t>
      </w:r>
    </w:p>
    <w:p xmlns:wp14="http://schemas.microsoft.com/office/word/2010/wordml" w:rsidP="112ACC00" w14:paraId="3BEBC5E0"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Home screen is the main dashboard the user sees after registering or logging in. It displays a personalized welcome message using the patient’s name retrieved from TriageSession. Three primary navigation actions are available: Start Triage (opens the symptom questionnaire), View History (opens the patient’s previous sessions), and Profile (opens the patient profile and logout options). This screen does not perform any database operations; it only reads the in-memory session state to display the patient name.</w:t>
      </w:r>
    </w:p>
    <w:p xmlns:wp14="http://schemas.microsoft.com/office/word/2010/wordml" w:rsidP="112ACC00" w14:paraId="67A90C4C" wp14:textId="05414239">
      <w:pPr>
        <w:pStyle w:val="Normal"/>
        <w:spacing w:before="180" w:after="60"/>
        <w:rPr>
          <w:color w:val="auto"/>
          <w:sz w:val="24"/>
          <w:szCs w:val="24"/>
        </w:rPr>
      </w:pPr>
      <w:r w:rsidR="48B3E980">
        <w:drawing>
          <wp:inline xmlns:wp14="http://schemas.microsoft.com/office/word/2010/wordprocessingDrawing" wp14:editId="18587835" wp14:anchorId="15212AF5">
            <wp:extent cx="1554655" cy="3048000"/>
            <wp:effectExtent l="0" t="0" r="0" b="0"/>
            <wp:docPr id="162790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901124" name="Picture 1627901124"/>
                    <pic:cNvPicPr/>
                  </pic:nvPicPr>
                  <pic:blipFill>
                    <a:blip xmlns:r="http://schemas.openxmlformats.org/officeDocument/2006/relationships" r:embed="rId101189438">
                      <a:extLst>
                        <a:ext uri="{28A0092B-C50C-407E-A947-70E740481C1C}">
                          <a14:useLocalDpi xmlns:a14="http://schemas.microsoft.com/office/drawing/2010/main"/>
                        </a:ext>
                      </a:extLst>
                    </a:blip>
                    <a:stretch>
                      <a:fillRect/>
                    </a:stretch>
                  </pic:blipFill>
                  <pic:spPr>
                    <a:xfrm rot="0">
                      <a:off x="0" y="0"/>
                      <a:ext cx="1554655" cy="3048000"/>
                    </a:xfrm>
                    <a:prstGeom prst="rect">
                      <a:avLst/>
                    </a:prstGeom>
                  </pic:spPr>
                </pic:pic>
              </a:graphicData>
            </a:graphic>
          </wp:inline>
        </w:drawing>
      </w:r>
    </w:p>
    <w:p xmlns:wp14="http://schemas.microsoft.com/office/word/2010/wordml" w:rsidP="112ACC00" w14:paraId="5F455CB7" wp14:textId="4FE1F0C9">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5AD2C339" wp14:textId="3546B2EF">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4 — Symptom Questionnaire (Triage Questions)</w:t>
      </w:r>
    </w:p>
    <w:p xmlns:wp14="http://schemas.microsoft.com/office/word/2010/wordml" w:rsidP="112ACC00" w14:paraId="7F6172EF"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Triage screen presents the seven medical symptom questions one at a time. A progress bar at the top and a question counter (e.g., “Question 3 of 7”) help the user track their position in the questionnaire. Each question displays a set of selectable answer options. The seven questions cover: (1) Fever, (2) Breathing Difficulty, (3) Pain Level, (4) Dizziness or Confusion, (5) Nausea or Vomiting, (6) Bleeding, and (7) Symptom Duration. The user selects one option per question and taps Continue to advance. Tapping Back returns to the previous question. All selected answers are accumulated in TriageSession.answers as a list of answer strings with associated severity scores. No database write occurs on this screen; all data is held in memory until the Analyzing screen runs the save sequence.</w:t>
      </w:r>
    </w:p>
    <w:p w:rsidR="13A2EA70" w:rsidP="112ACC00" w:rsidRDefault="13A2EA70" w14:paraId="5E4AEC44" w14:textId="4BA551AB">
      <w:pPr>
        <w:pStyle w:val="Normal"/>
        <w:spacing w:after="60"/>
        <w:rPr>
          <w:color w:val="auto"/>
          <w:sz w:val="24"/>
          <w:szCs w:val="24"/>
        </w:rPr>
      </w:pPr>
      <w:r w:rsidR="13A2EA70">
        <w:drawing>
          <wp:inline wp14:editId="44242D44" wp14:anchorId="3D8EF231">
            <wp:extent cx="1436441" cy="2724150"/>
            <wp:effectExtent l="0" t="0" r="0" b="0"/>
            <wp:docPr id="818152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152366" name="Picture 818152366"/>
                    <pic:cNvPicPr/>
                  </pic:nvPicPr>
                  <pic:blipFill>
                    <a:blip xmlns:r="http://schemas.openxmlformats.org/officeDocument/2006/relationships" r:embed="rId1814060382">
                      <a:extLst>
                        <a:ext uri="{28A0092B-C50C-407E-A947-70E740481C1C}">
                          <a14:useLocalDpi xmlns:a14="http://schemas.microsoft.com/office/drawing/2010/main"/>
                        </a:ext>
                      </a:extLst>
                    </a:blip>
                    <a:stretch>
                      <a:fillRect/>
                    </a:stretch>
                  </pic:blipFill>
                  <pic:spPr>
                    <a:xfrm rot="0">
                      <a:off x="0" y="0"/>
                      <a:ext cx="1436441" cy="2724150"/>
                    </a:xfrm>
                    <a:prstGeom prst="rect">
                      <a:avLst/>
                    </a:prstGeom>
                  </pic:spPr>
                </pic:pic>
              </a:graphicData>
            </a:graphic>
          </wp:inline>
        </w:drawing>
      </w:r>
    </w:p>
    <w:p xmlns:wp14="http://schemas.microsoft.com/office/word/2010/wordml" w:rsidP="112ACC00" w14:paraId="6CBD8EFC" wp14:textId="16C9D643">
      <w:pPr>
        <w:spacing w:before="80" w:after="80"/>
        <w:jc w:val="center"/>
        <w:rPr>
          <w:rFonts w:ascii="Arial" w:hAnsi="Arial" w:cs="Arial"/>
          <w:i w:val="1"/>
          <w:iCs w:val="1"/>
          <w:color w:val="auto"/>
          <w:sz w:val="24"/>
          <w:szCs w:val="24"/>
        </w:rPr>
      </w:pPr>
    </w:p>
    <w:p xmlns:wp14="http://schemas.microsoft.com/office/word/2010/wordml" w:rsidP="112ACC00" w14:paraId="09E98E16" wp14:textId="0C622EAC">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2E8E3B18" wp14:textId="20DDC2F6">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5 — Analyzing Screen (AI Processing)</w:t>
      </w:r>
    </w:p>
    <w:p xmlns:wp14="http://schemas.microsoft.com/office/word/2010/wordml" w:rsidP="112ACC00" w14:paraId="303E1DBC" wp14:textId="6E9ADE2B">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 xml:space="preserve">The Analyzing screen is displayed while the app processes the user’s answers. It shows a loading indicator and a short message informing the user that their symptoms are being analyzed. Behind the interface, </w:t>
      </w:r>
      <w:r w:rsidRPr="112ACC00" w:rsidR="112ACC00">
        <w:rPr>
          <w:rFonts w:ascii="Arial" w:hAnsi="Arial" w:eastAsia="Arial" w:cs="Arial"/>
          <w:color w:val="auto"/>
          <w:sz w:val="24"/>
          <w:szCs w:val="24"/>
          <w:lang w:val="en-US"/>
        </w:rPr>
        <w:t>AnalyzingFragment</w:t>
      </w:r>
      <w:r w:rsidRPr="112ACC00" w:rsidR="112ACC00">
        <w:rPr>
          <w:rFonts w:ascii="Arial" w:hAnsi="Arial" w:eastAsia="Arial" w:cs="Arial"/>
          <w:color w:val="auto"/>
          <w:sz w:val="24"/>
          <w:szCs w:val="24"/>
          <w:lang w:val="en-US"/>
        </w:rPr>
        <w:t xml:space="preserve"> performs the following steps in sequence: (1) reads all seven answers from </w:t>
      </w:r>
      <w:r w:rsidRPr="112ACC00" w:rsidR="112ACC00">
        <w:rPr>
          <w:rFonts w:ascii="Arial" w:hAnsi="Arial" w:eastAsia="Arial" w:cs="Arial"/>
          <w:color w:val="auto"/>
          <w:sz w:val="24"/>
          <w:szCs w:val="24"/>
          <w:lang w:val="en-US"/>
        </w:rPr>
        <w:t>TriageSession</w:t>
      </w:r>
      <w:r w:rsidRPr="112ACC00" w:rsidR="112ACC00">
        <w:rPr>
          <w:rFonts w:ascii="Arial" w:hAnsi="Arial" w:eastAsia="Arial" w:cs="Arial"/>
          <w:color w:val="auto"/>
          <w:sz w:val="24"/>
          <w:szCs w:val="24"/>
          <w:lang w:val="en-US"/>
        </w:rPr>
        <w:t>, (2) builds a structured Gemini prompt with strict output format requirements, (3) calls the Gemini API , (4) parses the labeled response fields, (5) calls POST /session to create the Oracle triage session row, (6) calls POST /session//symptoms to save all seven answer records, (7) calls POST /diagnosis to persist the AI result, and (8) calls PATCH /session/{id}/complete to mark the session as COMPLETED. If any API or database call fails, the error is caught and reported to the user without leaving partial records in the database.</w:t>
      </w:r>
    </w:p>
    <w:p xmlns:wp14="http://schemas.microsoft.com/office/word/2010/wordml" w:rsidP="112ACC00" w14:paraId="33F29F39" wp14:textId="314B95C5">
      <w:pPr>
        <w:pStyle w:val="Normal"/>
        <w:spacing w:before="180" w:after="60"/>
        <w:rPr>
          <w:color w:val="auto"/>
          <w:sz w:val="24"/>
          <w:szCs w:val="24"/>
        </w:rPr>
      </w:pPr>
      <w:r w:rsidR="67FEFB37">
        <w:drawing>
          <wp:inline xmlns:wp14="http://schemas.microsoft.com/office/word/2010/wordprocessingDrawing" wp14:editId="6464E66C" wp14:anchorId="24447AA6">
            <wp:extent cx="1586679" cy="3238500"/>
            <wp:effectExtent l="0" t="0" r="0" b="0"/>
            <wp:docPr id="961086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086970" name="Picture 961086970"/>
                    <pic:cNvPicPr/>
                  </pic:nvPicPr>
                  <pic:blipFill>
                    <a:blip xmlns:r="http://schemas.openxmlformats.org/officeDocument/2006/relationships" r:embed="rId1120754363">
                      <a:extLst>
                        <a:ext uri="{28A0092B-C50C-407E-A947-70E740481C1C}">
                          <a14:useLocalDpi xmlns:a14="http://schemas.microsoft.com/office/drawing/2010/main"/>
                        </a:ext>
                      </a:extLst>
                    </a:blip>
                    <a:stretch>
                      <a:fillRect/>
                    </a:stretch>
                  </pic:blipFill>
                  <pic:spPr>
                    <a:xfrm rot="0">
                      <a:off x="0" y="0"/>
                      <a:ext cx="1586679" cy="3238500"/>
                    </a:xfrm>
                    <a:prstGeom prst="rect">
                      <a:avLst/>
                    </a:prstGeom>
                  </pic:spPr>
                </pic:pic>
              </a:graphicData>
            </a:graphic>
          </wp:inline>
        </w:drawing>
      </w:r>
    </w:p>
    <w:p xmlns:wp14="http://schemas.microsoft.com/office/word/2010/wordml" w:rsidP="112ACC00" w14:paraId="1652F5E0" wp14:textId="4B0CF179">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27FC7658" wp14:textId="5EA99B71">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6 — Triage Results Screen</w:t>
      </w:r>
    </w:p>
    <w:p xmlns:wp14="http://schemas.microsoft.com/office/word/2010/wordml" w:rsidP="112ACC00" w14:paraId="7C07E083"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Results screen displays the AI-assisted triage output generated by Gemini. It shows five fields parsed from the AI response: (1) Severity Level (Low Risk, Medium Risk, or High Risk displayed with a color indicator), (2) Possible Condition (the most likely medical condition identified), (3) Confidence Score (a percentage indicating the AI’s certainty), (4) Basic Advice (personalized guidance for the user), and (5) Recommended Doctor Specialty (the type of specialist the user should consult). A medical disclaimer is always shown at the bottom of this screen reminding the user that the result is not a professional clinical diagnosis. For High Risk results, the advice prominently encourages the user to seek urgent medical attention.</w:t>
      </w:r>
    </w:p>
    <w:p xmlns:wp14="http://schemas.microsoft.com/office/word/2010/wordml" w:rsidP="112ACC00" w14:paraId="73307E53" wp14:textId="128BBEA7">
      <w:pPr>
        <w:pStyle w:val="Normal"/>
        <w:spacing w:before="180" w:after="60"/>
        <w:rPr>
          <w:color w:val="auto"/>
          <w:sz w:val="24"/>
          <w:szCs w:val="24"/>
        </w:rPr>
      </w:pPr>
      <w:r w:rsidR="019B9DE7">
        <w:drawing>
          <wp:inline xmlns:wp14="http://schemas.microsoft.com/office/word/2010/wordprocessingDrawing" wp14:editId="3EBA0A52" wp14:anchorId="3DA9D229">
            <wp:extent cx="1390650" cy="2615925"/>
            <wp:effectExtent l="0" t="0" r="0" b="0"/>
            <wp:docPr id="2127464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464046" name="Picture 2127464046"/>
                    <pic:cNvPicPr/>
                  </pic:nvPicPr>
                  <pic:blipFill>
                    <a:blip xmlns:r="http://schemas.openxmlformats.org/officeDocument/2006/relationships" r:embed="rId1869208855">
                      <a:extLst>
                        <a:ext uri="{28A0092B-C50C-407E-A947-70E740481C1C}">
                          <a14:useLocalDpi xmlns:a14="http://schemas.microsoft.com/office/drawing/2010/main"/>
                        </a:ext>
                      </a:extLst>
                    </a:blip>
                    <a:stretch>
                      <a:fillRect/>
                    </a:stretch>
                  </pic:blipFill>
                  <pic:spPr>
                    <a:xfrm rot="0">
                      <a:off x="0" y="0"/>
                      <a:ext cx="1390650" cy="2615925"/>
                    </a:xfrm>
                    <a:prstGeom prst="rect">
                      <a:avLst/>
                    </a:prstGeom>
                  </pic:spPr>
                </pic:pic>
              </a:graphicData>
            </a:graphic>
          </wp:inline>
        </w:drawing>
      </w:r>
    </w:p>
    <w:p xmlns:wp14="http://schemas.microsoft.com/office/word/2010/wordml" w:rsidP="112ACC00" w14:paraId="1F1468F7" wp14:textId="33220657">
      <w:pPr>
        <w:pStyle w:val="Heading2"/>
        <w:rPr>
          <w:rFonts w:ascii="Arial" w:hAnsi="Arial" w:eastAsia="Arial" w:cs="Arial"/>
          <w:b w:val="1"/>
          <w:bCs w:val="1"/>
          <w:color w:val="auto"/>
          <w:sz w:val="24"/>
          <w:szCs w:val="24"/>
        </w:rPr>
      </w:pPr>
      <w:r w:rsidRPr="112ACC00" w:rsidR="112ACC00">
        <w:rPr>
          <w:color w:val="auto"/>
        </w:rPr>
        <w:t>Screen 7 — Confirm Visit Screen</w:t>
      </w:r>
    </w:p>
    <w:p xmlns:wp14="http://schemas.microsoft.com/office/word/2010/wordml" w:rsidP="112ACC00" w14:paraId="2B383A72"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Confirm Visit screen appears after the user views the triage result. It asks whether the user visited the recommended doctor or specialty. If the user confirms a visit, this information is intended to be saved as a PATIENT_VISIT record through POST /history (the final production integration for this call is listed as a pending future enhancement). Regardless of whether the visit is confirmed, the user is navigated to the History screen to review past sessions. This screen supports the patient follow-up and history-tracking features of the application.</w:t>
      </w:r>
    </w:p>
    <w:p xmlns:wp14="http://schemas.microsoft.com/office/word/2010/wordml" w:rsidP="112ACC00" w14:paraId="73B03F6B" wp14:textId="47D8D10E">
      <w:pPr>
        <w:pStyle w:val="Normal"/>
        <w:spacing w:before="180" w:after="60"/>
        <w:rPr>
          <w:color w:val="auto"/>
          <w:sz w:val="24"/>
          <w:szCs w:val="24"/>
        </w:rPr>
      </w:pPr>
      <w:r w:rsidR="53593BAC">
        <w:drawing>
          <wp:inline xmlns:wp14="http://schemas.microsoft.com/office/word/2010/wordprocessingDrawing" wp14:editId="353DCDA1" wp14:anchorId="27AA73CE">
            <wp:extent cx="1504499" cy="3000375"/>
            <wp:effectExtent l="0" t="0" r="0" b="0"/>
            <wp:docPr id="1866943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943333" name="Picture 1866943333"/>
                    <pic:cNvPicPr/>
                  </pic:nvPicPr>
                  <pic:blipFill>
                    <a:blip xmlns:r="http://schemas.openxmlformats.org/officeDocument/2006/relationships" r:embed="rId431647358">
                      <a:extLst>
                        <a:ext uri="{28A0092B-C50C-407E-A947-70E740481C1C}">
                          <a14:useLocalDpi xmlns:a14="http://schemas.microsoft.com/office/drawing/2010/main"/>
                        </a:ext>
                      </a:extLst>
                    </a:blip>
                    <a:stretch>
                      <a:fillRect/>
                    </a:stretch>
                  </pic:blipFill>
                  <pic:spPr>
                    <a:xfrm rot="0">
                      <a:off x="0" y="0"/>
                      <a:ext cx="1504499" cy="3000375"/>
                    </a:xfrm>
                    <a:prstGeom prst="rect">
                      <a:avLst/>
                    </a:prstGeom>
                  </pic:spPr>
                </pic:pic>
              </a:graphicData>
            </a:graphic>
          </wp:inline>
        </w:drawing>
      </w:r>
    </w:p>
    <w:p xmlns:wp14="http://schemas.microsoft.com/office/word/2010/wordml" w:rsidP="112ACC00" w14:paraId="1925EA54" wp14:textId="3646403F">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7CA195A4" wp14:textId="5FE8AE1C">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8 — History Screen</w:t>
      </w:r>
    </w:p>
    <w:p xmlns:wp14="http://schemas.microsoft.com/office/word/2010/wordml" w:rsidP="112ACC00" w14:paraId="7D4F8797"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History screen retrieves and displays the patient’s previous triage sessions. It calls GET /history/{patientId} through Retrofit, which the backend resolves using the PATIENT_HISTORY database view. Each history card shows the session date, possible condition, severity level, symptom summary, and visit status. This screen demonstrates structured database retrieval: rather than joining multiple tables on the application side, the app queries a pre-defined Oracle view that combines PATIENT, TRIAGE_SESSION, AI_DIAGNOSIS, and PATIENT_VISIT into a single readable result. The user can scroll through all past sessions and use the history to monitor changes in symptoms over time.</w:t>
      </w:r>
    </w:p>
    <w:p xmlns:wp14="http://schemas.microsoft.com/office/word/2010/wordml" w:rsidP="112ACC00" w14:paraId="7613BCDE" wp14:textId="1D9A1545">
      <w:pPr>
        <w:pStyle w:val="Normal"/>
        <w:spacing w:before="180" w:after="60"/>
        <w:rPr>
          <w:color w:val="auto"/>
          <w:sz w:val="24"/>
          <w:szCs w:val="24"/>
        </w:rPr>
      </w:pPr>
      <w:r w:rsidR="6A1C8DEB">
        <w:drawing>
          <wp:inline xmlns:wp14="http://schemas.microsoft.com/office/word/2010/wordprocessingDrawing" wp14:editId="37704D6F" wp14:anchorId="5CC95A5B">
            <wp:extent cx="1457799" cy="2882466"/>
            <wp:effectExtent l="0" t="0" r="0" b="0"/>
            <wp:docPr id="603724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9757" name="Picture 4559757"/>
                    <pic:cNvPicPr/>
                  </pic:nvPicPr>
                  <pic:blipFill>
                    <a:blip xmlns:r="http://schemas.openxmlformats.org/officeDocument/2006/relationships" r:embed="rId2119066696">
                      <a:extLst>
                        <a:ext uri="{28A0092B-C50C-407E-A947-70E740481C1C}">
                          <a14:useLocalDpi xmlns:a14="http://schemas.microsoft.com/office/drawing/2010/main"/>
                        </a:ext>
                      </a:extLst>
                    </a:blip>
                    <a:stretch>
                      <a:fillRect/>
                    </a:stretch>
                  </pic:blipFill>
                  <pic:spPr>
                    <a:xfrm rot="0">
                      <a:off x="0" y="0"/>
                      <a:ext cx="1457799" cy="2882466"/>
                    </a:xfrm>
                    <a:prstGeom prst="rect">
                      <a:avLst/>
                    </a:prstGeom>
                  </pic:spPr>
                </pic:pic>
              </a:graphicData>
            </a:graphic>
          </wp:inline>
        </w:drawing>
      </w:r>
    </w:p>
    <w:p xmlns:wp14="http://schemas.microsoft.com/office/word/2010/wordml" w:rsidP="112ACC00" w14:paraId="0B9CA8EF" wp14:textId="63916D68">
      <w:pPr>
        <w:pStyle w:val="Normal"/>
        <w:spacing w:before="180" w:after="60"/>
        <w:rPr>
          <w:color w:val="auto"/>
          <w:sz w:val="24"/>
          <w:szCs w:val="24"/>
        </w:rPr>
      </w:pPr>
    </w:p>
    <w:p xmlns:wp14="http://schemas.microsoft.com/office/word/2010/wordml" w:rsidP="112ACC00" w14:paraId="339AE0A1" wp14:textId="31CCFDF6">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1C94B16E" wp14:textId="45446AB0">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9 — Doctor Profile Screen</w:t>
      </w:r>
    </w:p>
    <w:p xmlns:wp14="http://schemas.microsoft.com/office/word/2010/wordml" w:rsidP="112ACC00" w14:paraId="35842AD0"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Doctor Profile screen displays detailed information about the recommended doctor or specialist matched from the AI triage result. Displayed fields may include the doctor’s name, specialty, clinic name, consultation fee, rating, availability note, and contact phone number. This data is sourced from the DOCTOR, SPECIALTY, CLINIC, and DOCTOR_PHONE tables in the Oracle database. The recommended_specialty field returned by Gemini is used to look up a matching DOCTOR record. The user can view the doctor’s details and then navigate back or proceed to confirm a visit.</w:t>
      </w:r>
    </w:p>
    <w:p xmlns:wp14="http://schemas.microsoft.com/office/word/2010/wordml" w:rsidP="112ACC00" w14:paraId="0BF9F060" wp14:textId="6837069D">
      <w:pPr>
        <w:pStyle w:val="Normal"/>
        <w:spacing w:before="180" w:after="60"/>
        <w:rPr>
          <w:color w:val="auto"/>
          <w:sz w:val="24"/>
          <w:szCs w:val="24"/>
        </w:rPr>
      </w:pPr>
      <w:r w:rsidR="5D0A46AA">
        <w:drawing>
          <wp:inline xmlns:wp14="http://schemas.microsoft.com/office/word/2010/wordprocessingDrawing" wp14:editId="289B9C8B" wp14:anchorId="60BD9177">
            <wp:extent cx="1436965" cy="2841272"/>
            <wp:effectExtent l="0" t="0" r="0" b="0"/>
            <wp:docPr id="1716924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924424" name="Picture 1716924424"/>
                    <pic:cNvPicPr/>
                  </pic:nvPicPr>
                  <pic:blipFill>
                    <a:blip xmlns:r="http://schemas.openxmlformats.org/officeDocument/2006/relationships" r:embed="rId169926822">
                      <a:extLst>
                        <a:ext uri="{28A0092B-C50C-407E-A947-70E740481C1C}">
                          <a14:useLocalDpi xmlns:a14="http://schemas.microsoft.com/office/drawing/2010/main"/>
                        </a:ext>
                      </a:extLst>
                    </a:blip>
                    <a:stretch>
                      <a:fillRect/>
                    </a:stretch>
                  </pic:blipFill>
                  <pic:spPr>
                    <a:xfrm rot="0">
                      <a:off x="0" y="0"/>
                      <a:ext cx="1436965" cy="2841272"/>
                    </a:xfrm>
                    <a:prstGeom prst="rect">
                      <a:avLst/>
                    </a:prstGeom>
                  </pic:spPr>
                </pic:pic>
              </a:graphicData>
            </a:graphic>
          </wp:inline>
        </w:drawing>
      </w:r>
    </w:p>
    <w:p xmlns:wp14="http://schemas.microsoft.com/office/word/2010/wordml" w:rsidP="112ACC00" w14:paraId="07F01C7D" wp14:textId="7856C2A9">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0CF689FC" wp14:textId="0AAACBDA">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0EAF1BD6" wp14:textId="1E2B3107">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41F9C93E" wp14:textId="2247AB8B">
      <w:pPr>
        <w:pStyle w:val="Heading2"/>
        <w:pBdr>
          <w:bottom w:val="single" w:color="2E75B6" w:sz="3" w:space="1"/>
        </w:pBdr>
        <w:spacing w:before="180" w:after="80"/>
        <w:rPr>
          <w:rFonts w:ascii="Arial" w:hAnsi="Arial" w:eastAsia="Arial" w:cs="Arial"/>
          <w:b w:val="1"/>
          <w:bCs w:val="1"/>
          <w:color w:val="auto"/>
          <w:sz w:val="24"/>
          <w:szCs w:val="24"/>
        </w:rPr>
      </w:pPr>
    </w:p>
    <w:p xmlns:wp14="http://schemas.microsoft.com/office/word/2010/wordml" w:rsidP="112ACC00" w14:paraId="556B136C" wp14:textId="36CFE4CA">
      <w:pPr>
        <w:pStyle w:val="Heading2"/>
        <w:pBdr>
          <w:bottom w:val="single" w:color="2E75B6" w:sz="3" w:space="1"/>
        </w:pBdr>
        <w:spacing w:before="180" w:after="80"/>
        <w:rPr>
          <w:rFonts w:ascii="Arial" w:hAnsi="Arial" w:eastAsia="Arial" w:cs="Arial"/>
          <w:b w:val="1"/>
          <w:bCs w:val="1"/>
          <w:color w:val="auto"/>
          <w:sz w:val="24"/>
          <w:szCs w:val="24"/>
        </w:rPr>
      </w:pPr>
      <w:r w:rsidRPr="112ACC00" w:rsidR="112ACC00">
        <w:rPr>
          <w:rFonts w:ascii="Arial" w:hAnsi="Arial" w:eastAsia="Arial" w:cs="Arial"/>
          <w:b w:val="1"/>
          <w:bCs w:val="1"/>
          <w:color w:val="auto"/>
          <w:sz w:val="24"/>
          <w:szCs w:val="24"/>
        </w:rPr>
        <w:t>Screen 10 — Patient Profile Screen</w:t>
      </w:r>
    </w:p>
    <w:p xmlns:wp14="http://schemas.microsoft.com/office/word/2010/wordml" w:rsidP="112ACC00" w14:paraId="535B2C24" wp14:textId="77777777">
      <w:pPr>
        <w:spacing w:after="6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The Profile screen shows the current patient’s options and account controls. It may display the patient’s name and summary details stored in TriageSession. The primary action on this screen is Logout. When the user logs out, TriageSession is cleared — this means the patient ID, patient name, collected answers, current session ID, and AI result are all removed from memory. Clearing session state prevents data from one user’s session from persisting into another session. After logout, the user is returned to the Splash screen to begin a new session.</w:t>
      </w:r>
    </w:p>
    <w:p xmlns:wp14="http://schemas.microsoft.com/office/word/2010/wordml" w:rsidP="112ACC00" w14:paraId="3520E1A3" wp14:textId="42DC33EB">
      <w:pPr>
        <w:pStyle w:val="Normal"/>
        <w:spacing w:before="200" w:after="60"/>
        <w:ind/>
        <w:rPr>
          <w:color w:val="auto"/>
          <w:sz w:val="24"/>
          <w:szCs w:val="24"/>
        </w:rPr>
      </w:pPr>
      <w:r w:rsidR="2EF90A36">
        <w:drawing>
          <wp:inline xmlns:wp14="http://schemas.microsoft.com/office/word/2010/wordprocessingDrawing" wp14:editId="2168060F" wp14:anchorId="48334FE1">
            <wp:extent cx="1830552" cy="3650614"/>
            <wp:effectExtent l="0" t="0" r="0" b="0"/>
            <wp:docPr id="899955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9955189" name="Picture 899955189"/>
                    <pic:cNvPicPr/>
                  </pic:nvPicPr>
                  <pic:blipFill>
                    <a:blip xmlns:r="http://schemas.openxmlformats.org/officeDocument/2006/relationships" r:embed="rId2009288088">
                      <a:extLst>
                        <a:ext uri="{28A0092B-C50C-407E-A947-70E740481C1C}">
                          <a14:useLocalDpi xmlns:a14="http://schemas.microsoft.com/office/drawing/2010/main"/>
                        </a:ext>
                      </a:extLst>
                    </a:blip>
                    <a:stretch>
                      <a:fillRect/>
                    </a:stretch>
                  </pic:blipFill>
                  <pic:spPr>
                    <a:xfrm rot="0">
                      <a:off x="0" y="0"/>
                      <a:ext cx="1830552" cy="3650614"/>
                    </a:xfrm>
                    <a:prstGeom prst="rect">
                      <a:avLst/>
                    </a:prstGeom>
                  </pic:spPr>
                </pic:pic>
              </a:graphicData>
            </a:graphic>
          </wp:inline>
        </w:drawing>
      </w:r>
    </w:p>
    <w:p xmlns:wp14="http://schemas.microsoft.com/office/word/2010/wordml" w:rsidP="112ACC00" w14:paraId="624C8E58" wp14:textId="6FC5E0DA">
      <w:pPr>
        <w:spacing w:before="200" w:after="60"/>
        <w:ind/>
        <w:rPr>
          <w:rFonts w:ascii="Arial" w:hAnsi="Arial" w:eastAsia="Arial" w:cs="Arial"/>
          <w:color w:val="auto"/>
          <w:sz w:val="24"/>
          <w:szCs w:val="24"/>
          <w:lang w:val="en-US"/>
        </w:rPr>
      </w:pPr>
    </w:p>
    <w:p xmlns:wp14="http://schemas.microsoft.com/office/word/2010/wordml" w:rsidP="112ACC00" w14:paraId="3B6F146B" wp14:textId="6C735FB0">
      <w:pPr>
        <w:spacing w:before="200" w:after="60"/>
        <w:ind/>
        <w:rPr>
          <w:rFonts w:ascii="Arial" w:hAnsi="Arial" w:eastAsia="Arial" w:cs="Arial"/>
          <w:color w:val="auto"/>
          <w:sz w:val="24"/>
          <w:szCs w:val="24"/>
          <w:lang w:val="en-US"/>
        </w:rPr>
      </w:pPr>
    </w:p>
    <w:p xmlns:wp14="http://schemas.microsoft.com/office/word/2010/wordml" w:rsidP="112ACC00" w14:paraId="5E30BA91" wp14:textId="3F52631D">
      <w:pPr>
        <w:spacing w:before="200" w:after="60"/>
        <w:ind/>
        <w:rPr>
          <w:rFonts w:ascii="Arial" w:hAnsi="Arial" w:eastAsia="Arial" w:cs="Arial"/>
          <w:color w:val="auto"/>
          <w:sz w:val="24"/>
          <w:szCs w:val="24"/>
          <w:lang w:val="en-US"/>
        </w:rPr>
      </w:pPr>
    </w:p>
    <w:p xmlns:wp14="http://schemas.microsoft.com/office/word/2010/wordml" w:rsidP="112ACC00" w14:paraId="0FCEF8E4" wp14:textId="7B852674">
      <w:pPr>
        <w:pStyle w:val="Normal"/>
        <w:rPr>
          <w:rFonts w:ascii="Arial" w:hAnsi="Arial" w:eastAsia="Arial" w:cs="Arial"/>
          <w:b w:val="1"/>
          <w:bCs w:val="1"/>
          <w:color w:val="auto"/>
          <w:sz w:val="32"/>
          <w:szCs w:val="32"/>
        </w:rPr>
      </w:pPr>
      <w:r w:rsidRPr="112ACC00" w:rsidR="112ACC00">
        <w:rPr>
          <w:b w:val="1"/>
          <w:bCs w:val="1"/>
          <w:color w:val="auto"/>
          <w:sz w:val="32"/>
          <w:szCs w:val="32"/>
        </w:rPr>
        <w:t>9. Testing Scenarios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xmlns:wp14="http://schemas.microsoft.com/office/word/2010/wordml" w:rsidTr="112ACC00" w14:paraId="31371E69" wp14:textId="77777777">
        <w:trPr>
          <w:tblHeader/>
        </w:trPr>
        <w:tc>
          <w:tcPr>
            <w:tcW w:w="25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730FDE5E" wp14:textId="77777777">
            <w:pPr>
              <w:spacing w:after="0"/>
              <w:rPr>
                <w:rFonts w:ascii="Arial" w:hAnsi="Arial" w:eastAsia="Arial" w:cs="Arial"/>
                <w:b w:val="1"/>
                <w:bCs w:val="1"/>
                <w:color w:val="auto"/>
                <w:sz w:val="32"/>
                <w:szCs w:val="32"/>
              </w:rPr>
            </w:pPr>
            <w:r w:rsidRPr="112ACC00" w:rsidR="112ACC00">
              <w:rPr>
                <w:rFonts w:ascii="Arial" w:hAnsi="Arial" w:eastAsia="Arial" w:cs="Arial"/>
                <w:b w:val="1"/>
                <w:bCs w:val="1"/>
                <w:color w:val="auto"/>
                <w:sz w:val="32"/>
                <w:szCs w:val="32"/>
              </w:rPr>
              <w:t>Scenario</w:t>
            </w:r>
          </w:p>
        </w:tc>
        <w:tc>
          <w:tcPr>
            <w:tcW w:w="4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E318561" wp14:textId="77777777">
            <w:pPr>
              <w:spacing w:after="0"/>
              <w:rPr>
                <w:rFonts w:ascii="Arial" w:hAnsi="Arial" w:eastAsia="Arial" w:cs="Arial"/>
                <w:b w:val="1"/>
                <w:bCs w:val="1"/>
                <w:color w:val="auto"/>
                <w:sz w:val="32"/>
                <w:szCs w:val="32"/>
              </w:rPr>
            </w:pPr>
            <w:r w:rsidRPr="112ACC00" w:rsidR="112ACC00">
              <w:rPr>
                <w:rFonts w:ascii="Arial" w:hAnsi="Arial" w:eastAsia="Arial" w:cs="Arial"/>
                <w:b w:val="1"/>
                <w:bCs w:val="1"/>
                <w:color w:val="auto"/>
                <w:sz w:val="32"/>
                <w:szCs w:val="32"/>
              </w:rPr>
              <w:t>Expected Result</w:t>
            </w:r>
          </w:p>
        </w:tc>
        <w:tc>
          <w:tcPr>
            <w:tcW w:w="26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rsidP="112ACC00" w14:paraId="2C691BB4" wp14:textId="77777777">
            <w:pPr>
              <w:spacing w:after="0"/>
              <w:rPr>
                <w:rFonts w:ascii="Arial" w:hAnsi="Arial" w:eastAsia="Arial" w:cs="Arial"/>
                <w:b w:val="1"/>
                <w:bCs w:val="1"/>
                <w:color w:val="auto"/>
                <w:sz w:val="32"/>
                <w:szCs w:val="32"/>
              </w:rPr>
            </w:pPr>
            <w:r w:rsidRPr="112ACC00" w:rsidR="112ACC00">
              <w:rPr>
                <w:rFonts w:ascii="Arial" w:hAnsi="Arial" w:eastAsia="Arial" w:cs="Arial"/>
                <w:b w:val="1"/>
                <w:bCs w:val="1"/>
                <w:color w:val="auto"/>
                <w:sz w:val="32"/>
                <w:szCs w:val="32"/>
              </w:rPr>
              <w:t>Evidence</w:t>
            </w:r>
          </w:p>
        </w:tc>
      </w:tr>
      <w:tr xmlns:wp14="http://schemas.microsoft.com/office/word/2010/wordml" w:rsidTr="112ACC00" w14:paraId="6CA8E0B7"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4D13AF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Register new patient</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566A6A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PATIENT and PATIENT_PHONE records inserted; patientId returned.</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845A452"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 /patient → Oracle insert</w:t>
            </w:r>
          </w:p>
        </w:tc>
      </w:tr>
      <w:tr xmlns:wp14="http://schemas.microsoft.com/office/word/2010/wordml" w:rsidTr="112ACC00" w14:paraId="3570CB53"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C971E8B"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Backend unavailable at register</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2ACD1F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App shows offline message; navigates to Home using TriageSession fallback.</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859EFAA"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RegisterFragment offline logic</w:t>
            </w:r>
          </w:p>
        </w:tc>
      </w:tr>
      <w:tr xmlns:wp14="http://schemas.microsoft.com/office/word/2010/wordml" w:rsidTr="112ACC00" w14:paraId="60D6F0EA"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A21CB0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Start triage</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BF90430"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TriageFragment opens question 1; answer collection begins.</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92CF897"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Navigation + TriageSession init</w:t>
            </w:r>
          </w:p>
        </w:tc>
      </w:tr>
      <w:tr xmlns:wp14="http://schemas.microsoft.com/office/word/2010/wordml" w:rsidTr="112ACC00" w14:paraId="707B9B5D"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4A1A898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Answer all 7 questions</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5BD78AA"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TriageSession.answers contains 7 entries before Analyzing.</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0572D24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TriageFragment accumulation</w:t>
            </w:r>
          </w:p>
        </w:tc>
      </w:tr>
      <w:tr xmlns:wp14="http://schemas.microsoft.com/office/word/2010/wordml" w:rsidTr="112ACC00" w14:paraId="4A7C37E7"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0BEE35CC"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Gemini analysis success</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5842AAF"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Parsed output: severity, condition, confidence, advice, specialty.</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C68D94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AnalyzingFragment parse logic</w:t>
            </w:r>
          </w:p>
        </w:tc>
      </w:tr>
      <w:tr xmlns:wp14="http://schemas.microsoft.com/office/word/2010/wordml" w:rsidTr="112ACC00" w14:paraId="6D1D4590"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31EDF9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Save Oracle records</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46E11630"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 /session, POST symptoms, POST diagnosis, PATCH complete all succeed.</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292E00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Full save sequence</w:t>
            </w:r>
          </w:p>
        </w:tc>
      </w:tr>
      <w:tr xmlns:wp14="http://schemas.microsoft.com/office/word/2010/wordml" w:rsidTr="112ACC00" w14:paraId="2D49F961"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FE4DEA7"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High-risk symptoms</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F4A178D"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Severe breathing, heavy bleeding, confusion, or high fever → Gemini returns High Risk.</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2835C36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Gemini prompt rules</w:t>
            </w:r>
          </w:p>
        </w:tc>
      </w:tr>
      <w:tr xmlns:wp14="http://schemas.microsoft.com/office/word/2010/wordml" w:rsidTr="112ACC00" w14:paraId="7CAD5BDA"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22117A6E"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View result</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61F563F"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ResultFragment shows all 5 AI fields + medical disclaimer.</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51B40711"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ResultFragment display</w:t>
            </w:r>
          </w:p>
        </w:tc>
      </w:tr>
      <w:tr xmlns:wp14="http://schemas.microsoft.com/office/word/2010/wordml" w:rsidTr="112ACC00" w14:paraId="63BB2B10"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E7B9BA6"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Confirm visit</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7A7095E8"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POST /history saves visit details; navigates to History.</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10F800B9"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ConfirmVisitFragment</w:t>
            </w:r>
          </w:p>
        </w:tc>
      </w:tr>
      <w:tr xmlns:wp14="http://schemas.microsoft.com/office/word/2010/wordml" w:rsidTr="112ACC00" w14:paraId="49B815A5"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7BED1C49"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View history</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E2A35D8"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GET /history/{patientId} returns previous session records.</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6EFB546B"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HistoryFragment API call</w:t>
            </w:r>
          </w:p>
        </w:tc>
      </w:tr>
      <w:tr xmlns:wp14="http://schemas.microsoft.com/office/word/2010/wordml" w:rsidTr="112ACC00" w14:paraId="2B0D05E1" wp14:textId="77777777">
        <w:tc>
          <w:tcPr>
            <w:tcW w:w="25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rsidP="112ACC00" w14:paraId="10F07EC5" wp14:textId="77777777">
            <w:pPr>
              <w:spacing w:after="0"/>
              <w:rPr>
                <w:rFonts w:ascii="Arial" w:hAnsi="Arial" w:eastAsia="Arial" w:cs="Arial"/>
                <w:b w:val="0"/>
                <w:bCs w:val="0"/>
                <w:color w:val="auto"/>
                <w:sz w:val="24"/>
                <w:szCs w:val="24"/>
              </w:rPr>
            </w:pPr>
            <w:r w:rsidRPr="112ACC00" w:rsidR="112ACC00">
              <w:rPr>
                <w:rFonts w:ascii="Arial" w:hAnsi="Arial" w:eastAsia="Arial" w:cs="Arial"/>
                <w:b w:val="0"/>
                <w:bCs w:val="0"/>
                <w:color w:val="auto"/>
                <w:sz w:val="24"/>
                <w:szCs w:val="24"/>
              </w:rPr>
              <w:t>Logout</w:t>
            </w:r>
          </w:p>
        </w:tc>
        <w:tc>
          <w:tcPr>
            <w:tcW w:w="420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3E75646"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TriageSession answers and AI result cleared; user returns to Splash.</w:t>
            </w:r>
          </w:p>
        </w:tc>
        <w:tc>
          <w:tcPr>
            <w:tcW w:w="2660" w:type="dxa"/>
            <w:tcBorders>
              <w:top w:val="single" w:color="BBBBBB" w:sz="1"/>
              <w:left w:val="single" w:color="BBBBBB" w:sz="1"/>
              <w:bottom w:val="single" w:color="BBBBBB" w:sz="1"/>
              <w:right w:val="single" w:color="BBBBBB" w:sz="1"/>
            </w:tcBorders>
            <w:shd w:val="clear" w:color="auto" w:fill="FAFAFA"/>
            <w:tcMar>
              <w:top w:w="60" w:type="dxa"/>
              <w:left w:w="100" w:type="dxa"/>
              <w:bottom w:w="60" w:type="dxa"/>
              <w:right w:w="100" w:type="dxa"/>
            </w:tcMar>
          </w:tcPr>
          <w:p w:rsidP="112ACC00" w14:paraId="3298532C" wp14:textId="77777777">
            <w:pPr>
              <w:spacing w:after="0"/>
              <w:rPr>
                <w:rFonts w:ascii="Arial" w:hAnsi="Arial" w:eastAsia="Arial" w:cs="Arial"/>
                <w:b w:val="0"/>
                <w:bCs w:val="0"/>
                <w:color w:val="auto"/>
                <w:sz w:val="24"/>
                <w:szCs w:val="24"/>
                <w:lang w:val="en-US"/>
              </w:rPr>
            </w:pPr>
            <w:r w:rsidRPr="112ACC00" w:rsidR="112ACC00">
              <w:rPr>
                <w:rFonts w:ascii="Arial" w:hAnsi="Arial" w:eastAsia="Arial" w:cs="Arial"/>
                <w:b w:val="0"/>
                <w:bCs w:val="0"/>
                <w:color w:val="auto"/>
                <w:sz w:val="24"/>
                <w:szCs w:val="24"/>
                <w:lang w:val="en-US"/>
              </w:rPr>
              <w:t>ProfileFragment logout</w:t>
            </w:r>
          </w:p>
        </w:tc>
      </w:tr>
    </w:tbl>
    <w:p xmlns:wp14="http://schemas.microsoft.com/office/word/2010/wordml" w:rsidP="112ACC00" w14:paraId="036FAC64" wp14:textId="77777777">
      <w:pPr>
        <w:pStyle w:val="Normal"/>
        <w:rPr>
          <w:rFonts w:ascii="Arial" w:hAnsi="Arial" w:eastAsia="Arial" w:cs="Arial"/>
          <w:b w:val="1"/>
          <w:bCs w:val="1"/>
          <w:color w:val="auto"/>
          <w:sz w:val="28"/>
          <w:szCs w:val="28"/>
        </w:rPr>
      </w:pPr>
      <w:r w:rsidRPr="112ACC00" w:rsidR="112ACC00">
        <w:rPr>
          <w:b w:val="1"/>
          <w:bCs w:val="1"/>
          <w:color w:val="auto"/>
          <w:sz w:val="28"/>
          <w:szCs w:val="28"/>
        </w:rPr>
        <w:t>Current Limitations</w:t>
      </w:r>
    </w:p>
    <w:p xmlns:wp14="http://schemas.microsoft.com/office/word/2010/wordml" w:rsidP="112ACC00" w14:paraId="572CD555"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Triage guidance only — not a clinical diagnosis or emergency service.</w:t>
      </w:r>
    </w:p>
    <w:p xmlns:wp14="http://schemas.microsoft.com/office/word/2010/wordml" w:rsidP="112ACC00" w14:paraId="5C49CB97"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Gemini output quality depends on internet access and answer accuracy.</w:t>
      </w:r>
    </w:p>
    <w:p xmlns:wp14="http://schemas.microsoft.com/office/word/2010/wordml" w:rsidP="112ACC00" w14:paraId="04892C57" wp14:textId="77777777">
      <w:pPr>
        <w:pStyle w:val="ListParagraph"/>
        <w:numPr>
          <w:ilvl w:val="0"/>
          <w:numId w:val="2"/>
        </w:numPr>
        <w:spacing w:after="4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Gemini API key stored in the mobile app during development; must move to backend for production.</w:t>
      </w:r>
    </w:p>
    <w:p xmlns:wp14="http://schemas.microsoft.com/office/word/2010/wordml" w:rsidP="112ACC00" w14:paraId="16161A39"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ApiClient base URL must be manually updated per testing network.</w:t>
      </w:r>
    </w:p>
    <w:p xmlns:wp14="http://schemas.microsoft.com/office/word/2010/wordml" w:rsidP="112ACC00" w14:paraId="1F72F646" wp14:textId="77777777">
      <w:pPr>
        <w:spacing w:after="60"/>
        <w:rPr>
          <w:color w:val="auto"/>
          <w:sz w:val="24"/>
          <w:szCs w:val="24"/>
        </w:rPr>
      </w:pPr>
    </w:p>
    <w:p xmlns:wp14="http://schemas.microsoft.com/office/word/2010/wordml" w:rsidP="112ACC00" w14:paraId="36B6695C" wp14:textId="77777777">
      <w:pPr>
        <w:pStyle w:val="Normal"/>
        <w:rPr>
          <w:rFonts w:ascii="Arial" w:hAnsi="Arial" w:eastAsia="Arial" w:cs="Arial"/>
          <w:b w:val="1"/>
          <w:bCs w:val="1"/>
          <w:color w:val="auto"/>
          <w:sz w:val="28"/>
          <w:szCs w:val="28"/>
        </w:rPr>
      </w:pPr>
      <w:r w:rsidRPr="112ACC00" w:rsidR="112ACC00">
        <w:rPr>
          <w:b w:val="1"/>
          <w:bCs w:val="1"/>
          <w:color w:val="auto"/>
          <w:sz w:val="28"/>
          <w:szCs w:val="28"/>
        </w:rPr>
        <w:t>Future Enhancements</w:t>
      </w:r>
    </w:p>
    <w:p xmlns:wp14="http://schemas.microsoft.com/office/word/2010/wordml" w:rsidP="112ACC00" w14:paraId="296B30CC"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Move Gemini calls to the backend to protect the API key.</w:t>
      </w:r>
    </w:p>
    <w:p xmlns:wp14="http://schemas.microsoft.com/office/word/2010/wordml" w:rsidP="112ACC00" w14:paraId="11953F7E"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Add authentication with password hashing and token-based sessions.</w:t>
      </w:r>
    </w:p>
    <w:p xmlns:wp14="http://schemas.microsoft.com/office/word/2010/wordml" w:rsidP="112ACC00" w14:paraId="3E4BEC06"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Implement doctor matching by specialty using DOCTOR, SPECIALTY, and CLINIC joins.</w:t>
      </w:r>
    </w:p>
    <w:p xmlns:wp14="http://schemas.microsoft.com/office/word/2010/wordml" w:rsidP="112ACC00" w14:paraId="7E824625" wp14:textId="77777777">
      <w:pPr>
        <w:pStyle w:val="ListParagraph"/>
        <w:numPr>
          <w:ilvl w:val="0"/>
          <w:numId w:val="2"/>
        </w:numPr>
        <w:spacing w:after="4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Complete POST /history integration from ConfirmVisitFragment.</w:t>
      </w:r>
    </w:p>
    <w:p xmlns:wp14="http://schemas.microsoft.com/office/word/2010/wordml" w:rsidP="112ACC00" w14:paraId="4A4C587A" wp14:textId="77777777">
      <w:pPr>
        <w:pStyle w:val="ListParagraph"/>
        <w:numPr>
          <w:ilvl w:val="0"/>
          <w:numId w:val="2"/>
        </w:numPr>
        <w:spacing w:after="40"/>
        <w:rPr>
          <w:rFonts w:ascii="Arial" w:hAnsi="Arial" w:eastAsia="Arial" w:cs="Arial"/>
          <w:color w:val="auto"/>
          <w:sz w:val="24"/>
          <w:szCs w:val="24"/>
        </w:rPr>
      </w:pPr>
      <w:r w:rsidRPr="112ACC00" w:rsidR="112ACC00">
        <w:rPr>
          <w:rFonts w:ascii="Arial" w:hAnsi="Arial" w:eastAsia="Arial" w:cs="Arial"/>
          <w:color w:val="auto"/>
          <w:sz w:val="24"/>
          <w:szCs w:val="24"/>
        </w:rPr>
        <w:t>Add audit logging for AI diagnosis generation and failed API calls.</w:t>
      </w:r>
    </w:p>
    <w:p xmlns:wp14="http://schemas.microsoft.com/office/word/2010/wordml" w:rsidP="112ACC00" w14:paraId="01EA54D5" wp14:textId="77777777">
      <w:pPr>
        <w:pStyle w:val="ListParagraph"/>
        <w:numPr>
          <w:ilvl w:val="0"/>
          <w:numId w:val="2"/>
        </w:numPr>
        <w:spacing w:after="4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Add database indexes on patient_id, session_id, specialty_id, and date fields.</w:t>
      </w:r>
    </w:p>
    <w:p xmlns:wp14="http://schemas.microsoft.com/office/word/2010/wordml" w:rsidP="112ACC00" w14:paraId="15515446" wp14:textId="77777777">
      <w:pPr>
        <w:pStyle w:val="ListParagraph"/>
        <w:numPr>
          <w:ilvl w:val="0"/>
          <w:numId w:val="2"/>
        </w:numPr>
        <w:spacing w:after="4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Add urgent UI handling for High Risk results with emergency service instructions.</w:t>
      </w:r>
    </w:p>
    <w:p w:rsidR="112ACC00" w:rsidP="112ACC00" w:rsidRDefault="112ACC00" w14:paraId="0ABCF0EE" w14:textId="5B05FAF7">
      <w:pPr>
        <w:pStyle w:val="Normal"/>
        <w:rPr>
          <w:color w:val="auto"/>
          <w:sz w:val="28"/>
          <w:szCs w:val="28"/>
        </w:rPr>
      </w:pPr>
    </w:p>
    <w:p w:rsidR="112ACC00" w:rsidP="112ACC00" w:rsidRDefault="112ACC00" w14:paraId="66675202" w14:textId="21DEBB4C">
      <w:pPr>
        <w:pStyle w:val="Normal"/>
        <w:rPr>
          <w:b w:val="1"/>
          <w:bCs w:val="1"/>
          <w:color w:val="auto"/>
          <w:sz w:val="28"/>
          <w:szCs w:val="28"/>
        </w:rPr>
      </w:pPr>
    </w:p>
    <w:p w:rsidR="112ACC00" w:rsidP="112ACC00" w:rsidRDefault="112ACC00" w14:paraId="21662ED2" w14:textId="067C53C6">
      <w:pPr>
        <w:pStyle w:val="Normal"/>
        <w:rPr>
          <w:b w:val="1"/>
          <w:bCs w:val="1"/>
          <w:color w:val="auto"/>
          <w:sz w:val="28"/>
          <w:szCs w:val="28"/>
        </w:rPr>
      </w:pPr>
    </w:p>
    <w:p w:rsidR="112ACC00" w:rsidP="112ACC00" w:rsidRDefault="112ACC00" w14:paraId="60671972" w14:textId="6120C0FF">
      <w:pPr>
        <w:pStyle w:val="Normal"/>
        <w:rPr>
          <w:b w:val="1"/>
          <w:bCs w:val="1"/>
          <w:color w:val="auto"/>
          <w:sz w:val="28"/>
          <w:szCs w:val="28"/>
        </w:rPr>
      </w:pPr>
    </w:p>
    <w:p w:rsidR="112ACC00" w:rsidP="112ACC00" w:rsidRDefault="112ACC00" w14:paraId="65966C28" w14:textId="542161D6">
      <w:pPr>
        <w:pStyle w:val="Normal"/>
        <w:rPr>
          <w:b w:val="1"/>
          <w:bCs w:val="1"/>
          <w:color w:val="auto"/>
          <w:sz w:val="28"/>
          <w:szCs w:val="28"/>
        </w:rPr>
      </w:pPr>
    </w:p>
    <w:p w:rsidR="112ACC00" w:rsidP="112ACC00" w:rsidRDefault="112ACC00" w14:paraId="29EA4A48" w14:textId="0E0902B8">
      <w:pPr>
        <w:pStyle w:val="Normal"/>
        <w:rPr>
          <w:b w:val="1"/>
          <w:bCs w:val="1"/>
          <w:color w:val="auto"/>
          <w:sz w:val="28"/>
          <w:szCs w:val="28"/>
        </w:rPr>
      </w:pPr>
    </w:p>
    <w:p xmlns:wp14="http://schemas.microsoft.com/office/word/2010/wordml" w:rsidP="112ACC00" w14:paraId="2B2A7A39" wp14:textId="77777777">
      <w:pPr>
        <w:pStyle w:val="Normal"/>
        <w:rPr>
          <w:rFonts w:ascii="Arial" w:hAnsi="Arial" w:eastAsia="Arial" w:cs="Arial"/>
          <w:b w:val="1"/>
          <w:bCs w:val="1"/>
          <w:color w:val="auto"/>
          <w:sz w:val="28"/>
          <w:szCs w:val="28"/>
        </w:rPr>
      </w:pPr>
      <w:r w:rsidRPr="112ACC00" w:rsidR="112ACC00">
        <w:rPr>
          <w:b w:val="1"/>
          <w:bCs w:val="1"/>
          <w:color w:val="auto"/>
          <w:sz w:val="28"/>
          <w:szCs w:val="28"/>
        </w:rPr>
        <w:t>Conclusion</w:t>
      </w:r>
    </w:p>
    <w:p xmlns:wp14="http://schemas.microsoft.com/office/word/2010/wordml" w:rsidP="112ACC00" w14:paraId="3C7B8900" wp14:textId="77777777">
      <w:pPr>
        <w:spacing w:after="80"/>
        <w:rPr>
          <w:rFonts w:ascii="Arial" w:hAnsi="Arial" w:eastAsia="Arial" w:cs="Arial"/>
          <w:color w:val="auto"/>
          <w:sz w:val="24"/>
          <w:szCs w:val="24"/>
          <w:lang w:val="en-US"/>
        </w:rPr>
      </w:pPr>
      <w:r w:rsidRPr="112ACC00" w:rsidR="112ACC00">
        <w:rPr>
          <w:rFonts w:ascii="Arial" w:hAnsi="Arial" w:eastAsia="Arial" w:cs="Arial"/>
          <w:color w:val="auto"/>
          <w:sz w:val="24"/>
          <w:szCs w:val="24"/>
          <w:lang w:val="en-US"/>
        </w:rPr>
        <w:t>Etamen integrates Android, Oracle SQL, Retrofit APIs, and Gemini AI into a coherent full-stack database project. The schema applies First and Second Normal Form, enforces referential integrity through foreign key constraints across all related entities, and uses database views and Oracle access control to separate concerns between the application layer and the data layer. Every user action — from registration through triage, AI analysis, result display, and history retrieval — maps to a concrete and traceable database operation, demonstrating the principles of a well-designed relational system.</w:t>
      </w:r>
    </w:p>
    <w:sectPr>
      <w:pgSz w:w="12240" w:h="15840" w:orient="portrait"/>
      <w:pgMar w:top="900" w:right="900" w:bottom="9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20e3e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5a01553"/>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036433FD"/>
  <w15:docId w15:val="{8A7BEE59-9849-449B-9762-BF28867A549E}"/>
  <w:rsids>
    <w:rsidRoot w:val="00BF2DB3"/>
    <w:rsid w:val="00BF2DB3"/>
    <w:rsid w:val="019B9DE7"/>
    <w:rsid w:val="055412A8"/>
    <w:rsid w:val="06D8951C"/>
    <w:rsid w:val="092AA2B6"/>
    <w:rsid w:val="0992BC92"/>
    <w:rsid w:val="0B891985"/>
    <w:rsid w:val="0C68AED7"/>
    <w:rsid w:val="0CAAF393"/>
    <w:rsid w:val="0ECA7CE4"/>
    <w:rsid w:val="0F4E2F5D"/>
    <w:rsid w:val="112ACC00"/>
    <w:rsid w:val="11822280"/>
    <w:rsid w:val="13A2EA70"/>
    <w:rsid w:val="13D05365"/>
    <w:rsid w:val="1402E5E9"/>
    <w:rsid w:val="169024F2"/>
    <w:rsid w:val="17B321E0"/>
    <w:rsid w:val="1801CAD1"/>
    <w:rsid w:val="1F0CD983"/>
    <w:rsid w:val="22BF21B6"/>
    <w:rsid w:val="238EED36"/>
    <w:rsid w:val="299DF732"/>
    <w:rsid w:val="2BEE8A63"/>
    <w:rsid w:val="2DF22210"/>
    <w:rsid w:val="2EF90A36"/>
    <w:rsid w:val="30F93F4C"/>
    <w:rsid w:val="316F0FBE"/>
    <w:rsid w:val="336863A8"/>
    <w:rsid w:val="33A55B8D"/>
    <w:rsid w:val="347CF539"/>
    <w:rsid w:val="3656B3BE"/>
    <w:rsid w:val="3656B3BE"/>
    <w:rsid w:val="3CA21988"/>
    <w:rsid w:val="3E3A9345"/>
    <w:rsid w:val="40A5F490"/>
    <w:rsid w:val="42F5E9AF"/>
    <w:rsid w:val="46CB9188"/>
    <w:rsid w:val="48B3E980"/>
    <w:rsid w:val="4A1CBD2C"/>
    <w:rsid w:val="4A98BF03"/>
    <w:rsid w:val="4AB41986"/>
    <w:rsid w:val="4C271EA2"/>
    <w:rsid w:val="53593BAC"/>
    <w:rsid w:val="545C4852"/>
    <w:rsid w:val="5787F424"/>
    <w:rsid w:val="581D7037"/>
    <w:rsid w:val="5CA7A703"/>
    <w:rsid w:val="5CE45816"/>
    <w:rsid w:val="5D0A46AA"/>
    <w:rsid w:val="5D5BBC2B"/>
    <w:rsid w:val="5DF60EE5"/>
    <w:rsid w:val="5EE1E988"/>
    <w:rsid w:val="600F4365"/>
    <w:rsid w:val="644ED40F"/>
    <w:rsid w:val="673604B5"/>
    <w:rsid w:val="67FEFB37"/>
    <w:rsid w:val="69253C03"/>
    <w:rsid w:val="69F57729"/>
    <w:rsid w:val="6A19D076"/>
    <w:rsid w:val="6A1C8DEB"/>
    <w:rsid w:val="6A290474"/>
    <w:rsid w:val="6B255C54"/>
    <w:rsid w:val="6CFD88FC"/>
    <w:rsid w:val="6E30F72D"/>
    <w:rsid w:val="7108A87A"/>
    <w:rsid w:val="747FF111"/>
    <w:rsid w:val="74838090"/>
    <w:rsid w:val="75878816"/>
    <w:rsid w:val="765D4743"/>
    <w:rsid w:val="79A6B002"/>
    <w:rsid w:val="79FC0E08"/>
    <w:rsid w:val="7A2241C4"/>
    <w:rsid w:val="7D062D9D"/>
    <w:rsid w:val="7F1ABE1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80"/>
      <w:outlineLvl w:val="0"/>
    </w:pPr>
    <w:rPr>
      <w:rFonts w:ascii="Arial" w:hAnsi="Arial" w:eastAsia="Arial" w:cs="Arial"/>
      <w:b/>
      <w:bCs/>
      <w:color w:val="FFFFFF"/>
      <w:sz w:val="28"/>
      <w:szCs w:val="28"/>
    </w:rPr>
  </w:style>
  <w:style w:type="paragraph" w:styleId="Heading2">
    <w:name w:val="heading 20"/>
    <w:basedOn w:val="Normal"/>
    <w:next w:val="Normal"/>
    <w:qFormat/>
    <w:pPr>
      <w:spacing w:before="140" w:after="60"/>
      <w:outlineLvl w:val="1"/>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arch_diagram.png" Id="rId8" /><Relationship Type="http://schemas.openxmlformats.org/officeDocument/2006/relationships/image" Target="/media/image2.png" Id="rId438948436" /><Relationship Type="http://schemas.openxmlformats.org/officeDocument/2006/relationships/image" Target="/media/image3.png" Id="rId1914439182" /><Relationship Type="http://schemas.openxmlformats.org/officeDocument/2006/relationships/image" Target="/media/image4.png" Id="rId509461914" /><Relationship Type="http://schemas.openxmlformats.org/officeDocument/2006/relationships/image" Target="/media/image5.png" Id="rId101189438" /><Relationship Type="http://schemas.openxmlformats.org/officeDocument/2006/relationships/image" Target="/media/image6.png" Id="rId1814060382" /><Relationship Type="http://schemas.openxmlformats.org/officeDocument/2006/relationships/image" Target="/media/image7.png" Id="rId1120754363" /><Relationship Type="http://schemas.openxmlformats.org/officeDocument/2006/relationships/image" Target="/media/image8.png" Id="rId1869208855" /><Relationship Type="http://schemas.openxmlformats.org/officeDocument/2006/relationships/image" Target="/media/image9.png" Id="rId431647358" /><Relationship Type="http://schemas.openxmlformats.org/officeDocument/2006/relationships/image" Target="/media/imagea.png" Id="rId2119066696" /><Relationship Type="http://schemas.openxmlformats.org/officeDocument/2006/relationships/image" Target="/media/imageb.png" Id="rId169926822" /><Relationship Type="http://schemas.openxmlformats.org/officeDocument/2006/relationships/image" Target="/media/imagec.png" Id="rId200928808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Ismail Alaa Eldin Hassan Hassan Saleh</lastModifiedBy>
  <revision>2</revision>
  <dcterms:created xsi:type="dcterms:W3CDTF">2026-05-17T20:10:16.6480000Z</dcterms:created>
  <dcterms:modified xsi:type="dcterms:W3CDTF">2026-05-17T21:35:38.6381762Z</dcterms:modified>
</coreProperties>
</file>

<file path=docProps/custom.xml><?xml version="1.0" encoding="utf-8"?>
<Properties xmlns="http://schemas.openxmlformats.org/officeDocument/2006/custom-properties" xmlns:vt="http://schemas.openxmlformats.org/officeDocument/2006/docPropsVTypes"/>
</file>