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A9A6" w14:textId="77777777" w:rsidR="00CF2C33" w:rsidRDefault="00000000">
      <w:pPr>
        <w:pStyle w:val="Title"/>
      </w:pPr>
      <w:r>
        <w:t>Data Integrity Report: Task 2</w:t>
      </w:r>
    </w:p>
    <w:p w14:paraId="0D9D1FE5" w14:textId="09433EE3" w:rsidR="00CF2C33" w:rsidRDefault="00000000">
      <w:r>
        <w:t>Dataset: task1_combined_data.csv → task2_cleaned_data.csv</w:t>
      </w:r>
    </w:p>
    <w:p w14:paraId="5FDD5ED2" w14:textId="77777777" w:rsidR="00CF2C33" w:rsidRDefault="00000000">
      <w:pPr>
        <w:pStyle w:val="Heading2"/>
      </w:pPr>
      <w:r>
        <w:t>Problem 1: Missing Values (Gaps in Records)</w:t>
      </w:r>
    </w:p>
    <w:p w14:paraId="4A8B74D5" w14:textId="77777777" w:rsidR="00CF2C33" w:rsidRDefault="00000000">
      <w:r>
        <w:rPr>
          <w:b/>
        </w:rPr>
        <w:t xml:space="preserve">1. What was found: </w:t>
      </w:r>
      <w:r>
        <w:t>Identified unpopulated fields across catalog attributes and checkouts, specifically in optional metadata columns such as genre and author.</w:t>
      </w:r>
      <w:r>
        <w:br/>
      </w:r>
      <w:r>
        <w:rPr>
          <w:b/>
        </w:rPr>
        <w:t xml:space="preserve">2. Where it was: </w:t>
      </w:r>
      <w:r>
        <w:t>Columns: genre, author, checkout_date</w:t>
      </w:r>
      <w:r>
        <w:br/>
      </w:r>
      <w:r>
        <w:rPr>
          <w:b/>
        </w:rPr>
        <w:t xml:space="preserve">3. How big it was: </w:t>
      </w:r>
      <w:r>
        <w:t>Affected fields across initial dataset: {'return_date': 65, 'grade': 36, 'join_date': 5}</w:t>
      </w:r>
      <w:r>
        <w:br/>
      </w:r>
      <w:r>
        <w:rPr>
          <w:b/>
        </w:rPr>
        <w:t xml:space="preserve">4. Action taken &amp; Reasoning: </w:t>
      </w:r>
      <w:r>
        <w:t>Missing catalog metadata (genre/author) was imputed with 'Unknown' to preserve checkout history without introducing false information. Records with missing critical identifiers (checkout_date) were dropped as unresolvable.</w:t>
      </w:r>
      <w:r>
        <w:br/>
      </w:r>
    </w:p>
    <w:p w14:paraId="630DE159" w14:textId="77777777" w:rsidR="00CF2C33" w:rsidRDefault="00000000">
      <w:pPr>
        <w:pStyle w:val="Heading2"/>
      </w:pPr>
      <w:r>
        <w:t>Problem 2: Duplicate Checkout Records</w:t>
      </w:r>
    </w:p>
    <w:p w14:paraId="268B0899" w14:textId="77777777" w:rsidR="00CF2C33" w:rsidRDefault="00000000">
      <w:r>
        <w:rPr>
          <w:b/>
        </w:rPr>
        <w:t xml:space="preserve">1. What was found: </w:t>
      </w:r>
      <w:r>
        <w:t>Identified exact duplicate rows representing identical checkout transactions logged multiple times during source consolidation.</w:t>
      </w:r>
      <w:r>
        <w:br/>
      </w:r>
      <w:r>
        <w:rPr>
          <w:b/>
        </w:rPr>
        <w:t xml:space="preserve">2. Where it was: </w:t>
      </w:r>
      <w:r>
        <w:t>Columns: checkout_id, member_id, book_id, checkout_date</w:t>
      </w:r>
      <w:r>
        <w:br/>
      </w:r>
      <w:r>
        <w:rPr>
          <w:b/>
        </w:rPr>
        <w:t xml:space="preserve">3. How big it was: </w:t>
      </w:r>
      <w:r>
        <w:t>8 true duplicate checkout records detected.</w:t>
      </w:r>
      <w:r>
        <w:br/>
      </w:r>
      <w:r>
        <w:rPr>
          <w:b/>
        </w:rPr>
        <w:t xml:space="preserve">4. Action taken &amp; Reasoning: </w:t>
      </w:r>
      <w:r>
        <w:t>True duplicate checkout records were purged keeping only the first instance. Genuine distinct borrowing events (same reader, same book, different timestamps) were strictly preserved.</w:t>
      </w:r>
      <w:r>
        <w:br/>
      </w:r>
    </w:p>
    <w:p w14:paraId="3ED59353" w14:textId="77777777" w:rsidR="00CF2C33" w:rsidRDefault="00000000">
      <w:pPr>
        <w:pStyle w:val="Heading2"/>
      </w:pPr>
      <w:r>
        <w:t>Problem 3: Inconsistent Text &amp; Categorical Formatting</w:t>
      </w:r>
    </w:p>
    <w:p w14:paraId="2281A468" w14:textId="77777777" w:rsidR="00CF2C33" w:rsidRDefault="00000000">
      <w:r>
        <w:rPr>
          <w:b/>
        </w:rPr>
        <w:t xml:space="preserve">1. What was found: </w:t>
      </w:r>
      <w:r>
        <w:t>Found inconsistent casing, trailing whitespace, and abbreviated naming conventions representing the same underlying entity.</w:t>
      </w:r>
      <w:r>
        <w:br/>
      </w:r>
      <w:r>
        <w:rPr>
          <w:b/>
        </w:rPr>
        <w:t xml:space="preserve">2. Where it was: </w:t>
      </w:r>
      <w:r>
        <w:t>Columns: neighborhood, membership_status</w:t>
      </w:r>
      <w:r>
        <w:br/>
      </w:r>
      <w:r>
        <w:rPr>
          <w:b/>
        </w:rPr>
        <w:t xml:space="preserve">3. How big it was: </w:t>
      </w:r>
      <w:r>
        <w:t>Impacted multiple text entries across neighborhood names and membership status values.</w:t>
      </w:r>
      <w:r>
        <w:br/>
      </w:r>
      <w:r>
        <w:rPr>
          <w:b/>
        </w:rPr>
        <w:t xml:space="preserve">4. Action taken &amp; Reasoning: </w:t>
      </w:r>
      <w:r>
        <w:t>Applied string normalization (trimming spaces, title casing) and exact dictionary mapping (e.g., 'down town' -&gt; 'Downtown', 'act' -&gt; 'Active'). This unifies categories without incorrectly grouping distinct entities.</w:t>
      </w:r>
      <w:r>
        <w:br/>
      </w:r>
    </w:p>
    <w:p w14:paraId="628CE7AC" w14:textId="77777777" w:rsidR="00CF2C33" w:rsidRDefault="00000000">
      <w:pPr>
        <w:pStyle w:val="Heading2"/>
      </w:pPr>
      <w:r>
        <w:t>Problem 4: Orphaned Member ID References</w:t>
      </w:r>
    </w:p>
    <w:p w14:paraId="52A08CAC" w14:textId="77777777" w:rsidR="00CF2C33" w:rsidRDefault="00000000">
      <w:r>
        <w:rPr>
          <w:b/>
        </w:rPr>
        <w:t xml:space="preserve">1. What was found: </w:t>
      </w:r>
      <w:r>
        <w:t>Checkout records referencing member IDs that do not exist in the official registered member database.</w:t>
      </w:r>
      <w:r>
        <w:br/>
      </w:r>
      <w:r>
        <w:rPr>
          <w:b/>
        </w:rPr>
        <w:t xml:space="preserve">2. Where it was: </w:t>
      </w:r>
      <w:r>
        <w:t>Column: member_id</w:t>
      </w:r>
      <w:r>
        <w:br/>
      </w:r>
      <w:r>
        <w:rPr>
          <w:b/>
        </w:rPr>
        <w:t xml:space="preserve">3. How big it was: </w:t>
      </w:r>
      <w:r>
        <w:t>0 checkout records affected.</w:t>
      </w:r>
      <w:r>
        <w:br/>
      </w:r>
      <w:r>
        <w:rPr>
          <w:b/>
        </w:rPr>
        <w:t xml:space="preserve">4. Action taken &amp; Reasoning: </w:t>
      </w:r>
      <w:r>
        <w:t xml:space="preserve">Purged orphaned checkout records from the analytical </w:t>
      </w:r>
      <w:r>
        <w:lastRenderedPageBreak/>
        <w:t>dataset. Assigning them to dummy members would distort reader metrics, while leaving them invalidates foreign key integrity. Registered member master tables remained untouched.</w:t>
      </w:r>
      <w:r>
        <w:br/>
      </w:r>
    </w:p>
    <w:p w14:paraId="74417E7E" w14:textId="77777777" w:rsidR="00CF2C33" w:rsidRDefault="00000000">
      <w:pPr>
        <w:pStyle w:val="Heading2"/>
      </w:pPr>
      <w:r>
        <w:t>Summary of Final Dataset State</w:t>
      </w:r>
    </w:p>
    <w:p w14:paraId="0F9EAA14" w14:textId="77777777" w:rsidR="00CF2C33" w:rsidRDefault="00000000">
      <w:r>
        <w:t>Initial Records: 391</w:t>
      </w:r>
      <w:r>
        <w:br/>
        <w:t>Final Cleaned Records: 383</w:t>
      </w:r>
      <w:r>
        <w:br/>
        <w:t>Output File: task2_cleaned_data.csv</w:t>
      </w:r>
    </w:p>
    <w:sectPr w:rsidR="00CF2C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559384">
    <w:abstractNumId w:val="8"/>
  </w:num>
  <w:num w:numId="2" w16cid:durableId="818768501">
    <w:abstractNumId w:val="6"/>
  </w:num>
  <w:num w:numId="3" w16cid:durableId="716243252">
    <w:abstractNumId w:val="5"/>
  </w:num>
  <w:num w:numId="4" w16cid:durableId="2126843801">
    <w:abstractNumId w:val="4"/>
  </w:num>
  <w:num w:numId="5" w16cid:durableId="87772314">
    <w:abstractNumId w:val="7"/>
  </w:num>
  <w:num w:numId="6" w16cid:durableId="1101755343">
    <w:abstractNumId w:val="3"/>
  </w:num>
  <w:num w:numId="7" w16cid:durableId="894779100">
    <w:abstractNumId w:val="2"/>
  </w:num>
  <w:num w:numId="8" w16cid:durableId="306519696">
    <w:abstractNumId w:val="1"/>
  </w:num>
  <w:num w:numId="9" w16cid:durableId="174112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CD3"/>
    <w:rsid w:val="00951034"/>
    <w:rsid w:val="00AA1D8D"/>
    <w:rsid w:val="00B47730"/>
    <w:rsid w:val="00CB0664"/>
    <w:rsid w:val="00CF2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4E655"/>
  <w14:defaultImageDpi w14:val="300"/>
  <w15:docId w15:val="{8AF8B10A-BC5B-4B15-8663-21D38216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MMASS Isthebest</cp:lastModifiedBy>
  <cp:revision>2</cp:revision>
  <dcterms:created xsi:type="dcterms:W3CDTF">2013-12-23T23:15:00Z</dcterms:created>
  <dcterms:modified xsi:type="dcterms:W3CDTF">2026-08-16T10:36:00Z</dcterms:modified>
  <cp:category/>
</cp:coreProperties>
</file>