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Arial" w:hAnsi="Arial"/>
          <w:b/>
          <w:color w:val="0F2537"/>
          <w:sz w:val="36"/>
        </w:rPr>
        <w:t>AHMED ISSAM RAMADAN</w:t>
        <w:br/>
      </w:r>
      <w:r>
        <w:rPr>
          <w:rFonts w:ascii="Arial" w:hAnsi="Arial"/>
          <w:i/>
          <w:color w:val="222222"/>
          <w:sz w:val="24"/>
        </w:rPr>
        <w:t>Digital Marketing &amp; Operations Professional</w:t>
        <w:br/>
      </w:r>
    </w:p>
    <w:p>
      <w:pPr>
        <w:spacing w:after="240"/>
        <w:jc w:val="center"/>
      </w:pPr>
      <w:r>
        <w:rPr>
          <w:rFonts w:ascii="Arial" w:hAnsi="Arial"/>
          <w:color w:val="222222"/>
          <w:sz w:val="19"/>
        </w:rPr>
        <w:t>Cairo/Alexandria, Egypt | +201501656010 | ahmedissamramadan@gmail.com</w:t>
        <w:br/>
        <w:t>LinkedIn: linkedin.com/in/ahmedissamramadan | Portfolio: github.com/ahmedissamramadan</w:t>
      </w:r>
    </w:p>
    <w:p>
      <w:pPr>
        <w:keepNext/>
        <w:spacing w:before="240" w:after="80"/>
        <w:pBdr>
          <w:bottom w:val="single" w:sz="6" w:space="4" w:color="0F2537"/>
        </w:pBdr>
      </w:pPr>
      <w:r>
        <w:rPr>
          <w:rFonts w:ascii="Arial" w:hAnsi="Arial"/>
          <w:b/>
          <w:color w:val="0F2537"/>
          <w:sz w:val="24"/>
        </w:rPr>
        <w:t>PROFESSIONAL SUMMARY</w:t>
      </w:r>
    </w:p>
    <w:p>
      <w:pPr>
        <w:spacing w:after="160" w:line="276" w:lineRule="auto"/>
      </w:pPr>
      <w:r>
        <w:rPr>
          <w:rFonts w:ascii="Arial" w:hAnsi="Arial"/>
        </w:rPr>
        <w:t>Results-driven Operations &amp; Digital Marketing Professional combining a legal background (LL.B.) with applied skills in workflow automation, prompt engineering, and digital campaign coordination. Alumnus of MCIT-sponsored capacity-building programs (ITI, NTI, ITIDA) with a proven track record of optimizing supply chains, leading sales teams, and managing administrative office operations. Adept at bridging technology and business needs to improve operational efficiency and digital growth.</w:t>
      </w:r>
    </w:p>
    <w:p>
      <w:pPr>
        <w:keepNext/>
        <w:spacing w:before="240" w:after="80"/>
        <w:pBdr>
          <w:bottom w:val="single" w:sz="6" w:space="4" w:color="0F2537"/>
        </w:pBdr>
      </w:pPr>
      <w:r>
        <w:rPr>
          <w:rFonts w:ascii="Arial" w:hAnsi="Arial"/>
          <w:b/>
          <w:color w:val="0F2537"/>
          <w:sz w:val="24"/>
        </w:rPr>
        <w:t>EDUCATION &amp; GOVERNMENT CREDENTIALS</w:t>
      </w:r>
    </w:p>
    <w:p>
      <w:pPr>
        <w:keepNext/>
        <w:spacing w:after="40"/>
      </w:pPr>
      <w:r>
        <w:rPr>
          <w:b/>
        </w:rPr>
        <w:t>Information Technology Institute (ITI) - Alexandria</w:t>
        <w:br/>
      </w:r>
      <w:r>
        <w:rPr>
          <w:i/>
        </w:rPr>
        <w:t xml:space="preserve">Intensive Digital Marketing Program (438 Hours) | </w:t>
      </w:r>
      <w:r>
        <w:rPr>
          <w:b/>
        </w:rPr>
        <w:t>June 2026 (Completed)</w:t>
      </w:r>
    </w:p>
    <w:p>
      <w:pPr>
        <w:pStyle w:val="ListBullet"/>
        <w:spacing w:after="40"/>
      </w:pPr>
      <w:r>
        <w:t>Applied postgraduate training sponsored by the Ministry of Communications and Information Technology (MCIT).</w:t>
      </w:r>
    </w:p>
    <w:p>
      <w:pPr>
        <w:pStyle w:val="ListBullet"/>
        <w:spacing w:after="120"/>
      </w:pPr>
      <w:r>
        <w:t>Core curriculum: Digital Strategy, Search Engine Optimization (SEO), Web Analytics, Social Media Strategy, and AI Applications in Marketing.</w:t>
      </w:r>
    </w:p>
    <w:p>
      <w:pPr>
        <w:keepNext/>
        <w:spacing w:after="40"/>
      </w:pPr>
      <w:r>
        <w:rPr>
          <w:b/>
        </w:rPr>
        <w:t>National Telecommunications Institute (NTI) &amp; Engineers for Sustainability</w:t>
        <w:br/>
      </w:r>
      <w:r>
        <w:rPr>
          <w:i/>
        </w:rPr>
        <w:t xml:space="preserve">AI Ambassadors Program | </w:t>
      </w:r>
      <w:r>
        <w:rPr>
          <w:b/>
        </w:rPr>
        <w:t>2025</w:t>
      </w:r>
    </w:p>
    <w:p>
      <w:pPr>
        <w:pStyle w:val="ListBullet"/>
        <w:spacing w:after="120"/>
      </w:pPr>
      <w:r>
        <w:t>Certified national program focused on generative AI applications, prompt engineering, and digital sustainability frameworks.</w:t>
      </w:r>
    </w:p>
    <w:p>
      <w:pPr>
        <w:keepNext/>
        <w:spacing w:after="40"/>
      </w:pPr>
      <w:r>
        <w:rPr>
          <w:b/>
        </w:rPr>
        <w:t>Information Technology Industry Development Agency (ITIDA) &amp; Eyouth</w:t>
        <w:br/>
      </w:r>
      <w:r>
        <w:rPr>
          <w:i/>
        </w:rPr>
        <w:t xml:space="preserve">Freelance &amp; Gig Economy Program | </w:t>
      </w:r>
      <w:r>
        <w:rPr>
          <w:b/>
        </w:rPr>
        <w:t>2024</w:t>
      </w:r>
    </w:p>
    <w:p>
      <w:pPr>
        <w:pStyle w:val="ListBullet"/>
        <w:spacing w:after="120"/>
      </w:pPr>
      <w:r>
        <w:t>Specialized training in digital services, freelance business operations, and client acquisition.</w:t>
      </w:r>
    </w:p>
    <w:p>
      <w:pPr>
        <w:keepNext/>
        <w:spacing w:after="40"/>
      </w:pPr>
      <w:r>
        <w:rPr>
          <w:b/>
        </w:rPr>
        <w:t>Zagazig University, Egypt</w:t>
        <w:br/>
      </w:r>
      <w:r>
        <w:rPr>
          <w:i/>
        </w:rPr>
        <w:t xml:space="preserve">Bachelor of Laws (LL.B.) | </w:t>
      </w:r>
      <w:r>
        <w:rPr>
          <w:b/>
        </w:rPr>
        <w:t>2022</w:t>
      </w:r>
    </w:p>
    <w:p>
      <w:pPr>
        <w:pStyle w:val="ListBullet"/>
        <w:spacing w:after="160"/>
      </w:pPr>
      <w:r>
        <w:t>Focus on legal principles, compliance, critical analysis, and administrative coordination.</w:t>
      </w:r>
    </w:p>
    <w:p>
      <w:pPr>
        <w:keepNext/>
        <w:spacing w:before="240" w:after="80"/>
        <w:pBdr>
          <w:bottom w:val="single" w:sz="6" w:space="4" w:color="0F2537"/>
        </w:pBdr>
      </w:pPr>
      <w:r>
        <w:rPr>
          <w:rFonts w:ascii="Arial" w:hAnsi="Arial"/>
          <w:b/>
          <w:color w:val="0F2537"/>
          <w:sz w:val="24"/>
        </w:rPr>
        <w:t>PROFESSIONAL EXPERIENCE</w:t>
      </w:r>
    </w:p>
    <w:p>
      <w:pPr>
        <w:keepNext/>
        <w:spacing w:after="40"/>
      </w:pPr>
      <w:r>
        <w:rPr>
          <w:b/>
        </w:rPr>
        <w:t xml:space="preserve">Freelance Digital Marketing &amp; AI Consultant | </w:t>
      </w:r>
      <w:r>
        <w:rPr>
          <w:i/>
        </w:rPr>
        <w:t>Egypt</w:t>
        <w:br/>
      </w:r>
      <w:r>
        <w:rPr>
          <w:b/>
        </w:rPr>
        <w:t>January 2024 - Present</w:t>
      </w:r>
    </w:p>
    <w:p>
      <w:pPr>
        <w:pStyle w:val="ListBullet"/>
        <w:spacing w:after="40"/>
      </w:pPr>
      <w:r>
        <w:t>Designed and implemented generative AI workflows, reducing content creation time by 40% for local startups and SMEs.</w:t>
      </w:r>
    </w:p>
    <w:p>
      <w:pPr>
        <w:pStyle w:val="ListBullet"/>
        <w:spacing w:after="40"/>
      </w:pPr>
      <w:r>
        <w:t>Developed and produced a 30-video AI literacy educational series in Arabic, simplifying prompt engineering and digital tools for non-technical professionals.</w:t>
      </w:r>
    </w:p>
    <w:p>
      <w:pPr>
        <w:pStyle w:val="ListBullet"/>
        <w:spacing w:after="40"/>
      </w:pPr>
      <w:r>
        <w:t>Supported clients with digital marketing audits, SEO optimizations, and LinkedIn positioning strategies.</w:t>
      </w:r>
    </w:p>
    <w:p>
      <w:pPr>
        <w:pStyle w:val="ListBullet"/>
        <w:spacing w:after="120"/>
      </w:pPr>
      <w:r>
        <w:t>Configured CRM pipelines (HubSpot) and automated project workflows using Notion and Asana to improve tracking and team efficiency.</w:t>
      </w:r>
    </w:p>
    <w:p>
      <w:pPr>
        <w:keepNext/>
        <w:spacing w:after="40"/>
      </w:pPr>
      <w:r>
        <w:rPr>
          <w:b/>
        </w:rPr>
        <w:t xml:space="preserve">Sevenhills Investments LLC | </w:t>
      </w:r>
      <w:r>
        <w:rPr>
          <w:i/>
        </w:rPr>
        <w:t>Muscat, Oman</w:t>
        <w:br/>
      </w:r>
      <w:r>
        <w:rPr>
          <w:b/>
        </w:rPr>
        <w:t>Office Administrative Assistant | September 2023 - January 2024</w:t>
      </w:r>
    </w:p>
    <w:p>
      <w:pPr>
        <w:pStyle w:val="ListBullet"/>
        <w:spacing w:after="40"/>
      </w:pPr>
      <w:r>
        <w:t>Handled daily office administration, inventory data entry, and compiled reporting sheets, improving process efficiency by 15%.</w:t>
      </w:r>
    </w:p>
    <w:p>
      <w:pPr>
        <w:pStyle w:val="ListBullet"/>
        <w:spacing w:after="40"/>
      </w:pPr>
      <w:r>
        <w:t>Maintained supplier communications and managed compliance documentation for heavy transport and renewable energy departments.</w:t>
      </w:r>
    </w:p>
    <w:p>
      <w:pPr>
        <w:pStyle w:val="ListBullet"/>
        <w:spacing w:after="120"/>
      </w:pPr>
      <w:r>
        <w:t>Optimized data entry workflows in Microsoft Excel and Word, reducing report turnaround times.</w:t>
      </w:r>
    </w:p>
    <w:p>
      <w:pPr>
        <w:keepNext/>
        <w:spacing w:after="40"/>
      </w:pPr>
      <w:r>
        <w:rPr>
          <w:b/>
        </w:rPr>
        <w:t xml:space="preserve">Fashion Trading Company | </w:t>
      </w:r>
      <w:r>
        <w:rPr>
          <w:i/>
        </w:rPr>
        <w:t>Egypt</w:t>
        <w:br/>
      </w:r>
      <w:r>
        <w:rPr>
          <w:b/>
        </w:rPr>
        <w:t>Operations &amp; Sales Manager | January 2017 - September 2023</w:t>
      </w:r>
    </w:p>
    <w:p>
      <w:pPr>
        <w:pStyle w:val="ListBullet"/>
        <w:spacing w:after="40"/>
      </w:pPr>
      <w:r>
        <w:t>Managed sales operations, inventory logistics, and fulfillment workflows for a retail brand.</w:t>
      </w:r>
    </w:p>
    <w:p>
      <w:pPr>
        <w:pStyle w:val="ListBullet"/>
        <w:spacing w:after="40"/>
      </w:pPr>
      <w:r>
        <w:t>Selected and negotiated merchandise with local suppliers and established pricing structures, reducing shipping overheads by 12%.</w:t>
      </w:r>
    </w:p>
    <w:p>
      <w:pPr>
        <w:pStyle w:val="ListBullet"/>
        <w:spacing w:after="120"/>
      </w:pPr>
      <w:r>
        <w:t>Optimized delivery workflows, reducing delivery times by 25% and increasing customer repeat purchase rates by 10%.</w:t>
      </w:r>
    </w:p>
    <w:p>
      <w:pPr>
        <w:keepNext/>
        <w:spacing w:after="40"/>
      </w:pPr>
      <w:r>
        <w:rPr>
          <w:b/>
        </w:rPr>
        <w:t xml:space="preserve">EMCO Marketing Company | </w:t>
      </w:r>
      <w:r>
        <w:rPr>
          <w:i/>
        </w:rPr>
        <w:t>Egypt</w:t>
        <w:br/>
      </w:r>
      <w:r>
        <w:rPr>
          <w:b/>
        </w:rPr>
        <w:t>Field Sales Representative &amp; Campaign Coordinator | February 2014 - January 2017</w:t>
      </w:r>
    </w:p>
    <w:p>
      <w:pPr>
        <w:pStyle w:val="ListBullet"/>
        <w:spacing w:after="40"/>
      </w:pPr>
      <w:r>
        <w:t>Coordinated field marketing activations and promotional campaigns for telecom brands, specifically managing the registration drive for Orange's (Mobinil) Mobi-Cash wallet.</w:t>
      </w:r>
    </w:p>
    <w:p>
      <w:pPr>
        <w:pStyle w:val="ListBullet"/>
        <w:spacing w:after="40"/>
      </w:pPr>
      <w:r>
        <w:t>Supervised field sales representatives, improving team performance by 20% and brand visibility by 30%.</w:t>
      </w:r>
    </w:p>
    <w:p>
      <w:pPr>
        <w:pStyle w:val="ListBullet"/>
        <w:spacing w:after="160"/>
      </w:pPr>
      <w:r>
        <w:t>Analyzed campaign logs and prepared daily sales reports to optimize conversions, boosting wallet registration rates by 15%.</w:t>
      </w:r>
    </w:p>
    <w:p>
      <w:pPr>
        <w:keepNext/>
        <w:spacing w:before="240" w:after="80"/>
        <w:pBdr>
          <w:bottom w:val="single" w:sz="6" w:space="4" w:color="0F2537"/>
        </w:pBdr>
      </w:pPr>
      <w:r>
        <w:rPr>
          <w:rFonts w:ascii="Arial" w:hAnsi="Arial"/>
          <w:b/>
          <w:color w:val="0F2537"/>
          <w:sz w:val="24"/>
        </w:rPr>
        <w:t>KEY PROJECTS (PRODUCT &amp; WORKFLOW DESIGNS)</w:t>
      </w:r>
    </w:p>
    <w:p>
      <w:pPr>
        <w:pStyle w:val="ListBullet"/>
        <w:spacing w:after="40"/>
      </w:pPr>
      <w:r>
        <w:rPr>
          <w:b/>
        </w:rPr>
        <w:t xml:space="preserve">Mongez (SaaS Logistics Concept): </w:t>
      </w:r>
      <w:r>
        <w:t>Conceptualized a last-mile delivery framework using route optimization to improve driver efficiency.</w:t>
      </w:r>
    </w:p>
    <w:p>
      <w:pPr>
        <w:pStyle w:val="ListBullet"/>
        <w:spacing w:after="40"/>
      </w:pPr>
      <w:r>
        <w:rPr>
          <w:b/>
        </w:rPr>
        <w:t xml:space="preserve">Invstory (FinTech Concept): </w:t>
      </w:r>
      <w:r>
        <w:t>Developed a concept model for connecting early-stage startup founders with local investors through financial profiling.</w:t>
      </w:r>
    </w:p>
    <w:p>
      <w:pPr>
        <w:pStyle w:val="ListBullet"/>
        <w:spacing w:after="160"/>
      </w:pPr>
      <w:r>
        <w:rPr>
          <w:b/>
        </w:rPr>
        <w:t xml:space="preserve">Hospital Procurement Framework: </w:t>
      </w:r>
      <w:r>
        <w:t>Designed visual workflow diagrams to map administrative procurement procedures for healthcare stakeholders.</w:t>
      </w:r>
    </w:p>
    <w:p>
      <w:pPr>
        <w:keepNext/>
        <w:spacing w:before="240" w:after="80"/>
        <w:pBdr>
          <w:bottom w:val="single" w:sz="6" w:space="4" w:color="0F2537"/>
        </w:pBdr>
      </w:pPr>
      <w:r>
        <w:rPr>
          <w:rFonts w:ascii="Arial" w:hAnsi="Arial"/>
          <w:b/>
          <w:color w:val="0F2537"/>
          <w:sz w:val="24"/>
        </w:rPr>
        <w:t>PROFESSIONAL DEVELOPMENT &amp; CERTIFICATIONS</w:t>
      </w:r>
    </w:p>
    <w:p>
      <w:pPr>
        <w:pStyle w:val="ListBullet"/>
        <w:spacing w:after="40"/>
      </w:pPr>
      <w:r>
        <w:t>Digital Marketing Specialization - University of Illinois at Urbana-Champaign (Coursera)</w:t>
      </w:r>
    </w:p>
    <w:p>
      <w:pPr>
        <w:pStyle w:val="ListBullet"/>
        <w:spacing w:after="40"/>
      </w:pPr>
      <w:r>
        <w:t>Fundamentals of Digital Marketing - Google Digital Garage</w:t>
      </w:r>
    </w:p>
    <w:p>
      <w:pPr>
        <w:pStyle w:val="ListBullet"/>
        <w:spacing w:after="40"/>
      </w:pPr>
      <w:r>
        <w:t>Product Management Bootcamp - Sprints.ai</w:t>
      </w:r>
    </w:p>
    <w:p>
      <w:pPr>
        <w:pStyle w:val="ListBullet"/>
        <w:spacing w:after="40"/>
      </w:pPr>
      <w:r>
        <w:t>Executive Diploma in Business Presenting Skills - MTF Institute (Udemy)</w:t>
      </w:r>
    </w:p>
    <w:p>
      <w:pPr>
        <w:pStyle w:val="ListBullet"/>
        <w:spacing w:after="40"/>
      </w:pPr>
      <w:r>
        <w:t>Certifications in Google Workspace, HubSpot CRM, and Prompt Engineering</w:t>
      </w:r>
    </w:p>
    <w:p>
      <w:pPr>
        <w:pStyle w:val="ListBullet"/>
        <w:spacing w:after="160"/>
      </w:pPr>
      <w:r>
        <w:t>Digital Literacy &amp; Innovation Bootcamps - Creativa Innovation Hub, Digitopia, Plan International Egypt, Digitera</w:t>
      </w:r>
    </w:p>
    <w:p>
      <w:pPr>
        <w:keepNext/>
        <w:spacing w:before="240" w:after="80"/>
        <w:pBdr>
          <w:bottom w:val="single" w:sz="6" w:space="4" w:color="0F2537"/>
        </w:pBdr>
      </w:pPr>
      <w:r>
        <w:rPr>
          <w:rFonts w:ascii="Arial" w:hAnsi="Arial"/>
          <w:b/>
          <w:color w:val="0F2537"/>
          <w:sz w:val="24"/>
        </w:rPr>
        <w:t>ADDITIONAL INFORMATION</w:t>
      </w:r>
    </w:p>
    <w:p>
      <w:pPr>
        <w:spacing w:after="40"/>
      </w:pPr>
      <w:r>
        <w:rPr>
          <w:b/>
        </w:rPr>
        <w:t xml:space="preserve">Military Status: </w:t>
      </w:r>
      <w:r>
        <w:t>Exempted (معافى نهائياً)</w:t>
      </w:r>
    </w:p>
    <w:p>
      <w:pPr>
        <w:spacing w:after="40"/>
      </w:pPr>
      <w:r>
        <w:rPr>
          <w:b/>
        </w:rPr>
        <w:t xml:space="preserve">Languages: </w:t>
      </w:r>
      <w:r>
        <w:t>Arabic (Native), English (Professional Working Proficiency)</w:t>
      </w:r>
    </w:p>
    <w:p>
      <w:pPr>
        <w:spacing w:after="40"/>
      </w:pPr>
      <w:r>
        <w:rPr>
          <w:b/>
        </w:rPr>
        <w:t xml:space="preserve">Core Skills: </w:t>
      </w:r>
      <w:r>
        <w:t>Microsoft Office (Word, Excel), Google Workspace, CRM (HubSpot), SEO, Prompt Engineering, Social Media Management, Administrative Support, Data Entry, Workflow Automation.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