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k1effldrnmap" w:id="0"/>
      <w:bookmarkEnd w:id="0"/>
      <w:r w:rsidDel="00000000" w:rsidR="00000000" w:rsidRPr="00000000">
        <w:rPr>
          <w:rtl w:val="0"/>
        </w:rPr>
        <w:t xml:space="preserve">SOLARA - Video Content &amp; UGC Brief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m3wkrn8c6u69" w:id="1"/>
      <w:bookmarkEnd w:id="1"/>
      <w:r w:rsidDel="00000000" w:rsidR="00000000" w:rsidRPr="00000000">
        <w:rPr>
          <w:rtl w:val="0"/>
        </w:rPr>
        <w:t xml:space="preserve">Video Content Strategy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REEL/TIKTOK FORMATS: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1. Craftsmanship Process Video (60 sec): Show leather cutting, stitching, personalization engraving with satisfying close-up shots. Music: Trending Arabic or instrumental. Hook: "Did you know every SOLARA bag is made just for you?"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2. Personalization Reveal (30 sec): Customer name/monogram being added. Build anticipation then reveal. End with packaged product. Hook: "This is what your name looks like in leather."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3. Unboxing Video (45 sec): Beautiful SOLARA packaging being opened. Show tissue paper, card, product. Hook: "This is what luxury feels like."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4. Before/After Transformation (30 sec): Plain leather -&gt; personalized masterpiece. Quick cuts with music.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5. Day-in-the-Life with SOLARA (60 sec): Influencer showing SOLARA bag throughout their day. Lifestyle integration.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UGC PROGRAM: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Hashtag</w:t>
      </w:r>
      <w:r w:rsidDel="00000000" w:rsidR="00000000" w:rsidRPr="00000000">
        <w:rPr>
          <w:rtl w:val="0"/>
        </w:rPr>
        <w:t xml:space="preserve">: #</w:t>
      </w:r>
      <w:r w:rsidDel="00000000" w:rsidR="00000000" w:rsidRPr="00000000">
        <w:rPr>
          <w:rtl w:val="0"/>
        </w:rPr>
        <w:t xml:space="preserve">SOLARAPersonalized</w:t>
      </w:r>
      <w:r w:rsidDel="00000000" w:rsidR="00000000" w:rsidRPr="00000000">
        <w:rPr>
          <w:rtl w:val="0"/>
        </w:rPr>
        <w:t xml:space="preserve"> #</w:t>
      </w:r>
      <w:r w:rsidDel="00000000" w:rsidR="00000000" w:rsidRPr="00000000">
        <w:rPr>
          <w:rtl w:val="1"/>
        </w:rPr>
        <w:t xml:space="preserve">ميد</w:t>
      </w:r>
      <w:r w:rsidDel="00000000" w:rsidR="00000000" w:rsidRPr="00000000">
        <w:rPr>
          <w:rtl w:val="1"/>
        </w:rPr>
        <w:t xml:space="preserve">_</w:t>
      </w:r>
      <w:r w:rsidDel="00000000" w:rsidR="00000000" w:rsidRPr="00000000">
        <w:rPr>
          <w:rtl w:val="1"/>
        </w:rPr>
        <w:t xml:space="preserve">بإيدنا</w:t>
      </w:r>
      <w:r w:rsidDel="00000000" w:rsidR="00000000" w:rsidRPr="00000000">
        <w:rPr>
          <w:rtl w:val="0"/>
        </w:rPr>
        <w:t xml:space="preserve"> #</w:t>
      </w:r>
      <w:r w:rsidDel="00000000" w:rsidR="00000000" w:rsidRPr="00000000">
        <w:rPr>
          <w:rtl w:val="0"/>
        </w:rPr>
        <w:t xml:space="preserve">SOLARAEgypt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Incentive: 10% discount on next order for tagged posts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Monthly UGC feature on main Instagram feed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Requirements for UGC: Clear product shot, good lighting, authentic caption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INFLUENCER BRIEF: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Target: Cairo-based fashion/lifestyle micro-influencers (10K-100K followers)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Budget: EGP 300-600 per post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Deliverables: 1 Reel + 3 Stories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Content Guidelines: Authentic showcase of personalization process or product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KPIs: 5% engagement rate minimum, story views 20%+ of follower count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CONTENT CALENDAR REFERENCE: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See: Content folder &gt; Monthly Content Plan (2026).xlsx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See: Content folder &gt; Solara Content Calendar.pdf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