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n4wjdkiuq3u" w:id="0"/>
      <w:bookmarkEnd w:id="0"/>
      <w:r w:rsidDel="00000000" w:rsidR="00000000" w:rsidRPr="00000000">
        <w:rPr>
          <w:rtl w:val="0"/>
        </w:rPr>
        <w:t xml:space="preserve">Chapter 1: Introduction, Problem Statement &amp; Brand Foundation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k1165aziuft" w:id="1"/>
      <w:bookmarkEnd w:id="1"/>
      <w:r w:rsidDel="00000000" w:rsidR="00000000" w:rsidRPr="00000000">
        <w:rPr>
          <w:rtl w:val="0"/>
        </w:rPr>
        <w:t xml:space="preserve">1.1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SOLARA is a personalized summer handmade brand specializing in leather bags and accessories with fine craftsmanship. The brand targets upper-class Egyptian women aged 20-45 in Cairo's premium districts (Zamalek, Maadi, Zayed, 5th Settlement). SOLARA operates as a Real Business with an initial advertising budget starting at EGP 3,000/month.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u9gtjsm452y" w:id="2"/>
      <w:bookmarkEnd w:id="2"/>
      <w:r w:rsidDel="00000000" w:rsidR="00000000" w:rsidRPr="00000000">
        <w:rPr>
          <w:rtl w:val="0"/>
        </w:rPr>
        <w:t xml:space="preserve">1.2 Problem Statement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Egyptian handmade accessories market lacks a brand that combines personalization, premium quality, and authentic local craftsmanship. Customers with refined taste struggle to find unique, high-quality leather goods that reflect their identity. SOLARA addresses this gap by offering bespoke leather bags and accessories with personalized monogramming and custom design options.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q0o8aru3or7" w:id="3"/>
      <w:bookmarkEnd w:id="3"/>
      <w:r w:rsidDel="00000000" w:rsidR="00000000" w:rsidRPr="00000000">
        <w:rPr>
          <w:rtl w:val="0"/>
        </w:rPr>
        <w:t xml:space="preserve">1.3 Mission &amp; Vision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Mission: To empower Egyptian women with handcrafted leather accessories that tell their personal story — combining artisan quality with modern personalization.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Vision: To be Egypt's leading personalized handmade leather brand, recognized for its premium craftsmanship, authentic identity, and emotional connection with its customers.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Brand Values: Authenticity | Quality | Personalization | Elegance | Local Pride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y6r6hff1br5m" w:id="4"/>
      <w:bookmarkEnd w:id="4"/>
      <w:r w:rsidDel="00000000" w:rsidR="00000000" w:rsidRPr="00000000">
        <w:rPr>
          <w:rtl w:val="0"/>
        </w:rPr>
        <w:t xml:space="preserve">Chapter 2: Market Research, Competitors, SWOT &amp; Strategy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u86rdsaoi4as" w:id="5"/>
      <w:bookmarkEnd w:id="5"/>
      <w:r w:rsidDel="00000000" w:rsidR="00000000" w:rsidRPr="00000000">
        <w:rPr>
          <w:rtl w:val="0"/>
        </w:rPr>
        <w:t xml:space="preserve">2.1 Market Research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Target Market: Egyptian upper-class women aged 20-45, residing in Class A &amp; Upper B districts (Zamalek, Maadi, Zayed, 5th Settlement). These women are fashion-forward, appreciate quality craftsmanship, and seek unique personalized products. Market size: Growing premium accessories segment in Egypt, estimated at EGP 500M+ annually. Digital penetration among target segment: 85%+ smartphone users, active on Instagram and TikTok.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gtqo08wrs4b" w:id="6"/>
      <w:bookmarkEnd w:id="6"/>
      <w:r w:rsidDel="00000000" w:rsidR="00000000" w:rsidRPr="00000000">
        <w:rPr>
          <w:rtl w:val="0"/>
        </w:rPr>
        <w:t xml:space="preserve">2.2 Competitor Analysis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Key Competitors: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Azza Fahmy - Established Egyptian jewelry/accessories brand. Positioning: Heritage, luxury. Weakness: Limited personalization, higher price point.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Cairo-based Instagram boutiques (Mira, LeatherEgypt) - Positioning: Handmade, local. Weakness: Inconsistent quality, weak brand identity.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International brands (Zara, Mango accessories) - Positioning: Fashion-forward, mass market. Weakness: No personalization, not locally crafted.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SOLARA's Competitive Advantage: Unique combination of personalization + premium quality + authentic Egyptian craftsmanship + digital-first marketing approach.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pp844ar36jip" w:id="7"/>
      <w:bookmarkEnd w:id="7"/>
      <w:r w:rsidDel="00000000" w:rsidR="00000000" w:rsidRPr="00000000">
        <w:rPr>
          <w:rtl w:val="0"/>
        </w:rPr>
        <w:t xml:space="preserve">2.3 SWOT Analysis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Strengths: Unique personalization offering | Premium quality leather | Authentic Egyptian craftsmanship | Strong visual identity | Digital-first approach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Weaknesses: New brand (low awareness) | Limited production capacity | Higher price vs. mass market | Dependency on skilled artisans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Opportunities: Growing demand for personalized gifts | Rising e-commerce adoption in Egypt | Summer gifting season | Influencer marketing potential | Export to Gulf markets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Threats: Economic instability affecting purchasing power | Competition from international brands | Copy-cat local brands | Material cost increases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i9oj5cy76cjx" w:id="8"/>
      <w:bookmarkEnd w:id="8"/>
      <w:r w:rsidDel="00000000" w:rsidR="00000000" w:rsidRPr="00000000">
        <w:rPr>
          <w:rtl w:val="0"/>
        </w:rPr>
        <w:t xml:space="preserve">2.4 STP - Segmentation, Targeting &amp; Positioning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Segmentation: Geographic (Cairo - Zamalek, Maadi, Zayed, 5th Settlement) | Demographic (Women 20-45, Class A &amp; Upper B) | Psychographic (Fashion-conscious, quality seekers, gift buyers) | Behavioral (Online shoppers, brand loyal)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Targeting: Primary - Working professional women 25-35 who buy quality accessories for themselves. Secondary - Mothers 35-45 seeking premium personalized gifts.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Positioning: "Egypt's most personal luxury leather brand" - Where artisan craftsmanship meets your unique story. SOLARA is positioned as premium but approachable, exclusive but not intimidating.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pk2bamc7j4sa" w:id="9"/>
      <w:bookmarkEnd w:id="9"/>
      <w:r w:rsidDel="00000000" w:rsidR="00000000" w:rsidRPr="00000000">
        <w:rPr>
          <w:rtl w:val="0"/>
        </w:rPr>
        <w:t xml:space="preserve">2.5 Marketing Objectives &amp; AI Tools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Marketing Objectives (3 Months):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Build brand awareness: 10,000+ Instagram followers in 90 days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Generate 500+ website visitors per month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Achieve 50+ orders per month by Month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Build email list of 1,000+ subscribers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Achieve ROAS of 3x+ on paid ads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AI Tools Stack (from Solara AI Tools Stack.pdf):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Content Creation: ChatGPT, Claude, Midjourney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Video: Runway ML, Kling AI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Design: Canva AI, Adobe Firefly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Scheduling: Buffer, Later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Analytics: Google Analytics 4, Meta Pixel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Customer Service: ManyChat (WhatsApp automation)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SEO: SurferSEO, Semrush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5mart7xsla40" w:id="10"/>
      <w:bookmarkEnd w:id="10"/>
      <w:r w:rsidDel="00000000" w:rsidR="00000000" w:rsidRPr="00000000">
        <w:rPr>
          <w:rtl w:val="0"/>
        </w:rPr>
        <w:t xml:space="preserve">Chapter 3: Branding Identity &amp; Visual Guidelines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pq8k1hs9jkvk" w:id="11"/>
      <w:bookmarkEnd w:id="11"/>
      <w:r w:rsidDel="00000000" w:rsidR="00000000" w:rsidRPr="00000000">
        <w:rPr>
          <w:rtl w:val="0"/>
        </w:rPr>
        <w:t xml:space="preserve">3.1 Brand Name &amp; Identity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Brand Name: SOLARA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Name Meaning: Inspired by the sun (Solar) - representing warmth, radiance, and light. The name evokes premium summer energy and timeless elegance.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Brand Name Candidates Explored (from Names doc): Solara, Mono, Morna, Elato, Talhami, Vaya, Karre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Selected: SOLARA - for its strong phonetics, memorability, and brand alignment.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Brand Tagline: "Crafted for You. Made to Last."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Brand Personality: Sophisticated, Warm, Authentic, Personal, Artisanal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ru4mgu7kpbra" w:id="12"/>
      <w:bookmarkEnd w:id="12"/>
      <w:r w:rsidDel="00000000" w:rsidR="00000000" w:rsidRPr="00000000">
        <w:rPr>
          <w:rtl w:val="0"/>
        </w:rPr>
        <w:t xml:space="preserve">3.2 Visual Identity System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Color Palette: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Primary: Deep Warm Brown (Leather tone) - #6B3F2A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Secondary: Champagne Gold - #C9A96E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Accent: Cream/Ivory - #F5F0E8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Text: Charcoal Black - #2C2C2C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Typography: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Primary Font: Cormorant Garamond (Elegant, Serif) - for headlines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Secondary Font: Montserrat Light (Modern, clean) - for body text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Arabic Font: El Messiri or Cairo (for Arabic content)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Logo Design: Wordmark SOLARA with subtle sun-ray element integrated into the letterforms. Available in: Full color, White-on-dark, Black-on-light variations.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Brand Assets Location: Branding &gt; Documents folder in Final Project Drive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Final.docx: Complete brand guidelines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Brand_Building_Guide.pptx: Presentation template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Brand_Building_Template.docx: Template for brand usage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drive-download (zip): Logo files and design assets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d9ulhcrw8b48" w:id="13"/>
      <w:bookmarkEnd w:id="13"/>
      <w:r w:rsidDel="00000000" w:rsidR="00000000" w:rsidRPr="00000000">
        <w:rPr>
          <w:rtl w:val="0"/>
        </w:rPr>
        <w:t xml:space="preserve">3.3 Brand Voice &amp; Tone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Brand Voice: Confident, Elegant, Personal, Warm, Aspirational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Language: Bilingual (Arabic &amp; English) with Arabic as primary for local market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Tone Guidelines: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Instagram: Inspirational, visual, storytelling-focused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Facebook: Community-oriented, educational about craftsmanship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TikTok: Behind-the-scenes, authentic, process-driven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WhatsApp: Personal, responsive, conversational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Content Pillars: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Product Showcase (30%) - Beautiful product photography and personalization options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Craftsmanship Story (25%) - Behind-the-scenes artisan process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Customer Stories (20%) - UGC, testimonials, personalization stories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Lifestyle (15%) - Premium Egyptian lifestyle alignment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Educational (10%) - Leather care tips, personalization guide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y6y3h9ma7ybw" w:id="14"/>
      <w:bookmarkEnd w:id="14"/>
      <w:r w:rsidDel="00000000" w:rsidR="00000000" w:rsidRPr="00000000">
        <w:rPr>
          <w:rtl w:val="0"/>
        </w:rPr>
        <w:t xml:space="preserve">Chapter 4: Channels, Content Execution &amp; Campaign Strategy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s7qb7138igsy" w:id="15"/>
      <w:bookmarkEnd w:id="15"/>
      <w:r w:rsidDel="00000000" w:rsidR="00000000" w:rsidRPr="00000000">
        <w:rPr>
          <w:rtl w:val="0"/>
        </w:rPr>
        <w:t xml:space="preserve">4.1 Channel Strategy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Primary Channels: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Instagram - Main channel for brand awareness and visual storytelling. Target: 10K followers in 90 days. Frequency: 1 post/day + 3-5 stories/day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TikTok - Video-first content for viral reach. Focus: Craftsmanship process, before/after personalization. Frequency: 1 video/day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 Facebook - Community building and paid advertising. Frequency: 5 posts/week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 WhatsApp Business - Direct sales and customer service. Automated chatbot via ManyChat.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5. Google Ads - Search campaigns targeting "personalized leather bags Egypt"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Secondary Channels: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Pinterest: Product catalog and mood boards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YouTube Shorts: Repurposed TikTok content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Email Marketing: Weekly newsletter to subscribers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Content Asset Files: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Solara Full Content Execution (Google Doc) - detailed content plan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Monthly Content Plan 2026 (Excel) - monthly calendar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Solara Full Content Execution.pdf - execution guide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Solara Content Calendar.pdf - visual calendar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avayd7b0bp9h" w:id="16"/>
      <w:bookmarkEnd w:id="16"/>
      <w:r w:rsidDel="00000000" w:rsidR="00000000" w:rsidRPr="00000000">
        <w:rPr>
          <w:rtl w:val="0"/>
        </w:rPr>
        <w:t xml:space="preserve">4.2 Content Creation &amp; UGC Strategy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Content Types: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Product Photography: Professional flat-lay and lifestyle shots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Reels/TikTok: Crafting process (3-5 min condensed), unboxing, personalization reveals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Stories: Daily behind-the-scenes, polls, Q&amp;A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UGC (User Generated Content): Customer unboxing videos, personalized product showcases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Influencer Collaborations: Micro-influencers (10K-100K) in fashion/lifestyle niche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UGC Brief: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Encourage customers to share their SOLARA bags with #SOLARAPersonalized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Offer 10% discount for tagged posts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Feature top UGC on main feed weekly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Partner with 2-3 Cairo-based fashion micro-influencers per month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Content Calendar Summary: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Month 1: Brand launch, awareness campaign, 3 influencer posts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Month 2: Product education, personalization showcase, customer stories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Month 3: Summer gifting campaign, promotions, retargeting ads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ky5ei9kfk3e0" w:id="17"/>
      <w:bookmarkEnd w:id="17"/>
      <w:r w:rsidDel="00000000" w:rsidR="00000000" w:rsidRPr="00000000">
        <w:rPr>
          <w:rtl w:val="0"/>
        </w:rPr>
        <w:t xml:space="preserve">4.3 Paid Advertising Strategy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Budget Allocation (EGP 3,000/month):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Meta Ads (Facebook + Instagram): EGP 1,800 (60%)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Google Search Ads: EGP 600 (20%)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Influencer Collaborations: EGP 600 (20%)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Meta Ad Campaigns: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 Awareness Campaign: Reach &amp; Brand Awareness objective, video ads showing craftsmanship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 Conversion Campaign: Purchase objective, product carousel ads with CTA "Shop Now"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 Retargeting Campaign: Website visitors + add-to-cart abandoners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Google Ads: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Search campaigns for "personalized leather bags Cairo", "custom leather bags Egypt", "handmade bags gift"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Shopping campaigns with product catalog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Key Performance Indicators (KPIs):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CPC Target: &lt; EGP 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CPM Target: &lt; EGP 15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ROAS Target: 3x+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CTR Target: &gt; 2%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Conversion Rate Target: &gt; 3%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2zxj06ci8qlm" w:id="18"/>
      <w:bookmarkEnd w:id="18"/>
      <w:r w:rsidDel="00000000" w:rsidR="00000000" w:rsidRPr="00000000">
        <w:rPr>
          <w:rtl w:val="0"/>
        </w:rPr>
        <w:t xml:space="preserve">Deliverables Index &amp; File Reference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sixcqcldvsok" w:id="19"/>
      <w:bookmarkEnd w:id="19"/>
      <w:r w:rsidDel="00000000" w:rsidR="00000000" w:rsidRPr="00000000">
        <w:rPr>
          <w:rtl w:val="0"/>
        </w:rPr>
        <w:t xml:space="preserve">Final Deliverables Folder Structure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SOLARA - Final Deliverables (https://drive.google.com/drive/folders/11FglYPvuTK-6Eo5uJe9FQfS1P38s2tZn)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01 - Documentation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SOLARA - Full Project Documentation (this document)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URL: https://docs.google.com/document/d/1i-Vap-gwkQE4RjVXFvMQP6M71cMWpgemRiO9YiioKls/edit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02 - Presentation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Brand_Building_Guide.pptx (from Branding &gt; Documents)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To be uploaded: Final Project Presentation deck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03 - Excel Sheets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Monthly Content Plan (2026).xlsx (from Content folder)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URL reference: Content folder in Final Project drive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04 - Strategy Files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Solara AI Tools Stack.pdf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STP - Personas folder content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Market Research folder content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05 - Designs (Logo &amp; Posts)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Branding assets from Branding &gt; Documents folder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Final.docx (brand guidelines)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drive-download zip (logo files)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photos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البرودكت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06 - Videos &amp; UGC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Content from Content folder: Solara Full Content Execution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Solara Content Calendar.pdf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UGC brief and guidelines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07 - Ads &amp; Campaign Assets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Meta Ad creatives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Google Ad copy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Campaign execution plan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bidi w:val="1"/>
        <w:rPr/>
      </w:pPr>
      <w:bookmarkStart w:colFirst="0" w:colLast="0" w:name="_36nezbk1nzez" w:id="20"/>
      <w:bookmarkEnd w:id="2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