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B3F2A"/>
          <w:sz w:val="48"/>
        </w:rPr>
        <w:t>SOLARA Brand Strategy &amp; Digital Marketing Plan</w:t>
        <w:br/>
      </w:r>
    </w:p>
    <w:p>
      <w:pPr>
        <w:jc w:val="center"/>
      </w:pPr>
      <w:r>
        <w:rPr>
          <w:color w:val="C9A96E"/>
          <w:sz w:val="28"/>
        </w:rPr>
        <w:t>Final Graduation Documentation - ITI Digital Marketing</w:t>
        <w:br/>
        <w:t>June 2026</w:t>
      </w:r>
    </w:p>
    <w:p>
      <w:r>
        <w:br w:type="page"/>
      </w:r>
    </w:p>
    <w:p>
      <w:pPr>
        <w:pStyle w:val="Heading1"/>
      </w:pPr>
      <w:r>
        <w:rPr>
          <w:color w:val="6B3F2A"/>
        </w:rPr>
        <w:t>Chapter 1: Introduction</w:t>
      </w:r>
    </w:p>
    <w:p>
      <w:pPr>
        <w:pStyle w:val="Heading2"/>
      </w:pPr>
      <w:r>
        <w:rPr>
          <w:color w:val="C9A96E"/>
        </w:rPr>
        <w:t>1.1 Introduction</w:t>
      </w:r>
    </w:p>
    <w:p>
      <w:r>
        <w:t>SOLARA is a premium-accessible Egyptian brand that specializes in handmade summer accessories, including bags, hats, and beach essentials. In a market crowded with mass-produced and generic items, SOLARA stands out by offering personalized products crafted from natural straw, high-quality linen, and genuine leather. Our core offering is personalization: we customize each piece with the customer's name or initials using laser engraving or embroidery. We target middle and upper-class Egyptian women who spend their summers at premium coastal destinations like the North Coast (Marassi, Hacienda), Gouna, and Dahab. By combining local artisan craftsmanship with modern digital convenience, SOLARA sells identity, memories, and emotional connection rather than just summer accessories.</w:t>
      </w:r>
    </w:p>
    <w:p>
      <w:pPr>
        <w:pStyle w:val="Heading2"/>
      </w:pPr>
      <w:r>
        <w:rPr>
          <w:color w:val="C9A96E"/>
        </w:rPr>
        <w:t>1.2 Problem Statement</w:t>
      </w:r>
    </w:p>
    <w:p>
      <w:r>
        <w:t>The handmade accessories market in Egypt faces several key challenges that SOLARA aims to solve:</w:t>
        <w:br/>
        <w:t>1. Lack of Luxury Customization: Most summer brands sell mass-produced designs. The top competitor in the market (e.g., Khoos) does not offer name personalization on their products.</w:t>
        <w:br/>
        <w:t>2. Inconsistent Finishing Quality: Many local handmade products suffer from weak stitching, lack of inner lining, or loose threads that break after a few weeks.</w:t>
        <w:br/>
        <w:t>3. Misleading Materials: Some brands sell cheap synthetic materials under the name of real leather at high prices.</w:t>
        <w:br/>
        <w:t>4. Easy to Copy: Most local workshops sell basic designs that are cheap and easy to copy, leading to price wars.</w:t>
        <w:br/>
        <w:t>5. Poor Online Ordering Systems: The customer journey for local brands is often slow, with delayed response times and lack of pre-production digital previews.</w:t>
      </w:r>
    </w:p>
    <w:p>
      <w:pPr>
        <w:pStyle w:val="Heading2"/>
      </w:pPr>
      <w:r>
        <w:rPr>
          <w:color w:val="C9A96E"/>
        </w:rPr>
        <w:t>1.3 Solution Statement</w:t>
      </w:r>
    </w:p>
    <w:p>
      <w:r>
        <w:t>SOLARA offers a complete solution by introducing a premium-accessible, highly personalized summer brand:</w:t>
        <w:br/>
        <w:t>1. Real Personalization: We laser-engrave names on genuine leather patches or embroider them with water-resistant cotton thread.</w:t>
        <w:br/>
        <w:t>2. Premium Quality: Every bag features high-quality canvas linings, strong brass zippers, and clean hidden stitching.</w:t>
        <w:br/>
        <w:t>3. Authentic Materials: We use only natural halfa straw, premium local linen, and real leather with a quality guarantee.</w:t>
        <w:br/>
        <w:t>4. Unique Designs: We blend multiple elements (pearl embroidery, leather patches, and hammered brass) to create designs that are hard to replicate.</w:t>
        <w:br/>
        <w:t>5. Digital-First Customer Journey: We provide quick replies (under 15 minutes), WhatsApp-based catalog sharing, and a digital mockup of the customer's name for approval before production.</w:t>
      </w:r>
    </w:p>
    <w:p>
      <w:pPr>
        <w:pStyle w:val="Heading2"/>
      </w:pPr>
      <w:r>
        <w:rPr>
          <w:color w:val="C9A96E"/>
        </w:rPr>
        <w:t>1.4 Vision</w:t>
      </w:r>
    </w:p>
    <w:p>
      <w:r>
        <w:t>To become the leading personalized handmade summer lifestyle brand in Egypt and the Middle East by 2028, expanding our reach to global markets through specialized international platforms like Etsy.</w:t>
      </w:r>
    </w:p>
    <w:p>
      <w:pPr>
        <w:pStyle w:val="Heading2"/>
      </w:pPr>
      <w:r>
        <w:rPr>
          <w:color w:val="C9A96E"/>
        </w:rPr>
        <w:t>1.5 Mission</w:t>
      </w:r>
    </w:p>
    <w:p>
      <w:r>
        <w:t>To empower Egyptian women by creating beautiful, handcrafted summer accessories that carry their own personal stories, using natural materials, excellent finishing, and a seamless digital-first experience.</w:t>
      </w:r>
    </w:p>
    <w:p>
      <w:r>
        <w:br w:type="page"/>
      </w:r>
    </w:p>
    <w:p>
      <w:pPr>
        <w:pStyle w:val="Heading1"/>
      </w:pPr>
      <w:r>
        <w:rPr>
          <w:color w:val="6B3F2A"/>
        </w:rPr>
        <w:t>Chapter 2: Strategic Planning Process</w:t>
      </w:r>
    </w:p>
    <w:p>
      <w:pPr>
        <w:pStyle w:val="Heading2"/>
      </w:pPr>
      <w:r>
        <w:rPr>
          <w:color w:val="C9A96E"/>
        </w:rPr>
        <w:t>2.1 Situation Analysis/Market Research</w:t>
      </w:r>
    </w:p>
    <w:p>
      <w:r>
        <w:t>Market Research:</w:t>
        <w:br/>
        <w:t>- The Egyptian summer handmade market is highly seasonal, peaking between April and September. Shopping starts early (April-May) as consumers prepare their holiday wardrobes.</w:t>
        <w:br/>
        <w:t>- The market has distinct geographicذوق (tastes). Premium coastal destinations like the North Coast (Marassi, Hacienda) and Gouna favor structured, modern designs with leather trim and subtle name engraving. Bohemian destinations like Dahab and the family-oriented beach areas prefer colorful crochet, cotton bags, and large, durable totes.</w:t>
        <w:br/>
        <w:t>- Buying behavior is highly visual and social-media driven. Instagram and TikTok are the main channels where customers discover products. Over 80% of sales are finalized on messaging apps (Instagram DM and WhatsApp), where quick response time (under 15 minutes) is the most critical factor in securing a sale.</w:t>
      </w:r>
    </w:p>
    <w:p>
      <w:pPr>
        <w:pStyle w:val="Heading2"/>
      </w:pPr>
      <w:r>
        <w:rPr>
          <w:color w:val="C9A96E"/>
        </w:rPr>
        <w:t>2.2 Competitor Analysis</w:t>
      </w:r>
    </w:p>
    <w:p>
      <w:r>
        <w:t>Competitors Analysis:</w:t>
        <w:br/>
        <w:t>1. Khoos: The market leader in eco-luxury straw bags. They have a strong social mission supporting rural craftswomen, a beautiful visual aesthetic, and a professional website. However, they lack custom name personalization and suffer from slower response times.</w:t>
        <w:br/>
        <w:t>2. KOFFA: Famous for highly artistic vintage-carpet bags and clutches. They have a strong brand personality but focus mostly on winter collections and do not offer customized options.</w:t>
        <w:br/>
        <w:t>3. Simplicity Gallery: Known for hand-painted luxury statement bags. They have massive reach but charge very high prices, making them inaccessible to a wider premium market.</w:t>
      </w:r>
    </w:p>
    <w:p>
      <w:pPr>
        <w:pStyle w:val="Heading2"/>
      </w:pPr>
      <w:r>
        <w:rPr>
          <w:color w:val="C9A96E"/>
        </w:rPr>
        <w:t>2.3 SWOT Analysis</w:t>
      </w:r>
    </w:p>
    <w:tbl>
      <w:tblPr>
        <w:tblStyle w:val="LightShading-Accent1"/>
        <w:tblW w:type="auto" w:w="0"/>
        <w:tblLook w:firstColumn="1" w:firstRow="1" w:lastColumn="0" w:lastRow="0" w:noHBand="0" w:noVBand="1" w:val="04A0"/>
      </w:tblPr>
      <w:tblGrid>
        <w:gridCol w:w="4680"/>
        <w:gridCol w:w="4680"/>
      </w:tblGrid>
      <w:tr>
        <w:tc>
          <w:tcPr>
            <w:tcW w:type="dxa" w:w="4680"/>
            <w:shd w:fill="6B3F2A"/>
            <w:tcMar>
              <w:top w:w="100" w:type="dxa"/>
              <w:bottom w:w="100" w:type="dxa"/>
              <w:left w:w="150" w:type="dxa"/>
              <w:right w:w="150" w:type="dxa"/>
            </w:tcMar>
          </w:tcPr>
          <w:p>
            <w:r>
              <w:rPr>
                <w:b/>
                <w:color w:val="FFFFFF"/>
              </w:rPr>
              <w:t>Internal Factors</w:t>
            </w:r>
          </w:p>
        </w:tc>
        <w:tc>
          <w:tcPr>
            <w:tcW w:type="dxa" w:w="4680"/>
            <w:shd w:fill="6B3F2A"/>
            <w:tcMar>
              <w:top w:w="100" w:type="dxa"/>
              <w:bottom w:w="100" w:type="dxa"/>
              <w:left w:w="150" w:type="dxa"/>
              <w:right w:w="150" w:type="dxa"/>
            </w:tcMar>
          </w:tcPr>
          <w:p>
            <w:r>
              <w:rPr>
                <w:b/>
                <w:color w:val="FFFFFF"/>
              </w:rPr>
              <w:t>External Factors</w:t>
            </w:r>
          </w:p>
        </w:tc>
      </w:tr>
      <w:tr>
        <w:tc>
          <w:tcPr>
            <w:tcW w:type="dxa" w:w="4680"/>
            <w:tcMar>
              <w:top w:w="100" w:type="dxa"/>
              <w:bottom w:w="100" w:type="dxa"/>
              <w:left w:w="150" w:type="dxa"/>
              <w:right w:w="150" w:type="dxa"/>
            </w:tcMar>
          </w:tcPr>
          <w:p>
            <w:r>
              <w:t>Strengths (S):</w:t>
              <w:br/>
              <w:t>- Unique name personalization (laser-engraved leather, water-resistant embroidery)</w:t>
              <w:br/>
              <w:t>- Genuine leather and natural straw</w:t>
              <w:br/>
              <w:t>- Canvas linings and strong brass zippers</w:t>
              <w:br/>
              <w:t>- Unboxing experience drives organic social shares</w:t>
            </w:r>
          </w:p>
        </w:tc>
        <w:tc>
          <w:tcPr>
            <w:tcW w:type="dxa" w:w="4680"/>
            <w:tcMar>
              <w:top w:w="100" w:type="dxa"/>
              <w:bottom w:w="100" w:type="dxa"/>
              <w:left w:w="150" w:type="dxa"/>
              <w:right w:w="150" w:type="dxa"/>
            </w:tcMar>
          </w:tcPr>
          <w:p>
            <w:r>
              <w:t>Opportunities (O):</w:t>
              <w:br/>
              <w:t>- Rising demand for customized and unique gifts</w:t>
              <w:br/>
              <w:t>- Growing e-commerce and DM-shopping habits in Egypt</w:t>
              <w:br/>
              <w:t>- High potential for organic customer content (UGC)</w:t>
              <w:br/>
              <w:t>- Future export capability to international markets (Etsy)</w:t>
            </w:r>
          </w:p>
        </w:tc>
      </w:tr>
      <w:tr>
        <w:tc>
          <w:tcPr>
            <w:tcW w:type="dxa" w:w="4680"/>
            <w:tcMar>
              <w:top w:w="100" w:type="dxa"/>
              <w:bottom w:w="100" w:type="dxa"/>
              <w:left w:w="150" w:type="dxa"/>
              <w:right w:w="150" w:type="dxa"/>
            </w:tcMar>
          </w:tcPr>
          <w:p>
            <w:r>
              <w:t>Weaknesses (W):</w:t>
              <w:br/>
              <w:t>- Brand new business with no initial awareness</w:t>
              <w:br/>
              <w:t>- Limited production capacity due to manual labor</w:t>
              <w:br/>
              <w:t>- Highly seasonal sales cycle (April to September)</w:t>
            </w:r>
          </w:p>
        </w:tc>
        <w:tc>
          <w:tcPr>
            <w:tcW w:type="dxa" w:w="4680"/>
            <w:tcMar>
              <w:top w:w="100" w:type="dxa"/>
              <w:bottom w:w="100" w:type="dxa"/>
              <w:left w:w="150" w:type="dxa"/>
              <w:right w:w="150" w:type="dxa"/>
            </w:tcMar>
          </w:tcPr>
          <w:p>
            <w:r>
              <w:t>Threats (T):</w:t>
              <w:br/>
              <w:t>- Local workshops copying designs and underpricing</w:t>
              <w:br/>
              <w:t>- Inflation raising the costs of raw leather and straw</w:t>
              <w:br/>
              <w:t>- Competition from established brands like Khoos</w:t>
            </w:r>
          </w:p>
        </w:tc>
      </w:tr>
    </w:tbl>
    <w:p/>
    <w:p>
      <w:pPr>
        <w:pStyle w:val="Heading2"/>
      </w:pPr>
      <w:r>
        <w:rPr>
          <w:color w:val="C9A96E"/>
        </w:rPr>
        <w:t>2.4 Marketing Objectives</w:t>
      </w:r>
    </w:p>
    <w:p>
      <w:r>
        <w:t>- Reach 5,000 active followers on Instagram within the first 90 days of the launch.</w:t>
        <w:br/>
        <w:t>- Generate 50+ sales orders per month by Month 3 of operation.</w:t>
        <w:br/>
        <w:t>- Build an organic library of at least 30 customer unboxing videos and stories (UGC).</w:t>
        <w:br/>
        <w:t>- Maintain an average customer response time of under 15 minutes during business hours.</w:t>
        <w:br/>
        <w:t>- Achieve a Return on Ad Spend (ROAS) of 3x or higher on our Meta marketing campaigns.</w:t>
      </w:r>
    </w:p>
    <w:p>
      <w:pPr>
        <w:pStyle w:val="Heading2"/>
      </w:pPr>
      <w:r>
        <w:rPr>
          <w:color w:val="6B3F2A"/>
        </w:rPr>
        <w:t>2.5 Marketing Strategy</w:t>
      </w:r>
    </w:p>
    <w:p>
      <w:pPr>
        <w:pStyle w:val="Heading3"/>
      </w:pPr>
      <w:r>
        <w:rPr>
          <w:color w:val="C9A96E"/>
        </w:rPr>
        <w:t>2.5.1 Segmentation, Targeting &amp; Positioning (STP)</w:t>
      </w:r>
    </w:p>
    <w:p>
      <w:r>
        <w:t>Segmentation:</w:t>
        <w:br/>
        <w:t>The brand segments the Egyptian market based on the following:</w:t>
        <w:br/>
        <w:t>Demographic Segmentation</w:t>
        <w:br/>
        <w:t xml:space="preserve">  • Age: Females aged 18–45.</w:t>
        <w:br/>
        <w:t xml:space="preserve">  • Gender: Female.</w:t>
        <w:br/>
        <w:t xml:space="preserve">  • Income: Middle to High income (Upper B and Class A).</w:t>
        <w:br/>
        <w:t xml:space="preserve">  • Life Stage: College students, young professionals, and married women.</w:t>
        <w:br/>
        <w:t>Psychographic Segmentation</w:t>
        <w:br/>
        <w:t xml:space="preserve">  • Care about slow fashion and supporting Egyptian artisans.</w:t>
        <w:br/>
        <w:t xml:space="preserve">  • Appreciate unique, personalized fashion over mass-produced brands.</w:t>
        <w:br/>
        <w:t xml:space="preserve">  • Active on social media, love posting aesthetic vacation photos.</w:t>
        <w:br/>
        <w:t>Behavioral Segmentation</w:t>
        <w:br/>
        <w:t xml:space="preserve">  • Shop early for vacations (April-June).</w:t>
        <w:br/>
        <w:t xml:space="preserve">  • Buy custom items as gifts for birthdays, weddings, or trips.</w:t>
        <w:br/>
        <w:t xml:space="preserve">  • Highly responsive to high-quality visual content and positive customer reviews.</w:t>
        <w:br/>
        <w:t>Geographic Segmentation</w:t>
        <w:br/>
        <w:t xml:space="preserve">  • Main focus: Cairo, Alexandria, New Cairo, Madinaty.</w:t>
        <w:br/>
        <w:t xml:space="preserve">  • Future expansion: Shipping to all governorates in Egypt and international markets through delivery.</w:t>
      </w:r>
    </w:p>
    <w:p>
      <w:r>
        <w:t>Targeting:</w:t>
        <w:br/>
        <w:t>Primary Target Audience: Working professional women (aged 25-35) living in premium Cairo districts who travel to the North Coast or Gouna.</w:t>
        <w:br/>
        <w:t>They are the core audience because they:</w:t>
        <w:br/>
        <w:t>- Have high purchasing power and are willing to pay a premium for customization.</w:t>
        <w:br/>
        <w:t>- Value personalized items that display their identity.</w:t>
        <w:br/>
        <w:t>- Actively share their lifestyles and unboxing moments on Instagram.</w:t>
        <w:br/>
        <w:br/>
        <w:t>Secondary Target Audience: Trend-focused college students (aged 18-24) looking for cute beach bags, and gift buyers (aged 30-45) looking for a memorable present with the recipient's name on it.</w:t>
      </w:r>
    </w:p>
    <w:p>
      <w:r>
        <w:t>Positioning:</w:t>
        <w:br/>
        <w:t>Positioning Statement: For premium-conscious Egyptian women who want to express their individual style on vacation, SOLARA is the only summer lifestyle brand that combines natural, high-quality handmade materials with custom name engraving and embroidery, delivering an exclusive, sentimental product directly to their door.</w:t>
      </w:r>
    </w:p>
    <w:p>
      <w:pPr>
        <w:pStyle w:val="Heading3"/>
      </w:pPr>
      <w:r>
        <w:rPr>
          <w:color w:val="C9A96E"/>
        </w:rPr>
        <w:t>2.5.2 Buyer Persona</w:t>
      </w:r>
    </w:p>
    <w:p>
      <w:r>
        <w:t>Persona 1 - The Elite Coast Traveler (Sarah)</w:t>
        <w:br/>
        <w:t>• Name: Sarah Mansour</w:t>
        <w:br/>
        <w:t>• Age: 32 years old</w:t>
        <w:br/>
        <w:t>• Location: New Cairo, Egypt</w:t>
        <w:br/>
        <w:t>• Occupation: Marketing Director at a tech firm</w:t>
        <w:br/>
        <w:t>• Income Level: High (EGP 50,000+/month)</w:t>
        <w:br/>
        <w:t>• Marital Status: Married</w:t>
        <w:br/>
        <w:t>Goals</w:t>
        <w:br/>
        <w:t xml:space="preserve">  - Wear premium, high-quality vacation outfits.</w:t>
        <w:br/>
        <w:t xml:space="preserve">  - Carry unique items that look elegant and display her initials subtly.</w:t>
        <w:br/>
        <w:t>Pain Points</w:t>
        <w:br/>
        <w:t xml:space="preserve">  - Worried about local handmade items having cheap finishing or weak linings.</w:t>
        <w:br/>
        <w:t xml:space="preserve">  - Doesn't want to carry the same fast-fashion bags as everyone else.</w:t>
        <w:br/>
        <w:t>Buying Motivation: Status, prestige, and high-quality craftsmanship.</w:t>
        <w:br/>
        <w:t>Preferred Products: Structured leather and straw tote bags with laser-engraved names.</w:t>
        <w:br/>
        <w:t>Platforms They Use</w:t>
        <w:br/>
        <w:t xml:space="preserve">  - Instagram (Reels and Stories)</w:t>
        <w:br/>
        <w:t xml:space="preserve">  - WhatsApp (for ordering)</w:t>
      </w:r>
    </w:p>
    <w:p>
      <w:r>
        <w:t>Persona 2 - The Trend-Driven Zoomer (Maya)</w:t>
        <w:br/>
        <w:t>• Name: Maya Abdelaziz</w:t>
        <w:br/>
        <w:t>• Age: 21 years old</w:t>
        <w:br/>
        <w:t>• Location: Sheikh Zayed, Giza</w:t>
        <w:br/>
        <w:t>• Occupation: Business student at AUC</w:t>
        <w:br/>
        <w:t>• Income Level: Middle-High</w:t>
        <w:br/>
        <w:t>• Marital Status: Single</w:t>
        <w:br/>
        <w:t>Goals</w:t>
        <w:br/>
        <w:t xml:space="preserve">  - Take beautiful, aesthetic photos for her social media feed.</w:t>
        <w:br/>
        <w:t xml:space="preserve">  - Keep up with summer trends without spending a fortune.</w:t>
        <w:br/>
        <w:t>Pain Points</w:t>
        <w:br/>
        <w:t xml:space="preserve">  - High prices from luxury brands.</w:t>
        <w:br/>
        <w:t xml:space="preserve">  - Delayed shipping that doesn't arrive before her trip.</w:t>
        <w:br/>
        <w:t>Buying Motivation: Aesthetic look, social proof, and trending styles.</w:t>
        <w:br/>
        <w:t>Preferred Products: Colorful crochet crossbody bags, custom sun hats.</w:t>
        <w:br/>
        <w:t>Platforms They Use</w:t>
        <w:br/>
        <w:t xml:space="preserve">  - TikTok</w:t>
        <w:br/>
        <w:t xml:space="preserve">  - Instagram</w:t>
      </w:r>
    </w:p>
    <w:p>
      <w:pPr>
        <w:pStyle w:val="Heading3"/>
      </w:pPr>
      <w:r>
        <w:rPr>
          <w:color w:val="C9A96E"/>
        </w:rPr>
        <w:t>2.5.3 Online Value Proposition (OVP)</w:t>
      </w:r>
    </w:p>
    <w:p>
      <w:r>
        <w:t>SOLARA’s OVP is built on 'Your Summer. Your Signature.' We are the only digital-first brand that lets customers customize premium summer bags online, offering a digital mockup of their personalized item for approval before we craft it, and delivering it in a gift-ready premium box within 3-5 days.</w:t>
      </w:r>
    </w:p>
    <w:p>
      <w:pPr>
        <w:pStyle w:val="Heading3"/>
      </w:pPr>
      <w:r>
        <w:rPr>
          <w:color w:val="C9A96E"/>
        </w:rPr>
        <w:t>2.5.4 Marketing Mix (7Ps)</w:t>
      </w:r>
    </w:p>
    <w:p>
      <w:r>
        <w:t>• Product: Custom handmade summer bags, hats, and beach accessories. Made with natural straw, genuine leather, and solid brass accents. Features personalized monograms via laser engraving or embroidery.</w:t>
        <w:br/>
        <w:t>• Price: Masstige (affordable luxury) pricing: EGP 650–950 for hats, EGP 1,200–1,800 for crossbody bags, and EGP 2,200–3,500 for large premium beach totes.</w:t>
        <w:br/>
        <w:t>• Place: Direct-to-Consumer (D2C) online model via Instagram Shop, WhatsApp Business, and Shopify store. Seasonal physical pop-ups at North Coast and Cairo design markets.</w:t>
        <w:br/>
        <w:t>• Promotion: Influencer gifting (sending custom name bags to micro-influencers), high-aesthetic Instagram Reels, TikTok ASMR making videos, and targeted Meta conversion ads.</w:t>
        <w:br/>
        <w:t>• People &amp; Partnerships: Collaboration with local Egyptian artisans (halfa straw weavers and leather craftsmen) and micro-creators who match the brand’s minimalist/coastal vibe.</w:t>
        <w:br/>
        <w:t>• Process: Order received -&gt; digital name mockup sent via WhatsApp for client approval -&gt; customized and hand-assembled in our Cairo workshop -&gt; packed in luxury gift box -&gt; shipped within 3-5 business days.</w:t>
        <w:br/>
        <w:t>• Physical Evidence: Premium branding on leather tags, luxury ivory unboxing cardboard box, printed thank-you card with handwritten customer name, dust bags, and consistent warm-toned studio product shots.</w:t>
      </w:r>
    </w:p>
    <w:p>
      <w:pPr>
        <w:pStyle w:val="Heading3"/>
      </w:pPr>
      <w:r>
        <w:rPr>
          <w:color w:val="C9A96E"/>
        </w:rPr>
        <w:t>2.5.5 Tools</w:t>
      </w:r>
    </w:p>
    <w:p>
      <w:r>
        <w:t>We use a modern suite of tools to run and optimize our brand operations:</w:t>
        <w:br/>
        <w:t>• GOOGLE FORM: For customer surveys, post-purchase feedback, and collection votes.</w:t>
        <w:br/>
        <w:t>• GOOGLE TREND: To monitor seasonal trends for summer accessories.</w:t>
        <w:br/>
        <w:t>• MANUS AI &amp; CLAUDE AI: For writing copy, captions, and drafting strategy materials.</w:t>
        <w:br/>
        <w:t>• SIMILARWEB: To audit competitors' websites and check traffic.</w:t>
        <w:br/>
        <w:t>• MOZ &amp; AHREFS &amp; SEMRUSH: For technical SEO audit and mapping keywords.</w:t>
        <w:br/>
        <w:t>• GOOGLE MEET: For team meetings and coordinating with delivery partners.</w:t>
        <w:br/>
        <w:t>• PAGE SPEED &amp; GT METRIX: To optimize our Shopify store load speed on mobile.</w:t>
        <w:br/>
        <w:t>• GOOGLE SHEET: For our CRM database, order tracking, and financial monitoring.</w:t>
      </w:r>
    </w:p>
    <w:p>
      <w:r>
        <w:t>Competitive Edge (USP)</w:t>
        <w:br/>
        <w:t>What Makes the Brand Different?</w:t>
        <w:br/>
        <w:t>Unlike mass-market competitors or artistic luxury galleries, SOLARA is the only brand that offers **pre-production digital name mockups** and **laser-engraved customization** on premium, natural leather patches, making the buyer part of the design process. We combine this with structured, highly durable bag construction so that the product remains elegant for years.</w:t>
      </w:r>
    </w:p>
    <w:p>
      <w:r>
        <w:br w:type="page"/>
      </w:r>
    </w:p>
    <w:p>
      <w:pPr>
        <w:pStyle w:val="Heading1"/>
      </w:pPr>
      <w:r>
        <w:rPr>
          <w:color w:val="6B3F2A"/>
        </w:rPr>
        <w:t>Chapter 3: Digital Marketing Implementation (Branding)</w:t>
      </w:r>
    </w:p>
    <w:p>
      <w:pPr>
        <w:pStyle w:val="Heading2"/>
      </w:pPr>
      <w:r>
        <w:rPr>
          <w:color w:val="6B3F2A"/>
        </w:rPr>
        <w:t>3.1 Brand Strategy</w:t>
      </w:r>
    </w:p>
    <w:p>
      <w:pPr>
        <w:pStyle w:val="Heading3"/>
      </w:pPr>
      <w:r>
        <w:rPr>
          <w:color w:val="C9A96E"/>
        </w:rPr>
        <w:t>3.1.1 Brand Mantra:</w:t>
      </w:r>
    </w:p>
    <w:p>
      <w:r>
        <w:t>"Personalized · Lasting · Authentic"</w:t>
      </w:r>
    </w:p>
    <w:p>
      <w:pPr>
        <w:pStyle w:val="Heading3"/>
      </w:pPr>
      <w:r>
        <w:rPr>
          <w:color w:val="C9A96E"/>
        </w:rPr>
        <w:t>3.1.2 Messaging House</w:t>
      </w:r>
    </w:p>
    <w:p>
      <w:r>
        <w:t>Core Message:</w:t>
        <w:br/>
        <w:t>"Everyone deserves something carrying their own identity. SOLARA turns your summer stories into custom, handcrafted keepsakes."</w:t>
        <w:br/>
        <w:br/>
        <w:t>Supporting Messages:</w:t>
        <w:br/>
        <w:t>• Handcrafted with Pride: Made in Egypt by local weavers and leather artisans using natural, sustainable materials.</w:t>
        <w:br/>
        <w:t>• Lasting Legacy &amp; Tangible Keepsakes: Built to last with premium leather tags, solid metal parts, and canvas linings, not cheap boho bags that break after one season.</w:t>
        <w:br/>
        <w:t>• Modern Motherhood &amp; Personalized Experience: Every bag is customized with your name or initials, featuring a digital preview before production to ensure absolute perfection.</w:t>
      </w:r>
    </w:p>
    <w:p>
      <w:pPr>
        <w:pStyle w:val="Heading2"/>
      </w:pPr>
      <w:r>
        <w:rPr>
          <w:color w:val="6B3F2A"/>
        </w:rPr>
        <w:t>3.2 Brand Identity</w:t>
      </w:r>
    </w:p>
    <w:p>
      <w:pPr>
        <w:pStyle w:val="Heading3"/>
      </w:pPr>
      <w:r>
        <w:rPr>
          <w:color w:val="C9A96E"/>
        </w:rPr>
        <w:t>3.2.1 Brand Name</w:t>
      </w:r>
    </w:p>
    <w:p>
      <w:r>
        <w:t>• Brand Name: SOLARA</w:t>
        <w:br/>
        <w:t>Meaning: Inspired by the sun (Solar), representing warmth, golden hour light, and the radiance of summer lifestyle.</w:t>
      </w:r>
    </w:p>
    <w:p>
      <w:pPr>
        <w:pStyle w:val="Heading3"/>
      </w:pPr>
      <w:r>
        <w:rPr>
          <w:color w:val="C9A96E"/>
        </w:rPr>
        <w:t>3.2.2 Logo &amp; Symbols</w:t>
      </w:r>
    </w:p>
    <w:p>
      <w:r>
        <w:t>Logo &amp; Symbol Meaning:</w:t>
        <w:br/>
        <w:t>A premium Serif wordmark combined with a subtle sun-ray element, symbolizing warmth and light. The design evokes timeless sophistication and beach elegance.</w:t>
        <w:br/>
        <w:t>Logo on Light Background: Muted Tan or Gold lettering on an Ivory backdrop.</w:t>
        <w:br/>
        <w:t>Logo on Dark Background: Ivory White lettering on a Warm Leather Brown or Dark Navy backdrop.</w:t>
      </w:r>
    </w:p>
    <w:p>
      <w:pPr>
        <w:pStyle w:val="Heading3"/>
      </w:pPr>
      <w:r>
        <w:rPr>
          <w:color w:val="C9A96E"/>
        </w:rPr>
        <w:t>3.2.3 Characters</w:t>
      </w:r>
    </w:p>
    <w:p>
      <w:r>
        <w:t>Book Characters:</w:t>
        <w:br/>
        <w:t>SOLARA’s visual narratives are built around four main customer profiles:</w:t>
        <w:br/>
        <w:t>- The Coastal Minimalist: Elegant, calm, loves linen and beige tones.</w:t>
        <w:br/>
        <w:t>- The Sunset Trendsetter: Fun, energetic, loves taking photos on TikTok and sharing unboxing stories.</w:t>
        <w:br/>
        <w:t>- The Yacht Club Elite: Loves structured, high-status leather bags and premium, exclusive designs.</w:t>
        <w:br/>
        <w:t>- The Boho Nomad: Artistic, free-spirited, loves Dahab's relaxed beach vibe and cotton-crochet items.</w:t>
      </w:r>
    </w:p>
    <w:p>
      <w:pPr>
        <w:pStyle w:val="Heading3"/>
      </w:pPr>
      <w:r>
        <w:rPr>
          <w:color w:val="C9A96E"/>
        </w:rPr>
        <w:t>3.2.4 Slogan</w:t>
      </w:r>
    </w:p>
    <w:p>
      <w:r>
        <w:t>"Your Summer. Your Signature."</w:t>
        <w:br/>
        <w:t>"Crafted for You. Made to Last."</w:t>
      </w:r>
    </w:p>
    <w:p>
      <w:pPr>
        <w:pStyle w:val="Heading3"/>
      </w:pPr>
      <w:r>
        <w:rPr>
          <w:color w:val="C9A96E"/>
        </w:rPr>
        <w:t>3.2.5 Jingle</w:t>
      </w:r>
    </w:p>
    <w:p>
      <w:r>
        <w:t>No official jingle has been developed yet. Future audio branding may be based on the slogan 'Your Summer. Your Signature.' using a (warm, acoustic coastal) tone.</w:t>
      </w:r>
    </w:p>
    <w:p>
      <w:pPr>
        <w:pStyle w:val="Heading3"/>
      </w:pPr>
      <w:r>
        <w:rPr>
          <w:color w:val="C9A96E"/>
        </w:rPr>
        <w:t>3.2.6 Brand Voice</w:t>
      </w:r>
    </w:p>
    <w:p>
      <w:r>
        <w:t>Communication Style:</w:t>
        <w:br/>
        <w:t>Warm, personal, and premium. We avoid loud, aggressive sales language (e.g., 'Buy now! Limited time!'). Instead, we use descriptive, sensory words like 'golden hour, ocean breeze, shoreline, and warm sand' to tell stories that connect emotionally with vacation memories.</w:t>
      </w:r>
    </w:p>
    <w:p>
      <w:pPr>
        <w:pStyle w:val="Heading3"/>
      </w:pPr>
      <w:r>
        <w:rPr>
          <w:color w:val="C9A96E"/>
        </w:rPr>
        <w:t>3.2.7 Color Palette</w:t>
      </w:r>
    </w:p>
    <w:p>
      <w:r>
        <w:t>• Primary Brand Colors:</w:t>
        <w:br/>
        <w:t xml:space="preserve">  - Warm Tan (Hex: #6B3F2A) - Represents natural leather and authenticity.</w:t>
        <w:br/>
        <w:t xml:space="preserve">  - Champagne Beige (Hex: #C9A96E) - Symbolizes elegance, warmth, and sand.</w:t>
        <w:br/>
        <w:t xml:space="preserve">  - Ivory White (Hex: #F5F0E8) - Represents clean summer aesthetics and luxury.</w:t>
        <w:br/>
        <w:t>Supporting Logo Colors</w:t>
        <w:br/>
        <w:t xml:space="preserve">  - Charcoal Black (Hex: #2C2C2C) - Used for readable body text.</w:t>
        <w:br/>
        <w:t xml:space="preserve">  - Muted Gold (Hex: #D4AF37) - Used for logo details, metal zippers, and hardware.</w:t>
      </w:r>
    </w:p>
    <w:p>
      <w:pPr>
        <w:pStyle w:val="Heading3"/>
      </w:pPr>
      <w:r>
        <w:rPr>
          <w:color w:val="C9A96E"/>
        </w:rPr>
        <w:t>3.2.8 Typography</w:t>
      </w:r>
    </w:p>
    <w:p>
      <w:r>
        <w:t>• Headlines: Cormorant Garamond (An elegant Serif font that reflects heritage and high quality).</w:t>
        <w:br/>
        <w:t>• Body Text: Montserrat Light (A clean Sans-serif font that offers excellent digital readability).</w:t>
        <w:br/>
        <w:t>• Arabic Content: Cairo or El Messiri (Modern, clean Arabic typography).</w:t>
      </w:r>
    </w:p>
    <w:p>
      <w:pPr>
        <w:pStyle w:val="Heading2"/>
      </w:pPr>
      <w:r>
        <w:rPr>
          <w:color w:val="6B3F2A"/>
        </w:rPr>
        <w:t>3.3 Customer Experience</w:t>
      </w:r>
    </w:p>
    <w:p>
      <w:pPr>
        <w:pStyle w:val="Heading3"/>
      </w:pPr>
      <w:r>
        <w:rPr>
          <w:color w:val="C9A96E"/>
        </w:rPr>
        <w:t>3.3.1 Customer Journey/Touchpoints</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shd w:fill="6B3F2A"/>
            <w:tcMar>
              <w:top w:w="100" w:type="dxa"/>
              <w:bottom w:w="100" w:type="dxa"/>
              <w:left w:w="150" w:type="dxa"/>
              <w:right w:w="150" w:type="dxa"/>
            </w:tcMar>
          </w:tcPr>
          <w:p>
            <w:r>
              <w:rPr>
                <w:b/>
                <w:color w:val="FFFFFF"/>
              </w:rPr>
              <w:t>Stage</w:t>
            </w:r>
          </w:p>
        </w:tc>
        <w:tc>
          <w:tcPr>
            <w:tcW w:type="dxa" w:w="1872"/>
            <w:shd w:fill="6B3F2A"/>
            <w:tcMar>
              <w:top w:w="100" w:type="dxa"/>
              <w:bottom w:w="100" w:type="dxa"/>
              <w:left w:w="150" w:type="dxa"/>
              <w:right w:w="150" w:type="dxa"/>
            </w:tcMar>
          </w:tcPr>
          <w:p>
            <w:r>
              <w:rPr>
                <w:b/>
                <w:color w:val="FFFFFF"/>
              </w:rPr>
              <w:t>Customer Emotion &amp; Need</w:t>
            </w:r>
          </w:p>
        </w:tc>
        <w:tc>
          <w:tcPr>
            <w:tcW w:type="dxa" w:w="1872"/>
            <w:shd w:fill="6B3F2A"/>
            <w:tcMar>
              <w:top w:w="100" w:type="dxa"/>
              <w:bottom w:w="100" w:type="dxa"/>
              <w:left w:w="150" w:type="dxa"/>
              <w:right w:w="150" w:type="dxa"/>
            </w:tcMar>
          </w:tcPr>
          <w:p>
            <w:r>
              <w:rPr>
                <w:b/>
                <w:color w:val="FFFFFF"/>
              </w:rPr>
              <w:t>Hekaya Action</w:t>
            </w:r>
          </w:p>
        </w:tc>
        <w:tc>
          <w:tcPr>
            <w:tcW w:type="dxa" w:w="1872"/>
            <w:shd w:fill="6B3F2A"/>
            <w:tcMar>
              <w:top w:w="100" w:type="dxa"/>
              <w:bottom w:w="100" w:type="dxa"/>
              <w:left w:w="150" w:type="dxa"/>
              <w:right w:w="150" w:type="dxa"/>
            </w:tcMar>
          </w:tcPr>
          <w:p>
            <w:r>
              <w:rPr>
                <w:b/>
                <w:color w:val="FFFFFF"/>
              </w:rPr>
              <w:t>Goal</w:t>
            </w:r>
          </w:p>
        </w:tc>
        <w:tc>
          <w:tcPr>
            <w:tcW w:type="dxa" w:w="1872"/>
            <w:shd w:fill="6B3F2A"/>
            <w:tcMar>
              <w:top w:w="100" w:type="dxa"/>
              <w:bottom w:w="100" w:type="dxa"/>
              <w:left w:w="150" w:type="dxa"/>
              <w:right w:w="150" w:type="dxa"/>
            </w:tcMar>
          </w:tcPr>
          <w:p>
            <w:r>
              <w:rPr>
                <w:b/>
                <w:color w:val="FFFFFF"/>
              </w:rPr>
              <w:t>Touchpoints</w:t>
            </w:r>
          </w:p>
        </w:tc>
      </w:tr>
      <w:tr>
        <w:tc>
          <w:tcPr>
            <w:tcW w:type="dxa" w:w="1872"/>
            <w:tcMar>
              <w:top w:w="100" w:type="dxa"/>
              <w:bottom w:w="100" w:type="dxa"/>
              <w:left w:w="150" w:type="dxa"/>
              <w:right w:w="150" w:type="dxa"/>
            </w:tcMar>
          </w:tcPr>
          <w:p>
            <w:r>
              <w:t>1. Awareness</w:t>
            </w:r>
          </w:p>
        </w:tc>
        <w:tc>
          <w:tcPr>
            <w:tcW w:type="dxa" w:w="1872"/>
            <w:tcMar>
              <w:top w:w="100" w:type="dxa"/>
              <w:bottom w:w="100" w:type="dxa"/>
              <w:left w:w="150" w:type="dxa"/>
              <w:right w:w="150" w:type="dxa"/>
            </w:tcMar>
          </w:tcPr>
          <w:p>
            <w:r>
              <w:t>Curiosity: Looking for summer style inspiration.</w:t>
            </w:r>
          </w:p>
        </w:tc>
        <w:tc>
          <w:tcPr>
            <w:tcW w:type="dxa" w:w="1872"/>
            <w:tcMar>
              <w:top w:w="100" w:type="dxa"/>
              <w:bottom w:w="100" w:type="dxa"/>
              <w:left w:w="150" w:type="dxa"/>
              <w:right w:w="150" w:type="dxa"/>
            </w:tcMar>
          </w:tcPr>
          <w:p>
            <w:r>
              <w:t>Publish high-aesthetic Reels showing behind-the-scenes craft.</w:t>
            </w:r>
          </w:p>
        </w:tc>
        <w:tc>
          <w:tcPr>
            <w:tcW w:type="dxa" w:w="1872"/>
            <w:tcMar>
              <w:top w:w="100" w:type="dxa"/>
              <w:bottom w:w="100" w:type="dxa"/>
              <w:left w:w="150" w:type="dxa"/>
              <w:right w:w="150" w:type="dxa"/>
            </w:tcMar>
          </w:tcPr>
          <w:p>
            <w:r>
              <w:t>Build initial brand interest.</w:t>
            </w:r>
          </w:p>
        </w:tc>
        <w:tc>
          <w:tcPr>
            <w:tcW w:type="dxa" w:w="1872"/>
            <w:tcMar>
              <w:top w:w="100" w:type="dxa"/>
              <w:bottom w:w="100" w:type="dxa"/>
              <w:left w:w="150" w:type="dxa"/>
              <w:right w:w="150" w:type="dxa"/>
            </w:tcMar>
          </w:tcPr>
          <w:p>
            <w:r>
              <w:t>Instagram Feed, TikTok, FB Ads</w:t>
            </w:r>
          </w:p>
        </w:tc>
      </w:tr>
      <w:tr>
        <w:tc>
          <w:tcPr>
            <w:tcW w:type="dxa" w:w="1872"/>
            <w:tcMar>
              <w:top w:w="100" w:type="dxa"/>
              <w:bottom w:w="100" w:type="dxa"/>
              <w:left w:w="150" w:type="dxa"/>
              <w:right w:w="150" w:type="dxa"/>
            </w:tcMar>
          </w:tcPr>
          <w:p>
            <w:r>
              <w:t>2. Consideration</w:t>
            </w:r>
          </w:p>
        </w:tc>
        <w:tc>
          <w:tcPr>
            <w:tcW w:type="dxa" w:w="1872"/>
            <w:tcMar>
              <w:top w:w="100" w:type="dxa"/>
              <w:bottom w:w="100" w:type="dxa"/>
              <w:left w:w="150" w:type="dxa"/>
              <w:right w:w="150" w:type="dxa"/>
            </w:tcMar>
          </w:tcPr>
          <w:p>
            <w:r>
              <w:t>Interest: Wants to customize a bag, worries about quality.</w:t>
            </w:r>
          </w:p>
        </w:tc>
        <w:tc>
          <w:tcPr>
            <w:tcW w:type="dxa" w:w="1872"/>
            <w:tcMar>
              <w:top w:w="100" w:type="dxa"/>
              <w:bottom w:w="100" w:type="dxa"/>
              <w:left w:w="150" w:type="dxa"/>
              <w:right w:w="150" w:type="dxa"/>
            </w:tcMar>
          </w:tcPr>
          <w:p>
            <w:r>
              <w:t>Share clear customer reviews (Social Proof) and close-up detail photos.</w:t>
            </w:r>
          </w:p>
        </w:tc>
        <w:tc>
          <w:tcPr>
            <w:tcW w:type="dxa" w:w="1872"/>
            <w:tcMar>
              <w:top w:w="100" w:type="dxa"/>
              <w:bottom w:w="100" w:type="dxa"/>
              <w:left w:w="150" w:type="dxa"/>
              <w:right w:w="150" w:type="dxa"/>
            </w:tcMar>
          </w:tcPr>
          <w:p>
            <w:r>
              <w:t>Build trust and product desire.</w:t>
            </w:r>
          </w:p>
        </w:tc>
        <w:tc>
          <w:tcPr>
            <w:tcW w:type="dxa" w:w="1872"/>
            <w:tcMar>
              <w:top w:w="100" w:type="dxa"/>
              <w:bottom w:w="100" w:type="dxa"/>
              <w:left w:w="150" w:type="dxa"/>
              <w:right w:w="150" w:type="dxa"/>
            </w:tcMar>
          </w:tcPr>
          <w:p>
            <w:r>
              <w:t>Shopify Website, IG Stories, DMs</w:t>
            </w:r>
          </w:p>
        </w:tc>
      </w:tr>
      <w:tr>
        <w:tc>
          <w:tcPr>
            <w:tcW w:type="dxa" w:w="1872"/>
            <w:tcMar>
              <w:top w:w="100" w:type="dxa"/>
              <w:bottom w:w="100" w:type="dxa"/>
              <w:left w:w="150" w:type="dxa"/>
              <w:right w:w="150" w:type="dxa"/>
            </w:tcMar>
          </w:tcPr>
          <w:p>
            <w:r>
              <w:t>3. Purchase</w:t>
            </w:r>
          </w:p>
        </w:tc>
        <w:tc>
          <w:tcPr>
            <w:tcW w:type="dxa" w:w="1872"/>
            <w:tcMar>
              <w:top w:w="100" w:type="dxa"/>
              <w:bottom w:w="100" w:type="dxa"/>
              <w:left w:w="150" w:type="dxa"/>
              <w:right w:w="150" w:type="dxa"/>
            </w:tcMar>
          </w:tcPr>
          <w:p>
            <w:r>
              <w:t>Excitement: Decides to buy a personalized bag.</w:t>
            </w:r>
          </w:p>
        </w:tc>
        <w:tc>
          <w:tcPr>
            <w:tcW w:type="dxa" w:w="1872"/>
            <w:tcMar>
              <w:top w:w="100" w:type="dxa"/>
              <w:bottom w:w="100" w:type="dxa"/>
              <w:left w:w="150" w:type="dxa"/>
              <w:right w:w="150" w:type="dxa"/>
            </w:tcMar>
          </w:tcPr>
          <w:p>
            <w:r>
              <w:t>Send a clean digital mockup of their name via WhatsApp for approval.</w:t>
            </w:r>
          </w:p>
        </w:tc>
        <w:tc>
          <w:tcPr>
            <w:tcW w:type="dxa" w:w="1872"/>
            <w:tcMar>
              <w:top w:w="100" w:type="dxa"/>
              <w:bottom w:w="100" w:type="dxa"/>
              <w:left w:w="150" w:type="dxa"/>
              <w:right w:w="150" w:type="dxa"/>
            </w:tcMar>
          </w:tcPr>
          <w:p>
            <w:r>
              <w:t>Provide a smooth, secure purchase.</w:t>
            </w:r>
          </w:p>
        </w:tc>
        <w:tc>
          <w:tcPr>
            <w:tcW w:type="dxa" w:w="1872"/>
            <w:tcMar>
              <w:top w:w="100" w:type="dxa"/>
              <w:bottom w:w="100" w:type="dxa"/>
              <w:left w:w="150" w:type="dxa"/>
              <w:right w:w="150" w:type="dxa"/>
            </w:tcMar>
          </w:tcPr>
          <w:p>
            <w:r>
              <w:t>WhatsApp Business, Shopify Checkout</w:t>
            </w:r>
          </w:p>
        </w:tc>
      </w:tr>
      <w:tr>
        <w:tc>
          <w:tcPr>
            <w:tcW w:type="dxa" w:w="1872"/>
            <w:tcMar>
              <w:top w:w="100" w:type="dxa"/>
              <w:bottom w:w="100" w:type="dxa"/>
              <w:left w:w="150" w:type="dxa"/>
              <w:right w:w="150" w:type="dxa"/>
            </w:tcMar>
          </w:tcPr>
          <w:p>
            <w:r>
              <w:t>4. Experience</w:t>
            </w:r>
          </w:p>
        </w:tc>
        <w:tc>
          <w:tcPr>
            <w:tcW w:type="dxa" w:w="1872"/>
            <w:tcMar>
              <w:top w:w="100" w:type="dxa"/>
              <w:bottom w:w="100" w:type="dxa"/>
              <w:left w:w="150" w:type="dxa"/>
              <w:right w:w="150" w:type="dxa"/>
            </w:tcMar>
          </w:tcPr>
          <w:p>
            <w:r>
              <w:t>Anticipation: Waiting for the package to arrive.</w:t>
            </w:r>
          </w:p>
        </w:tc>
        <w:tc>
          <w:tcPr>
            <w:tcW w:type="dxa" w:w="1872"/>
            <w:tcMar>
              <w:top w:w="100" w:type="dxa"/>
              <w:bottom w:w="100" w:type="dxa"/>
              <w:left w:w="150" w:type="dxa"/>
              <w:right w:w="150" w:type="dxa"/>
            </w:tcMar>
          </w:tcPr>
          <w:p>
            <w:r>
              <w:t>Send personalized progress messages and shipping tracking codes.</w:t>
            </w:r>
          </w:p>
        </w:tc>
        <w:tc>
          <w:tcPr>
            <w:tcW w:type="dxa" w:w="1872"/>
            <w:tcMar>
              <w:top w:w="100" w:type="dxa"/>
              <w:bottom w:w="100" w:type="dxa"/>
              <w:left w:w="150" w:type="dxa"/>
              <w:right w:w="150" w:type="dxa"/>
            </w:tcMar>
          </w:tcPr>
          <w:p>
            <w:r>
              <w:t>Keep customer excited and updated.</w:t>
            </w:r>
          </w:p>
        </w:tc>
        <w:tc>
          <w:tcPr>
            <w:tcW w:type="dxa" w:w="1872"/>
            <w:tcMar>
              <w:top w:w="100" w:type="dxa"/>
              <w:bottom w:w="100" w:type="dxa"/>
              <w:left w:w="150" w:type="dxa"/>
              <w:right w:w="150" w:type="dxa"/>
            </w:tcMar>
          </w:tcPr>
          <w:p>
            <w:r>
              <w:t>WhatsApp updates, SMS alerts</w:t>
            </w:r>
          </w:p>
        </w:tc>
      </w:tr>
      <w:tr>
        <w:tc>
          <w:tcPr>
            <w:tcW w:type="dxa" w:w="1872"/>
            <w:tcMar>
              <w:top w:w="100" w:type="dxa"/>
              <w:bottom w:w="100" w:type="dxa"/>
              <w:left w:w="150" w:type="dxa"/>
              <w:right w:w="150" w:type="dxa"/>
            </w:tcMar>
          </w:tcPr>
          <w:p>
            <w:r>
              <w:t>5. Retention</w:t>
            </w:r>
          </w:p>
        </w:tc>
        <w:tc>
          <w:tcPr>
            <w:tcW w:type="dxa" w:w="1872"/>
            <w:tcMar>
              <w:top w:w="100" w:type="dxa"/>
              <w:bottom w:w="100" w:type="dxa"/>
              <w:left w:w="150" w:type="dxa"/>
              <w:right w:w="150" w:type="dxa"/>
            </w:tcMar>
          </w:tcPr>
          <w:p>
            <w:r>
              <w:t>Delight: Unboxing the premium cardboard box.</w:t>
            </w:r>
          </w:p>
        </w:tc>
        <w:tc>
          <w:tcPr>
            <w:tcW w:type="dxa" w:w="1872"/>
            <w:tcMar>
              <w:top w:w="100" w:type="dxa"/>
              <w:bottom w:w="100" w:type="dxa"/>
              <w:left w:w="150" w:type="dxa"/>
              <w:right w:w="150" w:type="dxa"/>
            </w:tcMar>
          </w:tcPr>
          <w:p>
            <w:r>
              <w:t>Deliver in a luxury ivory box with a handwritten thank-you note.</w:t>
            </w:r>
          </w:p>
        </w:tc>
        <w:tc>
          <w:tcPr>
            <w:tcW w:type="dxa" w:w="1872"/>
            <w:tcMar>
              <w:top w:w="100" w:type="dxa"/>
              <w:bottom w:w="100" w:type="dxa"/>
              <w:left w:w="150" w:type="dxa"/>
              <w:right w:w="150" w:type="dxa"/>
            </w:tcMar>
          </w:tcPr>
          <w:p>
            <w:r>
              <w:t>Encourage organic customer sharing.</w:t>
            </w:r>
          </w:p>
        </w:tc>
        <w:tc>
          <w:tcPr>
            <w:tcW w:type="dxa" w:w="1872"/>
            <w:tcMar>
              <w:top w:w="100" w:type="dxa"/>
              <w:bottom w:w="100" w:type="dxa"/>
              <w:left w:w="150" w:type="dxa"/>
              <w:right w:w="150" w:type="dxa"/>
            </w:tcMar>
          </w:tcPr>
          <w:p>
            <w:r>
              <w:t>Packaging, Handwritten card, Product</w:t>
            </w:r>
          </w:p>
        </w:tc>
      </w:tr>
      <w:tr>
        <w:tc>
          <w:tcPr>
            <w:tcW w:type="dxa" w:w="1872"/>
            <w:tcMar>
              <w:top w:w="100" w:type="dxa"/>
              <w:bottom w:w="100" w:type="dxa"/>
              <w:left w:w="150" w:type="dxa"/>
              <w:right w:w="150" w:type="dxa"/>
            </w:tcMar>
          </w:tcPr>
          <w:p>
            <w:r>
              <w:t>6. Advocacy</w:t>
            </w:r>
          </w:p>
        </w:tc>
        <w:tc>
          <w:tcPr>
            <w:tcW w:type="dxa" w:w="1872"/>
            <w:tcMar>
              <w:top w:w="100" w:type="dxa"/>
              <w:bottom w:w="100" w:type="dxa"/>
              <w:left w:w="150" w:type="dxa"/>
              <w:right w:w="150" w:type="dxa"/>
            </w:tcMar>
          </w:tcPr>
          <w:p>
            <w:r>
              <w:t>Pride: Enjoys showing off her custom bag.</w:t>
            </w:r>
          </w:p>
        </w:tc>
        <w:tc>
          <w:tcPr>
            <w:tcW w:type="dxa" w:w="1872"/>
            <w:tcMar>
              <w:top w:w="100" w:type="dxa"/>
              <w:bottom w:w="100" w:type="dxa"/>
              <w:left w:w="150" w:type="dxa"/>
              <w:right w:w="150" w:type="dxa"/>
            </w:tcMar>
          </w:tcPr>
          <w:p>
            <w:r>
              <w:t>Repost customer stories and offer 10% discount on their next order.</w:t>
            </w:r>
          </w:p>
        </w:tc>
        <w:tc>
          <w:tcPr>
            <w:tcW w:type="dxa" w:w="1872"/>
            <w:tcMar>
              <w:top w:w="100" w:type="dxa"/>
              <w:bottom w:w="100" w:type="dxa"/>
              <w:left w:w="150" w:type="dxa"/>
              <w:right w:w="150" w:type="dxa"/>
            </w:tcMar>
          </w:tcPr>
          <w:p>
            <w:r>
              <w:t>Turn customers into brand promoters.</w:t>
            </w:r>
          </w:p>
        </w:tc>
        <w:tc>
          <w:tcPr>
            <w:tcW w:type="dxa" w:w="1872"/>
            <w:tcMar>
              <w:top w:w="100" w:type="dxa"/>
              <w:bottom w:w="100" w:type="dxa"/>
              <w:left w:w="150" w:type="dxa"/>
              <w:right w:w="150" w:type="dxa"/>
            </w:tcMar>
          </w:tcPr>
          <w:p>
            <w:r>
              <w:t>IG Stories, Word of mouth</w:t>
            </w:r>
          </w:p>
        </w:tc>
      </w:tr>
    </w:tbl>
    <w:p/>
    <w:p>
      <w:pPr>
        <w:pStyle w:val="Heading2"/>
      </w:pPr>
      <w:r>
        <w:rPr>
          <w:color w:val="C9A96E"/>
        </w:rPr>
        <w:t>3.4 Visual Identity Applications</w:t>
      </w:r>
    </w:p>
    <w:p>
      <w:r>
        <w:t>Social Media Design Templates:</w:t>
        <w:br/>
        <w:t>Visual Elements: Warm, golden-hour photography, neutral linen backgrounds, clean margins, and serif text headers.</w:t>
        <w:br/>
        <w:t>Applications: Product catalog grids on Instagram, vertical unboxing formats for TikTok Reels, Facebook headers, and automated WhatsApp message templates displaying our collection catalog.</w:t>
      </w:r>
    </w:p>
    <w:p>
      <w:r>
        <w:br w:type="page"/>
      </w:r>
    </w:p>
    <w:p>
      <w:pPr>
        <w:pStyle w:val="Heading1"/>
      </w:pPr>
      <w:r>
        <w:rPr>
          <w:color w:val="6B3F2A"/>
        </w:rPr>
        <w:t>Chapter 4: Digital Marketing Implementation II (Channels &amp; Content)</w:t>
      </w:r>
    </w:p>
    <w:p>
      <w:pPr>
        <w:pStyle w:val="Heading2"/>
      </w:pPr>
      <w:r>
        <w:rPr>
          <w:color w:val="6B3F2A"/>
        </w:rPr>
        <w:t>4.1 Channel Setup</w:t>
      </w:r>
    </w:p>
    <w:p>
      <w:pPr>
        <w:pStyle w:val="Heading3"/>
      </w:pPr>
      <w:r>
        <w:rPr>
          <w:color w:val="C9A96E"/>
        </w:rPr>
        <w:t>4.1.1 Social Media Channel Creation</w:t>
      </w:r>
    </w:p>
    <w:p>
      <w:r>
        <w:t>Instagram: @solara.egypt</w:t>
        <w:br/>
        <w:t>facebook: SOLARA Egypt</w:t>
        <w:br/>
        <w:t>Tiktok: @solara.egypt</w:t>
        <w:br/>
        <w:t>Website: www.solaraegypt.com</w:t>
      </w:r>
    </w:p>
    <w:p>
      <w:pPr>
        <w:pStyle w:val="Heading2"/>
      </w:pPr>
      <w:r>
        <w:rPr>
          <w:color w:val="6B3F2A"/>
        </w:rPr>
        <w:t>4.2 Content Strategy</w:t>
      </w:r>
    </w:p>
    <w:p>
      <w:pPr>
        <w:pStyle w:val="Heading3"/>
      </w:pPr>
      <w:r>
        <w:rPr>
          <w:color w:val="C9A96E"/>
        </w:rPr>
        <w:t>4.2.1 Content Strategy</w:t>
      </w:r>
    </w:p>
    <w:p>
      <w:r>
        <w:t>Content Strategy: We use a D2C visual strategy. We publish behind-the-scenes (BTS) clips showing our craft, and customer unboxing videos to drive interest organically. We focus on high-aesthetic images that showcase product textures (straw, leather) in natural golden light.</w:t>
        <w:br/>
        <w:t>Creatives: We post Reels showing plain bags being engraved, styling guides for beach looks, and packaging highlights.</w:t>
      </w:r>
    </w:p>
    <w:p>
      <w:pPr>
        <w:pStyle w:val="Heading3"/>
      </w:pPr>
      <w:r>
        <w:rPr>
          <w:color w:val="C9A96E"/>
        </w:rPr>
        <w:t>4.2.2 Content Marketing</w:t>
      </w:r>
    </w:p>
    <w:p>
      <w:r>
        <w:t>Video Scenario Script:</w:t>
        <w:br/>
        <w:t>- Hook (0-3s): Close-up of a laser machine engraving a name onto a tan leather patch, with satisfying ASMR burning sounds.</w:t>
        <w:br/>
        <w:t>- Body (3-12s): Quick cuts of clean stitching, a canvas lining being inserted, and shiny metal zippers being polished.</w:t>
        <w:br/>
        <w:t>- Destination (12-20s): A model carrying the bag walks on a sandy beach during sunset.</w:t>
        <w:br/>
        <w:t>- Call to Action (20-30s): Packaged into a luxury box. On-screen text: 'Your Summer. Your Signature. Order now.'</w:t>
        <w:br/>
        <w:br/>
        <w:t>Video Campaigns (AI):</w:t>
        <w:br/>
        <w:t>We use AI video generation tools (such as Runway ML and Kling AI) to create dreamy lifestyle clips of seaside vacations and summer resorts, showcasing the bags in premium, cinematic environments.</w:t>
      </w:r>
    </w:p>
    <w:p>
      <w:pPr>
        <w:pStyle w:val="Heading2"/>
      </w:pPr>
      <w:r>
        <w:rPr>
          <w:color w:val="6B3F2A"/>
        </w:rPr>
        <w:t>4.4 Paid Media</w:t>
      </w:r>
    </w:p>
    <w:p>
      <w:pPr>
        <w:pStyle w:val="Heading3"/>
      </w:pPr>
      <w:r>
        <w:rPr>
          <w:color w:val="C9A96E"/>
        </w:rPr>
        <w:t>4.4.1 Facebook Ads</w:t>
      </w:r>
    </w:p>
    <w:p>
      <w:r>
        <w:t>We launched targeted Meta Ads campaigns to reach premium buyers in Cairo who are preparing for summer holidays.</w:t>
      </w:r>
    </w:p>
    <w:p>
      <w:pPr>
        <w:pStyle w:val="Heading3"/>
      </w:pPr>
      <w:r>
        <w:rPr>
          <w:color w:val="C9A96E"/>
        </w:rPr>
        <w:t>4.4.2 Objective</w:t>
      </w:r>
    </w:p>
    <w:p>
      <w:r>
        <w:t>Conversion - Messages (encouraging users to start a WhatsApp/Instagram chat to customize their bag).</w:t>
      </w:r>
    </w:p>
    <w:p>
      <w:pPr>
        <w:pStyle w:val="Heading3"/>
      </w:pPr>
      <w:r>
        <w:rPr>
          <w:color w:val="C9A96E"/>
        </w:rPr>
        <w:t>4.4.3 Structure</w:t>
      </w:r>
    </w:p>
    <w:p>
      <w:r>
        <w:t>The campaign included two Ad Sets for audience testing:</w:t>
        <w:br/>
        <w:t>Ad Set 1: Targeted Sarah (Elite Traveler profile). Females aged 25-45, living in New Cairo and Zayed, interested in premium accessories, luxury resorts, and custom fashion.</w:t>
        <w:br/>
        <w:t>Ad Set 2: Targeted Maya (Trend-Driven Zoomer profile). Females aged 18-28, living in Cairo and Alexandria, interested in summer trends, beach aesthetics, and TikTok fashion.</w:t>
      </w:r>
    </w:p>
    <w:p>
      <w:pPr>
        <w:pStyle w:val="Heading3"/>
      </w:pPr>
      <w:r>
        <w:rPr>
          <w:color w:val="C9A96E"/>
        </w:rPr>
        <w:t>4.4.4 Budget</w:t>
      </w:r>
    </w:p>
    <w:p>
      <w:r>
        <w:t>• Daily Budget: EGP 250 using Campaign Budget Optimization (CBO)</w:t>
        <w:br/>
        <w:t>• Minimum Spend per Ad Set: 30% of the total campaign budget</w:t>
      </w:r>
    </w:p>
    <w:p>
      <w:pPr>
        <w:pStyle w:val="Heading3"/>
      </w:pPr>
      <w:r>
        <w:rPr>
          <w:color w:val="C9A96E"/>
        </w:rPr>
        <w:t>4.4.5 Screenshot of campaign</w:t>
      </w:r>
    </w:p>
    <w:p>
      <w:r>
        <w:t>[Screenshot Placeholder: Facebook Ads Manager Campaign Dashboard displaying active CBO status at EGP 250/day, showing Ad Set 1 (Premium-Sarah) and Ad Set 2 (Trend-Maya) running concurrently.]</w:t>
      </w:r>
    </w:p>
    <w:p>
      <w:pPr>
        <w:pStyle w:val="Heading3"/>
      </w:pPr>
      <w:r>
        <w:rPr>
          <w:color w:val="C9A96E"/>
        </w:rPr>
        <w:t>4.4.6 Results</w:t>
      </w:r>
    </w:p>
    <w:p>
      <w:r>
        <w:t>From 6 Jun 2026 To 9 Jun 2026</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shd w:fill="6B3F2A"/>
            <w:tcMar>
              <w:top w:w="100" w:type="dxa"/>
              <w:bottom w:w="100" w:type="dxa"/>
              <w:left w:w="150" w:type="dxa"/>
              <w:right w:w="150" w:type="dxa"/>
            </w:tcMar>
          </w:tcPr>
          <w:p>
            <w:r>
              <w:rPr>
                <w:b/>
                <w:color w:val="FFFFFF"/>
              </w:rPr>
              <w:t>Metric</w:t>
            </w:r>
          </w:p>
        </w:tc>
        <w:tc>
          <w:tcPr>
            <w:tcW w:type="dxa" w:w="2340"/>
            <w:shd w:fill="6B3F2A"/>
            <w:tcMar>
              <w:top w:w="100" w:type="dxa"/>
              <w:bottom w:w="100" w:type="dxa"/>
              <w:left w:w="150" w:type="dxa"/>
              <w:right w:w="150" w:type="dxa"/>
            </w:tcMar>
          </w:tcPr>
          <w:p>
            <w:r>
              <w:rPr>
                <w:b/>
                <w:color w:val="FFFFFF"/>
              </w:rPr>
              <w:t>Ad Set 1</w:t>
            </w:r>
          </w:p>
        </w:tc>
        <w:tc>
          <w:tcPr>
            <w:tcW w:type="dxa" w:w="2340"/>
            <w:shd w:fill="6B3F2A"/>
            <w:tcMar>
              <w:top w:w="100" w:type="dxa"/>
              <w:bottom w:w="100" w:type="dxa"/>
              <w:left w:w="150" w:type="dxa"/>
              <w:right w:w="150" w:type="dxa"/>
            </w:tcMar>
          </w:tcPr>
          <w:p>
            <w:r>
              <w:rPr>
                <w:b/>
                <w:color w:val="FFFFFF"/>
              </w:rPr>
              <w:t>Ad Set 2</w:t>
            </w:r>
          </w:p>
        </w:tc>
        <w:tc>
          <w:tcPr>
            <w:tcW w:type="dxa" w:w="2340"/>
            <w:shd w:fill="6B3F2A"/>
            <w:tcMar>
              <w:top w:w="100" w:type="dxa"/>
              <w:bottom w:w="100" w:type="dxa"/>
              <w:left w:w="150" w:type="dxa"/>
              <w:right w:w="150" w:type="dxa"/>
            </w:tcMar>
          </w:tcPr>
          <w:p>
            <w:r>
              <w:rPr>
                <w:b/>
                <w:color w:val="FFFFFF"/>
              </w:rPr>
              <w:t>Total Campaign</w:t>
            </w:r>
          </w:p>
        </w:tc>
      </w:tr>
      <w:tr>
        <w:tc>
          <w:tcPr>
            <w:tcW w:type="dxa" w:w="2340"/>
            <w:tcMar>
              <w:top w:w="100" w:type="dxa"/>
              <w:bottom w:w="100" w:type="dxa"/>
              <w:left w:w="150" w:type="dxa"/>
              <w:right w:w="150" w:type="dxa"/>
            </w:tcMar>
          </w:tcPr>
          <w:p>
            <w:r>
              <w:t>Messages</w:t>
            </w:r>
          </w:p>
        </w:tc>
        <w:tc>
          <w:tcPr>
            <w:tcW w:type="dxa" w:w="2340"/>
            <w:tcMar>
              <w:top w:w="100" w:type="dxa"/>
              <w:bottom w:w="100" w:type="dxa"/>
              <w:left w:w="150" w:type="dxa"/>
              <w:right w:w="150" w:type="dxa"/>
            </w:tcMar>
          </w:tcPr>
          <w:p>
            <w:r>
              <w:t>15</w:t>
            </w:r>
          </w:p>
        </w:tc>
        <w:tc>
          <w:tcPr>
            <w:tcW w:type="dxa" w:w="2340"/>
            <w:tcMar>
              <w:top w:w="100" w:type="dxa"/>
              <w:bottom w:w="100" w:type="dxa"/>
              <w:left w:w="150" w:type="dxa"/>
              <w:right w:w="150" w:type="dxa"/>
            </w:tcMar>
          </w:tcPr>
          <w:p>
            <w:r>
              <w:t>25</w:t>
            </w:r>
          </w:p>
        </w:tc>
        <w:tc>
          <w:tcPr>
            <w:tcW w:type="dxa" w:w="2340"/>
            <w:tcMar>
              <w:top w:w="100" w:type="dxa"/>
              <w:bottom w:w="100" w:type="dxa"/>
              <w:left w:w="150" w:type="dxa"/>
              <w:right w:w="150" w:type="dxa"/>
            </w:tcMar>
          </w:tcPr>
          <w:p>
            <w:r>
              <w:t>40</w:t>
            </w:r>
          </w:p>
        </w:tc>
      </w:tr>
      <w:tr>
        <w:tc>
          <w:tcPr>
            <w:tcW w:type="dxa" w:w="2340"/>
            <w:tcMar>
              <w:top w:w="100" w:type="dxa"/>
              <w:bottom w:w="100" w:type="dxa"/>
              <w:left w:w="150" w:type="dxa"/>
              <w:right w:w="150" w:type="dxa"/>
            </w:tcMar>
          </w:tcPr>
          <w:p>
            <w:r>
              <w:t>Cost per message</w:t>
            </w:r>
          </w:p>
        </w:tc>
        <w:tc>
          <w:tcPr>
            <w:tcW w:type="dxa" w:w="2340"/>
            <w:tcMar>
              <w:top w:w="100" w:type="dxa"/>
              <w:bottom w:w="100" w:type="dxa"/>
              <w:left w:w="150" w:type="dxa"/>
              <w:right w:w="150" w:type="dxa"/>
            </w:tcMar>
          </w:tcPr>
          <w:p>
            <w:r>
              <w:t>EGP 30.00</w:t>
            </w:r>
          </w:p>
        </w:tc>
        <w:tc>
          <w:tcPr>
            <w:tcW w:type="dxa" w:w="2340"/>
            <w:tcMar>
              <w:top w:w="100" w:type="dxa"/>
              <w:bottom w:w="100" w:type="dxa"/>
              <w:left w:w="150" w:type="dxa"/>
              <w:right w:w="150" w:type="dxa"/>
            </w:tcMar>
          </w:tcPr>
          <w:p>
            <w:r>
              <w:t>EGP 20.00</w:t>
            </w:r>
          </w:p>
        </w:tc>
        <w:tc>
          <w:tcPr>
            <w:tcW w:type="dxa" w:w="2340"/>
            <w:tcMar>
              <w:top w:w="100" w:type="dxa"/>
              <w:bottom w:w="100" w:type="dxa"/>
              <w:left w:w="150" w:type="dxa"/>
              <w:right w:w="150" w:type="dxa"/>
            </w:tcMar>
          </w:tcPr>
          <w:p>
            <w:r>
              <w:t>EGP 23.75</w:t>
            </w:r>
          </w:p>
        </w:tc>
      </w:tr>
      <w:tr>
        <w:tc>
          <w:tcPr>
            <w:tcW w:type="dxa" w:w="2340"/>
            <w:tcMar>
              <w:top w:w="100" w:type="dxa"/>
              <w:bottom w:w="100" w:type="dxa"/>
              <w:left w:w="150" w:type="dxa"/>
              <w:right w:w="150" w:type="dxa"/>
            </w:tcMar>
          </w:tcPr>
          <w:p>
            <w:r>
              <w:t>Impression</w:t>
            </w:r>
          </w:p>
        </w:tc>
        <w:tc>
          <w:tcPr>
            <w:tcW w:type="dxa" w:w="2340"/>
            <w:tcMar>
              <w:top w:w="100" w:type="dxa"/>
              <w:bottom w:w="100" w:type="dxa"/>
              <w:left w:w="150" w:type="dxa"/>
              <w:right w:w="150" w:type="dxa"/>
            </w:tcMar>
          </w:tcPr>
          <w:p>
            <w:r>
              <w:t>12,000</w:t>
            </w:r>
          </w:p>
        </w:tc>
        <w:tc>
          <w:tcPr>
            <w:tcW w:type="dxa" w:w="2340"/>
            <w:tcMar>
              <w:top w:w="100" w:type="dxa"/>
              <w:bottom w:w="100" w:type="dxa"/>
              <w:left w:w="150" w:type="dxa"/>
              <w:right w:w="150" w:type="dxa"/>
            </w:tcMar>
          </w:tcPr>
          <w:p>
            <w:r>
              <w:t>18,000</w:t>
            </w:r>
          </w:p>
        </w:tc>
        <w:tc>
          <w:tcPr>
            <w:tcW w:type="dxa" w:w="2340"/>
            <w:tcMar>
              <w:top w:w="100" w:type="dxa"/>
              <w:bottom w:w="100" w:type="dxa"/>
              <w:left w:w="150" w:type="dxa"/>
              <w:right w:w="150" w:type="dxa"/>
            </w:tcMar>
          </w:tcPr>
          <w:p>
            <w:r>
              <w:t>30,000</w:t>
            </w:r>
          </w:p>
        </w:tc>
      </w:tr>
      <w:tr>
        <w:tc>
          <w:tcPr>
            <w:tcW w:type="dxa" w:w="2340"/>
            <w:tcMar>
              <w:top w:w="100" w:type="dxa"/>
              <w:bottom w:w="100" w:type="dxa"/>
              <w:left w:w="150" w:type="dxa"/>
              <w:right w:w="150" w:type="dxa"/>
            </w:tcMar>
          </w:tcPr>
          <w:p>
            <w:r>
              <w:t>Reach</w:t>
            </w:r>
          </w:p>
        </w:tc>
        <w:tc>
          <w:tcPr>
            <w:tcW w:type="dxa" w:w="2340"/>
            <w:tcMar>
              <w:top w:w="100" w:type="dxa"/>
              <w:bottom w:w="100" w:type="dxa"/>
              <w:left w:w="150" w:type="dxa"/>
              <w:right w:w="150" w:type="dxa"/>
            </w:tcMar>
          </w:tcPr>
          <w:p>
            <w:r>
              <w:t>8,000</w:t>
            </w:r>
          </w:p>
        </w:tc>
        <w:tc>
          <w:tcPr>
            <w:tcW w:type="dxa" w:w="2340"/>
            <w:tcMar>
              <w:top w:w="100" w:type="dxa"/>
              <w:bottom w:w="100" w:type="dxa"/>
              <w:left w:w="150" w:type="dxa"/>
              <w:right w:w="150" w:type="dxa"/>
            </w:tcMar>
          </w:tcPr>
          <w:p>
            <w:r>
              <w:t>12,000</w:t>
            </w:r>
          </w:p>
        </w:tc>
        <w:tc>
          <w:tcPr>
            <w:tcW w:type="dxa" w:w="2340"/>
            <w:tcMar>
              <w:top w:w="100" w:type="dxa"/>
              <w:bottom w:w="100" w:type="dxa"/>
              <w:left w:w="150" w:type="dxa"/>
              <w:right w:w="150" w:type="dxa"/>
            </w:tcMar>
          </w:tcPr>
          <w:p>
            <w:r>
              <w:t>20,000</w:t>
            </w:r>
          </w:p>
        </w:tc>
      </w:tr>
      <w:tr>
        <w:tc>
          <w:tcPr>
            <w:tcW w:type="dxa" w:w="2340"/>
            <w:tcMar>
              <w:top w:w="100" w:type="dxa"/>
              <w:bottom w:w="100" w:type="dxa"/>
              <w:left w:w="150" w:type="dxa"/>
              <w:right w:w="150" w:type="dxa"/>
            </w:tcMar>
          </w:tcPr>
          <w:p>
            <w:r>
              <w:t>Amount Spent</w:t>
            </w:r>
          </w:p>
        </w:tc>
        <w:tc>
          <w:tcPr>
            <w:tcW w:type="dxa" w:w="2340"/>
            <w:tcMar>
              <w:top w:w="100" w:type="dxa"/>
              <w:bottom w:w="100" w:type="dxa"/>
              <w:left w:w="150" w:type="dxa"/>
              <w:right w:w="150" w:type="dxa"/>
            </w:tcMar>
          </w:tcPr>
          <w:p>
            <w:r>
              <w:t>EGP 450.00</w:t>
            </w:r>
          </w:p>
        </w:tc>
        <w:tc>
          <w:tcPr>
            <w:tcW w:type="dxa" w:w="2340"/>
            <w:tcMar>
              <w:top w:w="100" w:type="dxa"/>
              <w:bottom w:w="100" w:type="dxa"/>
              <w:left w:w="150" w:type="dxa"/>
              <w:right w:w="150" w:type="dxa"/>
            </w:tcMar>
          </w:tcPr>
          <w:p>
            <w:r>
              <w:t>EGP 500.00</w:t>
            </w:r>
          </w:p>
        </w:tc>
        <w:tc>
          <w:tcPr>
            <w:tcW w:type="dxa" w:w="2340"/>
            <w:tcMar>
              <w:top w:w="100" w:type="dxa"/>
              <w:bottom w:w="100" w:type="dxa"/>
              <w:left w:w="150" w:type="dxa"/>
              <w:right w:w="150" w:type="dxa"/>
            </w:tcMar>
          </w:tcPr>
          <w:p>
            <w:r>
              <w:t>EGP 950.00</w:t>
            </w:r>
          </w:p>
        </w:tc>
      </w:tr>
    </w:tbl>
    <w:p/>
    <w:p>
      <w:pPr>
        <w:pStyle w:val="Heading2"/>
      </w:pPr>
      <w:r>
        <w:rPr>
          <w:color w:val="C9A96E"/>
        </w:rPr>
        <w:t>4.5 Influencer Marketing</w:t>
      </w:r>
    </w:p>
    <w:p>
      <w:r>
        <w:t>Influencer list:</w:t>
        <w:br/>
        <w:t>We partner with Cairo-based fashion and resort lifestyle creators:</w:t>
        <w:br/>
        <w:t>• Creator A (32K followers): Focuses on coastal minimalist outfit inspiration. Gifting: custom tan leather tote.</w:t>
        <w:br/>
        <w:t>• Creator B (18K followers): Focuses on aesthetic beach travel and TikTok reels. Gifting: custom crochet bag.</w:t>
        <w:br/>
        <w:t>• Creator C (45K followers): Focuses on summer shopping hauls and lifestyle. Gifting: customized beach hat.</w:t>
      </w:r>
    </w:p>
    <w:p>
      <w:pPr>
        <w:pStyle w:val="Heading2"/>
      </w:pPr>
      <w:r>
        <w:rPr>
          <w:color w:val="C9A96E"/>
        </w:rPr>
        <w:t>4.6 User Generated Content (UGC)</w:t>
      </w:r>
    </w:p>
    <w:p>
      <w:r>
        <w:t>User Generated Content:</w:t>
        <w:br/>
        <w:t>We offer a 10% discount on the next order to any customer who shares a photo or video of their unboxing experience, tagging @solara.egypt and using our brand hashtag #SOLARAPersonalized. This drives free social proof.</w:t>
      </w:r>
    </w:p>
    <w:p>
      <w:pPr>
        <w:pStyle w:val="Heading2"/>
      </w:pPr>
      <w:r>
        <w:rPr>
          <w:color w:val="C9A96E"/>
        </w:rPr>
        <w:t>4.7 Total Results</w:t>
      </w:r>
    </w:p>
    <w:tbl>
      <w:tblPr>
        <w:tblStyle w:val="LightShading-Accent1"/>
        <w:tblW w:type="auto" w:w="0"/>
        <w:tblLook w:firstColumn="1" w:firstRow="1" w:lastColumn="0" w:lastRow="0" w:noHBand="0" w:noVBand="1" w:val="04A0"/>
      </w:tblPr>
      <w:tblGrid>
        <w:gridCol w:w="4680"/>
        <w:gridCol w:w="4680"/>
      </w:tblGrid>
      <w:tr>
        <w:tc>
          <w:tcPr>
            <w:tcW w:type="dxa" w:w="4680"/>
            <w:shd w:fill="6B3F2A"/>
            <w:tcMar>
              <w:top w:w="100" w:type="dxa"/>
              <w:bottom w:w="100" w:type="dxa"/>
              <w:left w:w="150" w:type="dxa"/>
              <w:right w:w="150" w:type="dxa"/>
            </w:tcMar>
          </w:tcPr>
          <w:p>
            <w:r>
              <w:rPr>
                <w:b/>
                <w:color w:val="FFFFFF"/>
              </w:rPr>
              <w:t>KPI</w:t>
            </w:r>
          </w:p>
        </w:tc>
        <w:tc>
          <w:tcPr>
            <w:tcW w:type="dxa" w:w="4680"/>
            <w:shd w:fill="6B3F2A"/>
            <w:tcMar>
              <w:top w:w="100" w:type="dxa"/>
              <w:bottom w:w="100" w:type="dxa"/>
              <w:left w:w="150" w:type="dxa"/>
              <w:right w:w="150" w:type="dxa"/>
            </w:tcMar>
          </w:tcPr>
          <w:p>
            <w:r>
              <w:rPr>
                <w:b/>
                <w:color w:val="FFFFFF"/>
              </w:rPr>
              <w:t>Launch Results (4 Days)</w:t>
            </w:r>
          </w:p>
        </w:tc>
      </w:tr>
      <w:tr>
        <w:tc>
          <w:tcPr>
            <w:tcW w:type="dxa" w:w="4680"/>
            <w:tcMar>
              <w:top w:w="100" w:type="dxa"/>
              <w:bottom w:w="100" w:type="dxa"/>
              <w:left w:w="150" w:type="dxa"/>
              <w:right w:w="150" w:type="dxa"/>
            </w:tcMar>
          </w:tcPr>
          <w:p>
            <w:r>
              <w:t>Total Followers</w:t>
            </w:r>
          </w:p>
        </w:tc>
        <w:tc>
          <w:tcPr>
            <w:tcW w:type="dxa" w:w="4680"/>
            <w:tcMar>
              <w:top w:w="100" w:type="dxa"/>
              <w:bottom w:w="100" w:type="dxa"/>
              <w:left w:w="150" w:type="dxa"/>
              <w:right w:w="150" w:type="dxa"/>
            </w:tcMar>
          </w:tcPr>
          <w:p>
            <w:r>
              <w:t>+350 new followers on Instagram</w:t>
            </w:r>
          </w:p>
        </w:tc>
      </w:tr>
      <w:tr>
        <w:tc>
          <w:tcPr>
            <w:tcW w:type="dxa" w:w="4680"/>
            <w:tcMar>
              <w:top w:w="100" w:type="dxa"/>
              <w:bottom w:w="100" w:type="dxa"/>
              <w:left w:w="150" w:type="dxa"/>
              <w:right w:w="150" w:type="dxa"/>
            </w:tcMar>
          </w:tcPr>
          <w:p>
            <w:r>
              <w:t>Views</w:t>
            </w:r>
          </w:p>
        </w:tc>
        <w:tc>
          <w:tcPr>
            <w:tcW w:type="dxa" w:w="4680"/>
            <w:tcMar>
              <w:top w:w="100" w:type="dxa"/>
              <w:bottom w:w="100" w:type="dxa"/>
              <w:left w:w="150" w:type="dxa"/>
              <w:right w:w="150" w:type="dxa"/>
            </w:tcMar>
          </w:tcPr>
          <w:p>
            <w:r>
              <w:t>15,000+ organic video views</w:t>
            </w:r>
          </w:p>
        </w:tc>
      </w:tr>
      <w:tr>
        <w:tc>
          <w:tcPr>
            <w:tcW w:type="dxa" w:w="4680"/>
            <w:tcMar>
              <w:top w:w="100" w:type="dxa"/>
              <w:bottom w:w="100" w:type="dxa"/>
              <w:left w:w="150" w:type="dxa"/>
              <w:right w:w="150" w:type="dxa"/>
            </w:tcMar>
          </w:tcPr>
          <w:p>
            <w:r>
              <w:t>Interactions</w:t>
            </w:r>
          </w:p>
        </w:tc>
        <w:tc>
          <w:tcPr>
            <w:tcW w:type="dxa" w:w="4680"/>
            <w:tcMar>
              <w:top w:w="100" w:type="dxa"/>
              <w:bottom w:w="100" w:type="dxa"/>
              <w:left w:w="150" w:type="dxa"/>
              <w:right w:w="150" w:type="dxa"/>
            </w:tcMar>
          </w:tcPr>
          <w:p>
            <w:r>
              <w:t>1,200+ post likes and comments</w:t>
            </w:r>
          </w:p>
        </w:tc>
      </w:tr>
      <w:tr>
        <w:tc>
          <w:tcPr>
            <w:tcW w:type="dxa" w:w="4680"/>
            <w:tcMar>
              <w:top w:w="100" w:type="dxa"/>
              <w:bottom w:w="100" w:type="dxa"/>
              <w:left w:w="150" w:type="dxa"/>
              <w:right w:w="150" w:type="dxa"/>
            </w:tcMar>
          </w:tcPr>
          <w:p>
            <w:r>
              <w:t>Messaging</w:t>
            </w:r>
          </w:p>
        </w:tc>
        <w:tc>
          <w:tcPr>
            <w:tcW w:type="dxa" w:w="4680"/>
            <w:tcMar>
              <w:top w:w="100" w:type="dxa"/>
              <w:bottom w:w="100" w:type="dxa"/>
              <w:left w:w="150" w:type="dxa"/>
              <w:right w:w="150" w:type="dxa"/>
            </w:tcMar>
          </w:tcPr>
          <w:p>
            <w:r>
              <w:t>40 customer conversations started</w:t>
            </w:r>
          </w:p>
        </w:tc>
      </w:tr>
    </w:tbl>
    <w:p>
      <w:r>
        <w:br/>
        <w:t>Finally, we have one confirmed order.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