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Rania Bashir</w:t>
      </w:r>
    </w:p>
    <w:p>
      <w:r>
        <w:t>Frontend Developer - Khartoum, Sudan</w:t>
      </w:r>
    </w:p>
    <w:p/>
    <w:p>
      <w:r>
        <w:t>EXPERIENCE</w:t>
      </w:r>
    </w:p>
    <w:p>
      <w:r>
        <w:t>Built browser interfaces with modern JavaScript frameworks and component state</w:t>
      </w:r>
    </w:p>
    <w:p>
      <w:r>
        <w:t>Made dashboards usable on small screens with responsive CSS and flexible grids</w:t>
      </w:r>
    </w:p>
    <w:p>
      <w:r>
        <w:t>Audited pages for accessibility and fixed keyboard navigation and contrast issues</w:t>
      </w:r>
    </w:p>
    <w:p>
      <w:r>
        <w:t>Wrote browser tests covering the checkout journey end to end</w:t>
      </w:r>
    </w:p>
    <w:p/>
    <w:p>
      <w:r>
        <w:t>EDUCATION</w:t>
      </w:r>
    </w:p>
    <w:p>
      <w:r>
        <w:t>BSc Computer Science, Al-Neelain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