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34A" w:rsidRPr="00C1734A" w:rsidRDefault="00C1734A" w:rsidP="00C1734A">
      <w:pPr>
        <w:spacing w:after="20"/>
        <w:jc w:val="center"/>
        <w:rPr>
          <w:rFonts w:ascii="Courier New" w:hAnsi="Courier New" w:cs="Courier New"/>
          <w:b/>
          <w:bCs/>
          <w:color w:val="FFFFFF" w:themeColor="background1"/>
          <w:sz w:val="32"/>
          <w:szCs w:val="32"/>
          <w:highlight w:val="yellow"/>
          <w:u w:val="single"/>
        </w:rPr>
      </w:pPr>
      <w:r w:rsidRPr="00C1734A">
        <w:rPr>
          <w:rFonts w:ascii="Courier New" w:hAnsi="Courier New" w:cs="Courier New"/>
          <w:b/>
          <w:bCs/>
          <w:color w:val="FFFFFF" w:themeColor="background1"/>
          <w:sz w:val="32"/>
          <w:szCs w:val="32"/>
          <w:highlight w:val="black"/>
        </w:rPr>
        <w:t xml:space="preserve">Rapport du projet - Gestion des </w:t>
      </w:r>
      <w:r w:rsidRPr="00C1734A">
        <w:rPr>
          <w:rFonts w:ascii="Courier New" w:hAnsi="Courier New" w:cs="Courier New"/>
          <w:b/>
          <w:bCs/>
          <w:color w:val="FFFFFF" w:themeColor="background1"/>
          <w:sz w:val="32"/>
          <w:szCs w:val="32"/>
          <w:highlight w:val="black"/>
          <w:u w:val="single"/>
        </w:rPr>
        <w:t>inscriptions des étudiants à l'ENSAO</w:t>
      </w:r>
    </w:p>
    <w:p w:rsidR="00C1734A" w:rsidRPr="00C1734A" w:rsidRDefault="00C1734A" w:rsidP="00C1734A">
      <w:pPr>
        <w:rPr>
          <w:rFonts w:ascii="Courier New" w:hAnsi="Courier New" w:cs="Courier New"/>
          <w:b/>
          <w:bCs/>
          <w:sz w:val="24"/>
          <w:szCs w:val="24"/>
        </w:rPr>
      </w:pPr>
    </w:p>
    <w:p w:rsidR="00C1734A" w:rsidRDefault="00C1734A" w:rsidP="00C1734A">
      <w:pPr>
        <w:jc w:val="center"/>
        <w:rPr>
          <w:rFonts w:ascii="Courier New" w:hAnsi="Courier New" w:cs="Courier New"/>
          <w:b/>
          <w:bCs/>
          <w:sz w:val="24"/>
          <w:szCs w:val="24"/>
        </w:rPr>
      </w:pPr>
      <w:r w:rsidRPr="00C1734A">
        <w:rPr>
          <w:rFonts w:ascii="Courier New" w:hAnsi="Courier New" w:cs="Courier New"/>
          <w:b/>
          <w:bCs/>
          <w:sz w:val="24"/>
          <w:szCs w:val="24"/>
        </w:rPr>
        <w:t>Réalisé Par les étudiants:</w:t>
      </w:r>
    </w:p>
    <w:p w:rsidR="00C1734A" w:rsidRPr="00C1734A" w:rsidRDefault="00C1734A" w:rsidP="00C1734A">
      <w:pPr>
        <w:jc w:val="center"/>
        <w:rPr>
          <w:rFonts w:ascii="Courier New" w:hAnsi="Courier New" w:cs="Courier New"/>
          <w:b/>
          <w:bCs/>
          <w:sz w:val="24"/>
          <w:szCs w:val="24"/>
        </w:rPr>
      </w:pPr>
      <w:r w:rsidRPr="00C1734A">
        <w:rPr>
          <w:rFonts w:ascii="Courier New" w:hAnsi="Courier New" w:cs="Courier New"/>
          <w:b/>
          <w:bCs/>
          <w:color w:val="FFFFFF" w:themeColor="background1"/>
          <w:sz w:val="24"/>
          <w:szCs w:val="24"/>
          <w:highlight w:val="black"/>
        </w:rPr>
        <w:t xml:space="preserve"> </w:t>
      </w:r>
      <w:r>
        <w:rPr>
          <w:rFonts w:ascii="Courier New" w:hAnsi="Courier New" w:cs="Courier New"/>
          <w:b/>
          <w:bCs/>
          <w:color w:val="FFFFFF" w:themeColor="background1"/>
          <w:sz w:val="24"/>
          <w:szCs w:val="24"/>
          <w:highlight w:val="black"/>
        </w:rPr>
        <w:t xml:space="preserve">- </w:t>
      </w:r>
      <w:proofErr w:type="spellStart"/>
      <w:r>
        <w:rPr>
          <w:rFonts w:ascii="Courier New" w:hAnsi="Courier New" w:cs="Courier New"/>
          <w:b/>
          <w:bCs/>
          <w:color w:val="FFFFFF" w:themeColor="background1"/>
          <w:sz w:val="24"/>
          <w:szCs w:val="24"/>
          <w:highlight w:val="black"/>
        </w:rPr>
        <w:t>Jidar</w:t>
      </w:r>
      <w:proofErr w:type="spellEnd"/>
      <w:r>
        <w:rPr>
          <w:rFonts w:ascii="Courier New" w:hAnsi="Courier New" w:cs="Courier New"/>
          <w:b/>
          <w:bCs/>
          <w:color w:val="FFFFFF" w:themeColor="background1"/>
          <w:sz w:val="24"/>
          <w:szCs w:val="24"/>
          <w:highlight w:val="black"/>
        </w:rPr>
        <w:t xml:space="preserve"> Ahmed A</w:t>
      </w:r>
      <w:r>
        <w:rPr>
          <w:rFonts w:ascii="Courier New" w:hAnsi="Courier New" w:cs="Courier New"/>
          <w:b/>
          <w:bCs/>
          <w:color w:val="FFFFFF" w:themeColor="background1"/>
          <w:sz w:val="24"/>
          <w:szCs w:val="24"/>
          <w:highlight w:val="black"/>
        </w:rPr>
        <w:t>min</w:t>
      </w:r>
      <w:r>
        <w:rPr>
          <w:rFonts w:ascii="Courier New" w:hAnsi="Courier New" w:cs="Courier New"/>
          <w:b/>
          <w:bCs/>
          <w:color w:val="FFFFFF" w:themeColor="background1"/>
          <w:sz w:val="24"/>
          <w:szCs w:val="24"/>
        </w:rPr>
        <w:t xml:space="preserve"> </w:t>
      </w:r>
    </w:p>
    <w:p w:rsidR="00C1734A" w:rsidRPr="00C1734A" w:rsidRDefault="00C1734A" w:rsidP="00C1734A">
      <w:pPr>
        <w:jc w:val="center"/>
        <w:rPr>
          <w:rFonts w:ascii="Courier New" w:hAnsi="Courier New" w:cs="Courier New"/>
          <w:b/>
          <w:bCs/>
          <w:color w:val="FFFFFF" w:themeColor="background1"/>
          <w:sz w:val="24"/>
          <w:szCs w:val="24"/>
          <w:highlight w:val="black"/>
        </w:rPr>
      </w:pPr>
      <w:r w:rsidRPr="00C1734A">
        <w:rPr>
          <w:rFonts w:ascii="Courier New" w:hAnsi="Courier New" w:cs="Courier New"/>
          <w:b/>
          <w:bCs/>
          <w:color w:val="FFFFFF" w:themeColor="background1"/>
          <w:sz w:val="24"/>
          <w:szCs w:val="24"/>
          <w:highlight w:val="black"/>
        </w:rPr>
        <w:t xml:space="preserve">- </w:t>
      </w:r>
      <w:proofErr w:type="spellStart"/>
      <w:r w:rsidRPr="00C1734A">
        <w:rPr>
          <w:rFonts w:ascii="Courier New" w:hAnsi="Courier New" w:cs="Courier New"/>
          <w:b/>
          <w:bCs/>
          <w:color w:val="FFFFFF" w:themeColor="background1"/>
          <w:sz w:val="24"/>
          <w:szCs w:val="24"/>
          <w:highlight w:val="black"/>
        </w:rPr>
        <w:t>Ankri</w:t>
      </w:r>
      <w:proofErr w:type="spellEnd"/>
      <w:r w:rsidRPr="00C1734A">
        <w:rPr>
          <w:rFonts w:ascii="Courier New" w:hAnsi="Courier New" w:cs="Courier New"/>
          <w:b/>
          <w:bCs/>
          <w:color w:val="FFFFFF" w:themeColor="background1"/>
          <w:sz w:val="24"/>
          <w:szCs w:val="24"/>
          <w:highlight w:val="black"/>
        </w:rPr>
        <w:t xml:space="preserve"> Mohamed Khalil</w:t>
      </w:r>
    </w:p>
    <w:p w:rsidR="00C1734A" w:rsidRPr="00C1734A" w:rsidRDefault="00C1734A" w:rsidP="00C1734A">
      <w:pPr>
        <w:jc w:val="center"/>
        <w:rPr>
          <w:rFonts w:ascii="Courier New" w:hAnsi="Courier New" w:cs="Courier New"/>
          <w:b/>
          <w:bCs/>
          <w:color w:val="FFFFFF" w:themeColor="background1"/>
          <w:sz w:val="24"/>
          <w:szCs w:val="24"/>
          <w:highlight w:val="black"/>
        </w:rPr>
      </w:pPr>
      <w:r w:rsidRPr="00C1734A">
        <w:rPr>
          <w:rFonts w:ascii="Courier New" w:hAnsi="Courier New" w:cs="Courier New"/>
          <w:b/>
          <w:bCs/>
          <w:color w:val="FFFFFF" w:themeColor="background1"/>
          <w:sz w:val="24"/>
          <w:szCs w:val="24"/>
          <w:highlight w:val="black"/>
        </w:rPr>
        <w:t xml:space="preserve">- </w:t>
      </w:r>
      <w:proofErr w:type="spellStart"/>
      <w:r w:rsidRPr="00C1734A">
        <w:rPr>
          <w:rFonts w:ascii="Courier New" w:hAnsi="Courier New" w:cs="Courier New"/>
          <w:b/>
          <w:bCs/>
          <w:color w:val="FFFFFF" w:themeColor="background1"/>
          <w:sz w:val="24"/>
          <w:szCs w:val="24"/>
          <w:highlight w:val="black"/>
        </w:rPr>
        <w:t>Khartouch</w:t>
      </w:r>
      <w:proofErr w:type="spellEnd"/>
      <w:r w:rsidRPr="00C1734A">
        <w:rPr>
          <w:rFonts w:ascii="Courier New" w:hAnsi="Courier New" w:cs="Courier New"/>
          <w:b/>
          <w:bCs/>
          <w:color w:val="FFFFFF" w:themeColor="background1"/>
          <w:sz w:val="24"/>
          <w:szCs w:val="24"/>
          <w:highlight w:val="black"/>
        </w:rPr>
        <w:t xml:space="preserve"> </w:t>
      </w:r>
      <w:proofErr w:type="spellStart"/>
      <w:r w:rsidRPr="00C1734A">
        <w:rPr>
          <w:rFonts w:ascii="Courier New" w:hAnsi="Courier New" w:cs="Courier New"/>
          <w:b/>
          <w:bCs/>
          <w:color w:val="FFFFFF" w:themeColor="background1"/>
          <w:sz w:val="24"/>
          <w:szCs w:val="24"/>
          <w:highlight w:val="black"/>
        </w:rPr>
        <w:t>Mouad</w:t>
      </w:r>
      <w:proofErr w:type="spellEnd"/>
    </w:p>
    <w:p w:rsidR="00C1734A" w:rsidRPr="00C1734A" w:rsidRDefault="00C1734A" w:rsidP="00C1734A">
      <w:pPr>
        <w:rPr>
          <w:rFonts w:ascii="Courier New" w:hAnsi="Courier New" w:cs="Courier New"/>
          <w:b/>
          <w:bCs/>
          <w:sz w:val="24"/>
          <w:szCs w:val="24"/>
        </w:rPr>
      </w:pPr>
    </w:p>
    <w:p w:rsidR="00C1734A" w:rsidRPr="00C1734A" w:rsidRDefault="00C1734A" w:rsidP="00C1734A">
      <w:pPr>
        <w:pStyle w:val="Paragraphedeliste"/>
        <w:numPr>
          <w:ilvl w:val="0"/>
          <w:numId w:val="1"/>
        </w:numPr>
        <w:rPr>
          <w:rFonts w:ascii="Courier New" w:hAnsi="Courier New" w:cs="Courier New"/>
          <w:b/>
          <w:bCs/>
          <w:sz w:val="26"/>
          <w:szCs w:val="26"/>
          <w:highlight w:val="yellow"/>
          <w:u w:val="single"/>
        </w:rPr>
      </w:pPr>
      <w:r w:rsidRPr="00C1734A">
        <w:rPr>
          <w:rFonts w:ascii="Courier New" w:hAnsi="Courier New" w:cs="Courier New"/>
          <w:b/>
          <w:bCs/>
          <w:sz w:val="26"/>
          <w:szCs w:val="26"/>
          <w:highlight w:val="yellow"/>
          <w:u w:val="single"/>
        </w:rPr>
        <w:t>Introduction:</w:t>
      </w:r>
    </w:p>
    <w:p w:rsid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Le présent rapport décrit le développement d'une application desktop en utilisant </w:t>
      </w:r>
      <w:proofErr w:type="spellStart"/>
      <w:r w:rsidRPr="00C1734A">
        <w:rPr>
          <w:rFonts w:ascii="Courier New" w:hAnsi="Courier New" w:cs="Courier New"/>
          <w:b/>
          <w:bCs/>
          <w:sz w:val="24"/>
          <w:szCs w:val="24"/>
        </w:rPr>
        <w:t>JavaFX</w:t>
      </w:r>
      <w:proofErr w:type="spellEnd"/>
      <w:r w:rsidRPr="00C1734A">
        <w:rPr>
          <w:rFonts w:ascii="Courier New" w:hAnsi="Courier New" w:cs="Courier New"/>
          <w:b/>
          <w:bCs/>
          <w:sz w:val="24"/>
          <w:szCs w:val="24"/>
        </w:rPr>
        <w:t xml:space="preserve"> pour la gestion des inscriptions des étudiants à l'ENSAO. L'objectif principal du projet est de permettre aux utilisateurs d'effectuer les opérations CRUD (</w:t>
      </w:r>
      <w:proofErr w:type="spellStart"/>
      <w:r w:rsidRPr="00C1734A">
        <w:rPr>
          <w:rFonts w:ascii="Courier New" w:hAnsi="Courier New" w:cs="Courier New"/>
          <w:b/>
          <w:bCs/>
          <w:sz w:val="24"/>
          <w:szCs w:val="24"/>
        </w:rPr>
        <w:t>Create</w:t>
      </w:r>
      <w:proofErr w:type="spellEnd"/>
      <w:r w:rsidRPr="00C1734A">
        <w:rPr>
          <w:rFonts w:ascii="Courier New" w:hAnsi="Courier New" w:cs="Courier New"/>
          <w:b/>
          <w:bCs/>
          <w:sz w:val="24"/>
          <w:szCs w:val="24"/>
        </w:rPr>
        <w:t xml:space="preserve">, Read, Update, </w:t>
      </w:r>
      <w:proofErr w:type="spellStart"/>
      <w:r w:rsidRPr="00C1734A">
        <w:rPr>
          <w:rFonts w:ascii="Courier New" w:hAnsi="Courier New" w:cs="Courier New"/>
          <w:b/>
          <w:bCs/>
          <w:sz w:val="24"/>
          <w:szCs w:val="24"/>
        </w:rPr>
        <w:t>Delete</w:t>
      </w:r>
      <w:proofErr w:type="spellEnd"/>
      <w:r w:rsidRPr="00C1734A">
        <w:rPr>
          <w:rFonts w:ascii="Courier New" w:hAnsi="Courier New" w:cs="Courier New"/>
          <w:b/>
          <w:bCs/>
          <w:sz w:val="24"/>
          <w:szCs w:val="24"/>
        </w:rPr>
        <w:t>) pour gérer les étudiants. L'application offre également la possibilité de visualiser le profil d'un étudiant dans une nouvelle scène et d'imprimer une fiche récapitulative en format PDF.</w:t>
      </w:r>
    </w:p>
    <w:p w:rsidR="00C1734A" w:rsidRPr="00C1734A" w:rsidRDefault="00C1734A" w:rsidP="00C1734A">
      <w:pPr>
        <w:rPr>
          <w:rFonts w:ascii="Courier New" w:hAnsi="Courier New" w:cs="Courier New"/>
          <w:b/>
          <w:bCs/>
          <w:sz w:val="24"/>
          <w:szCs w:val="24"/>
        </w:rPr>
      </w:pPr>
    </w:p>
    <w:p w:rsidR="00C1734A" w:rsidRPr="00C1734A" w:rsidRDefault="00C1734A" w:rsidP="00C1734A">
      <w:pPr>
        <w:pStyle w:val="Paragraphedeliste"/>
        <w:numPr>
          <w:ilvl w:val="0"/>
          <w:numId w:val="1"/>
        </w:numPr>
        <w:rPr>
          <w:rFonts w:ascii="Courier New" w:hAnsi="Courier New" w:cs="Courier New"/>
          <w:b/>
          <w:bCs/>
          <w:sz w:val="26"/>
          <w:szCs w:val="26"/>
          <w:highlight w:val="yellow"/>
          <w:u w:val="single"/>
        </w:rPr>
      </w:pPr>
      <w:r w:rsidRPr="00C1734A">
        <w:rPr>
          <w:rFonts w:ascii="Courier New" w:hAnsi="Courier New" w:cs="Courier New"/>
          <w:b/>
          <w:bCs/>
          <w:sz w:val="26"/>
          <w:szCs w:val="26"/>
          <w:highlight w:val="yellow"/>
          <w:u w:val="single"/>
        </w:rPr>
        <w:t>Technologies utilisées:</w:t>
      </w:r>
    </w:p>
    <w:p w:rsidR="00C1734A" w:rsidRPr="00C1734A" w:rsidRDefault="00C1734A" w:rsidP="00C1734A">
      <w:pPr>
        <w:rPr>
          <w:rFonts w:ascii="Courier New" w:hAnsi="Courier New" w:cs="Courier New"/>
          <w:b/>
          <w:bCs/>
          <w:sz w:val="24"/>
          <w:szCs w:val="24"/>
        </w:rPr>
      </w:pPr>
      <w:proofErr w:type="spellStart"/>
      <w:r w:rsidRPr="00C1734A">
        <w:rPr>
          <w:rFonts w:ascii="Courier New" w:hAnsi="Courier New" w:cs="Courier New"/>
          <w:b/>
          <w:bCs/>
          <w:sz w:val="24"/>
          <w:szCs w:val="24"/>
        </w:rPr>
        <w:t>JavaFX</w:t>
      </w:r>
      <w:proofErr w:type="spellEnd"/>
      <w:r w:rsidRPr="00C1734A">
        <w:rPr>
          <w:rFonts w:ascii="Courier New" w:hAnsi="Courier New" w:cs="Courier New"/>
          <w:b/>
          <w:bCs/>
          <w:sz w:val="24"/>
          <w:szCs w:val="24"/>
        </w:rPr>
        <w:t>: Framework pour le développement d'interfaces utilisateur.</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Java: Langage de programmation utilisé pour le développement de l'application.</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JDBC (Java </w:t>
      </w:r>
      <w:proofErr w:type="spellStart"/>
      <w:r w:rsidRPr="00C1734A">
        <w:rPr>
          <w:rFonts w:ascii="Courier New" w:hAnsi="Courier New" w:cs="Courier New"/>
          <w:b/>
          <w:bCs/>
          <w:sz w:val="24"/>
          <w:szCs w:val="24"/>
        </w:rPr>
        <w:t>Database</w:t>
      </w:r>
      <w:proofErr w:type="spellEnd"/>
      <w:r w:rsidRPr="00C1734A">
        <w:rPr>
          <w:rFonts w:ascii="Courier New" w:hAnsi="Courier New" w:cs="Courier New"/>
          <w:b/>
          <w:bCs/>
          <w:sz w:val="24"/>
          <w:szCs w:val="24"/>
        </w:rPr>
        <w:t xml:space="preserve"> </w:t>
      </w:r>
      <w:proofErr w:type="spellStart"/>
      <w:r w:rsidRPr="00C1734A">
        <w:rPr>
          <w:rFonts w:ascii="Courier New" w:hAnsi="Courier New" w:cs="Courier New"/>
          <w:b/>
          <w:bCs/>
          <w:sz w:val="24"/>
          <w:szCs w:val="24"/>
        </w:rPr>
        <w:t>Connectivity</w:t>
      </w:r>
      <w:proofErr w:type="spellEnd"/>
      <w:r w:rsidRPr="00C1734A">
        <w:rPr>
          <w:rFonts w:ascii="Courier New" w:hAnsi="Courier New" w:cs="Courier New"/>
          <w:b/>
          <w:bCs/>
          <w:sz w:val="24"/>
          <w:szCs w:val="24"/>
        </w:rPr>
        <w:t>): API pour la connexion et la manipulation de la base de données.</w:t>
      </w:r>
    </w:p>
    <w:p w:rsid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MySQL: Système de gestion de base de données utilisé pour stocker les informations des étudiants.</w:t>
      </w:r>
    </w:p>
    <w:p w:rsidR="00C1734A" w:rsidRPr="00C1734A" w:rsidRDefault="00C1734A" w:rsidP="00C1734A">
      <w:pPr>
        <w:rPr>
          <w:rFonts w:ascii="Courier New" w:hAnsi="Courier New" w:cs="Courier New"/>
          <w:b/>
          <w:bCs/>
          <w:sz w:val="24"/>
          <w:szCs w:val="24"/>
        </w:rPr>
      </w:pPr>
    </w:p>
    <w:p w:rsidR="00C1734A" w:rsidRPr="00C1734A" w:rsidRDefault="00C1734A" w:rsidP="00C1734A">
      <w:pPr>
        <w:pStyle w:val="Paragraphedeliste"/>
        <w:numPr>
          <w:ilvl w:val="0"/>
          <w:numId w:val="1"/>
        </w:numPr>
        <w:rPr>
          <w:rFonts w:ascii="Courier New" w:hAnsi="Courier New" w:cs="Courier New"/>
          <w:b/>
          <w:bCs/>
          <w:sz w:val="26"/>
          <w:szCs w:val="26"/>
          <w:highlight w:val="yellow"/>
          <w:u w:val="single"/>
        </w:rPr>
      </w:pPr>
      <w:r w:rsidRPr="00C1734A">
        <w:rPr>
          <w:rFonts w:ascii="Courier New" w:hAnsi="Courier New" w:cs="Courier New"/>
          <w:b/>
          <w:bCs/>
          <w:sz w:val="26"/>
          <w:szCs w:val="26"/>
          <w:highlight w:val="yellow"/>
          <w:u w:val="single"/>
        </w:rPr>
        <w:t>Vue globale:</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Le code commence par déclarer le package nécessaire pour les différentes classes utilisées dans l'application, telles que </w:t>
      </w:r>
      <w:r w:rsidR="00A923F7">
        <w:rPr>
          <w:rFonts w:ascii="Courier New" w:hAnsi="Courier New" w:cs="Courier New"/>
          <w:b/>
          <w:bCs/>
          <w:sz w:val="24"/>
          <w:szCs w:val="24"/>
        </w:rPr>
        <w:t>" </w:t>
      </w:r>
      <w:proofErr w:type="spellStart"/>
      <w:r w:rsidR="00A923F7">
        <w:rPr>
          <w:rFonts w:ascii="Courier New" w:hAnsi="Courier New" w:cs="Courier New"/>
          <w:b/>
          <w:bCs/>
          <w:sz w:val="24"/>
          <w:szCs w:val="24"/>
        </w:rPr>
        <w:t>LoginScreen</w:t>
      </w:r>
      <w:proofErr w:type="spellEnd"/>
      <w:r w:rsidR="00A923F7">
        <w:rPr>
          <w:rFonts w:ascii="Courier New" w:hAnsi="Courier New" w:cs="Courier New"/>
          <w:b/>
          <w:bCs/>
          <w:sz w:val="24"/>
          <w:szCs w:val="24"/>
        </w:rPr>
        <w:t>  </w:t>
      </w:r>
      <w:r w:rsidRPr="00C1734A">
        <w:rPr>
          <w:rFonts w:ascii="Courier New" w:hAnsi="Courier New" w:cs="Courier New"/>
          <w:b/>
          <w:bCs/>
          <w:sz w:val="24"/>
          <w:szCs w:val="24"/>
        </w:rPr>
        <w:t>"</w:t>
      </w:r>
      <w:proofErr w:type="spellStart"/>
      <w:r w:rsidRPr="00C1734A">
        <w:rPr>
          <w:rFonts w:ascii="Courier New" w:hAnsi="Courier New" w:cs="Courier New"/>
          <w:b/>
          <w:bCs/>
          <w:sz w:val="24"/>
          <w:szCs w:val="24"/>
        </w:rPr>
        <w:t>UpdateWindow</w:t>
      </w:r>
      <w:proofErr w:type="spellEnd"/>
      <w:r w:rsidRPr="00C1734A">
        <w:rPr>
          <w:rFonts w:ascii="Courier New" w:hAnsi="Courier New" w:cs="Courier New"/>
          <w:b/>
          <w:bCs/>
          <w:sz w:val="24"/>
          <w:szCs w:val="24"/>
        </w:rPr>
        <w:t>", "</w:t>
      </w:r>
      <w:proofErr w:type="spellStart"/>
      <w:r w:rsidRPr="00C1734A">
        <w:rPr>
          <w:rFonts w:ascii="Courier New" w:hAnsi="Courier New" w:cs="Courier New"/>
          <w:b/>
          <w:bCs/>
          <w:sz w:val="24"/>
          <w:szCs w:val="24"/>
        </w:rPr>
        <w:t>DataUtils</w:t>
      </w:r>
      <w:proofErr w:type="spellEnd"/>
      <w:r w:rsidRPr="00C1734A">
        <w:rPr>
          <w:rFonts w:ascii="Courier New" w:hAnsi="Courier New" w:cs="Courier New"/>
          <w:b/>
          <w:bCs/>
          <w:sz w:val="24"/>
          <w:szCs w:val="24"/>
        </w:rPr>
        <w:t>", "</w:t>
      </w:r>
      <w:proofErr w:type="spellStart"/>
      <w:r w:rsidRPr="00C1734A">
        <w:rPr>
          <w:rFonts w:ascii="Courier New" w:hAnsi="Courier New" w:cs="Courier New"/>
          <w:b/>
          <w:bCs/>
          <w:sz w:val="24"/>
          <w:szCs w:val="24"/>
        </w:rPr>
        <w:t>PrintWindow</w:t>
      </w:r>
      <w:proofErr w:type="spellEnd"/>
      <w:r w:rsidRPr="00C1734A">
        <w:rPr>
          <w:rFonts w:ascii="Courier New" w:hAnsi="Courier New" w:cs="Courier New"/>
          <w:b/>
          <w:bCs/>
          <w:sz w:val="24"/>
          <w:szCs w:val="24"/>
        </w:rPr>
        <w:t>" et "Person" (classe descriptive des infos d'un étudiant).</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Ensuite, la classe principale User étend la classe Application, ce qui indique que c'est une application </w:t>
      </w:r>
      <w:proofErr w:type="spellStart"/>
      <w:r w:rsidRPr="00C1734A">
        <w:rPr>
          <w:rFonts w:ascii="Courier New" w:hAnsi="Courier New" w:cs="Courier New"/>
          <w:b/>
          <w:bCs/>
          <w:sz w:val="24"/>
          <w:szCs w:val="24"/>
        </w:rPr>
        <w:t>JavaFX</w:t>
      </w:r>
      <w:proofErr w:type="spellEnd"/>
      <w:r w:rsidRPr="00C1734A">
        <w:rPr>
          <w:rFonts w:ascii="Courier New" w:hAnsi="Courier New" w:cs="Courier New"/>
          <w:b/>
          <w:bCs/>
          <w:sz w:val="24"/>
          <w:szCs w:val="24"/>
        </w:rPr>
        <w:t>.</w:t>
      </w:r>
    </w:p>
    <w:p w:rsid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L'application offre les fonctionnalités suivantes:</w:t>
      </w:r>
    </w:p>
    <w:p w:rsidR="00A923F7" w:rsidRDefault="00A923F7" w:rsidP="00C1734A">
      <w:pPr>
        <w:rPr>
          <w:rFonts w:ascii="Courier New" w:hAnsi="Courier New" w:cs="Courier New"/>
          <w:b/>
          <w:bCs/>
          <w:sz w:val="24"/>
          <w:szCs w:val="24"/>
        </w:rPr>
      </w:pPr>
    </w:p>
    <w:p w:rsidR="00A923F7" w:rsidRPr="00A923F7" w:rsidRDefault="00A923F7" w:rsidP="00A923F7">
      <w:pPr>
        <w:rPr>
          <w:rFonts w:ascii="Courier New" w:hAnsi="Courier New" w:cs="Courier New"/>
          <w:b/>
          <w:bCs/>
          <w:sz w:val="24"/>
          <w:szCs w:val="24"/>
        </w:rPr>
      </w:pPr>
      <w:r>
        <w:rPr>
          <w:rFonts w:ascii="Courier New" w:hAnsi="Courier New" w:cs="Courier New"/>
          <w:b/>
          <w:bCs/>
          <w:sz w:val="24"/>
          <w:szCs w:val="24"/>
        </w:rPr>
        <w:lastRenderedPageBreak/>
        <w:tab/>
      </w:r>
      <w:r w:rsidRPr="00A923F7">
        <w:rPr>
          <w:rFonts w:ascii="Courier New" w:hAnsi="Courier New" w:cs="Courier New"/>
          <w:b/>
          <w:bCs/>
          <w:sz w:val="24"/>
          <w:szCs w:val="24"/>
        </w:rPr>
        <w:t>*</w:t>
      </w:r>
      <w:r>
        <w:rPr>
          <w:rFonts w:ascii="Courier New" w:hAnsi="Courier New" w:cs="Courier New"/>
          <w:b/>
          <w:bCs/>
          <w:sz w:val="24"/>
          <w:szCs w:val="24"/>
        </w:rPr>
        <w:t xml:space="preserve">Authentification Login avec un nom d’utilisateur et mot de passe prédéfinis pour les </w:t>
      </w:r>
      <w:proofErr w:type="gramStart"/>
      <w:r>
        <w:rPr>
          <w:rFonts w:ascii="Courier New" w:hAnsi="Courier New" w:cs="Courier New"/>
          <w:b/>
          <w:bCs/>
          <w:sz w:val="24"/>
          <w:szCs w:val="24"/>
        </w:rPr>
        <w:t>administrateurs .</w:t>
      </w:r>
      <w:proofErr w:type="gramEnd"/>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Ajout d'un étudiant: L'utilisateur peut saisir les informations relatives à un nouvel étudiant et les enregistrer dans la base de données.</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Pr>
          <w:rFonts w:ascii="Courier New" w:hAnsi="Courier New" w:cs="Courier New"/>
          <w:b/>
          <w:bCs/>
          <w:sz w:val="24"/>
          <w:szCs w:val="24"/>
        </w:rPr>
        <w:t xml:space="preserve">   </w:t>
      </w:r>
      <w:r w:rsidRPr="00C1734A">
        <w:rPr>
          <w:rFonts w:ascii="Courier New" w:hAnsi="Courier New" w:cs="Courier New"/>
          <w:b/>
          <w:bCs/>
          <w:sz w:val="24"/>
          <w:szCs w:val="24"/>
        </w:rPr>
        <w:t>* Liste des étudiants: L'utilisateur peut afficher une liste de tous les étudiants inscrits à l'ENSAO.</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Les informations des étudiants sont affichées dans une table.</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Mise à jour du profil étudiant: L'utilisateur peut sélectionner un étudiant existant et mettre à jour ses informations, par exemple, en modifiant son adresse ou son numéro de téléphone.</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Suppression d'un étudiant: L'utilisateur peut supprimer un étudiant de la base de données en le sélectionnant dans la liste des étudiants et en confirmant la suppression.</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Visualisation du profil étudiant: L'utilisateur peut sélectionner un étudiant dans la liste et afficher son profil complet dans une nouvelle scène.</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Impression de la fiche récapitulative: L'utilisateur peut générer une fiche récapitulative du profil étudiant au format PDF.</w:t>
      </w:r>
    </w:p>
    <w:p w:rsidR="00C1734A" w:rsidRPr="00C1734A" w:rsidRDefault="00C1734A" w:rsidP="00C1734A">
      <w:pPr>
        <w:rPr>
          <w:rFonts w:ascii="Courier New" w:hAnsi="Courier New" w:cs="Courier New"/>
          <w:b/>
          <w:bCs/>
          <w:sz w:val="24"/>
          <w:szCs w:val="24"/>
        </w:rPr>
      </w:pPr>
    </w:p>
    <w:p w:rsidR="00C1734A" w:rsidRDefault="00C1734A" w:rsidP="009E512B">
      <w:pPr>
        <w:pStyle w:val="Paragraphedeliste"/>
        <w:numPr>
          <w:ilvl w:val="0"/>
          <w:numId w:val="1"/>
        </w:numPr>
        <w:rPr>
          <w:rFonts w:ascii="Courier New" w:hAnsi="Courier New" w:cs="Courier New"/>
          <w:b/>
          <w:bCs/>
          <w:sz w:val="24"/>
          <w:szCs w:val="24"/>
          <w:u w:val="single"/>
        </w:rPr>
      </w:pPr>
      <w:r w:rsidRPr="009E512B">
        <w:rPr>
          <w:rFonts w:ascii="Courier New" w:hAnsi="Courier New" w:cs="Courier New"/>
          <w:b/>
          <w:bCs/>
          <w:sz w:val="24"/>
          <w:szCs w:val="24"/>
          <w:highlight w:val="yellow"/>
          <w:u w:val="single"/>
        </w:rPr>
        <w:t>Fonctionnalités de l'application (Détaillées):</w:t>
      </w:r>
    </w:p>
    <w:p w:rsidR="00A923F7" w:rsidRDefault="00A923F7" w:rsidP="00A923F7">
      <w:pPr>
        <w:rPr>
          <w:rFonts w:ascii="Courier New" w:hAnsi="Courier New" w:cs="Courier New"/>
          <w:b/>
          <w:bCs/>
          <w:sz w:val="24"/>
          <w:szCs w:val="24"/>
          <w:u w:val="single"/>
        </w:rPr>
      </w:pPr>
    </w:p>
    <w:p w:rsidR="00A923F7" w:rsidRDefault="00A923F7" w:rsidP="00A923F7">
      <w:pPr>
        <w:pStyle w:val="Paragraphedeliste"/>
        <w:numPr>
          <w:ilvl w:val="0"/>
          <w:numId w:val="3"/>
        </w:numPr>
        <w:rPr>
          <w:rFonts w:ascii="Courier New" w:hAnsi="Courier New" w:cs="Courier New"/>
          <w:b/>
          <w:bCs/>
          <w:sz w:val="24"/>
          <w:szCs w:val="24"/>
          <w:highlight w:val="green"/>
          <w:u w:val="single"/>
        </w:rPr>
      </w:pPr>
      <w:r w:rsidRPr="00A923F7">
        <w:rPr>
          <w:rFonts w:ascii="Courier New" w:hAnsi="Courier New" w:cs="Courier New"/>
          <w:b/>
          <w:bCs/>
          <w:sz w:val="24"/>
          <w:szCs w:val="24"/>
          <w:highlight w:val="green"/>
          <w:u w:val="single"/>
        </w:rPr>
        <w:t xml:space="preserve">L’authentification : </w:t>
      </w:r>
    </w:p>
    <w:p w:rsidR="00A923F7" w:rsidRPr="00A923F7" w:rsidRDefault="00A923F7" w:rsidP="00A923F7">
      <w:pPr>
        <w:pStyle w:val="Paragraphedeliste"/>
        <w:rPr>
          <w:rFonts w:ascii="Courier New" w:hAnsi="Courier New" w:cs="Courier New"/>
          <w:b/>
          <w:bCs/>
        </w:rPr>
      </w:pPr>
      <w:r>
        <w:rPr>
          <w:rFonts w:ascii="Courier New" w:hAnsi="Courier New" w:cs="Courier New"/>
          <w:b/>
          <w:bCs/>
        </w:rPr>
        <w:t xml:space="preserve">  </w:t>
      </w:r>
      <w:r w:rsidRPr="00A923F7">
        <w:rPr>
          <w:rFonts w:ascii="Courier New" w:hAnsi="Courier New" w:cs="Courier New"/>
          <w:b/>
          <w:bCs/>
        </w:rPr>
        <w:t>Pour garantir l'accès sécurisé et restreint aux fonctionnalités de gesti</w:t>
      </w:r>
      <w:r>
        <w:rPr>
          <w:rFonts w:ascii="Courier New" w:hAnsi="Courier New" w:cs="Courier New"/>
          <w:b/>
          <w:bCs/>
        </w:rPr>
        <w:t>on des inscriptions.</w:t>
      </w:r>
      <w:r w:rsidRPr="00A923F7">
        <w:rPr>
          <w:rFonts w:ascii="Courier New" w:hAnsi="Courier New" w:cs="Courier New"/>
          <w:b/>
          <w:bCs/>
        </w:rPr>
        <w:t xml:space="preserve"> </w:t>
      </w:r>
    </w:p>
    <w:p w:rsidR="00A923F7" w:rsidRPr="00A923F7" w:rsidRDefault="00A923F7" w:rsidP="00A923F7">
      <w:pPr>
        <w:pStyle w:val="Paragraphedeliste"/>
        <w:rPr>
          <w:rFonts w:ascii="Courier New" w:hAnsi="Courier New" w:cs="Courier New"/>
          <w:b/>
          <w:bCs/>
        </w:rPr>
      </w:pPr>
      <w:r>
        <w:rPr>
          <w:rFonts w:ascii="Courier New" w:hAnsi="Courier New" w:cs="Courier New"/>
          <w:b/>
          <w:bCs/>
        </w:rPr>
        <w:t xml:space="preserve">  </w:t>
      </w:r>
      <w:r w:rsidRPr="00A923F7">
        <w:rPr>
          <w:rFonts w:ascii="Courier New" w:hAnsi="Courier New" w:cs="Courier New"/>
          <w:b/>
          <w:bCs/>
        </w:rPr>
        <w:t>Lorsque l'application est lancée, un écran de login apparaît, demandant à l'utilisateur de saisir un nom d'utilisateur et un mot de passe. Les informations de connexion prédéfinies sont utilisées pour valider l'identité de l'administrateur. Si les informations fournies correspondent aux données prédéfinies, l'accès est accordé et l'utilisateur est redirigé vers l'interface principale de gestion des inscriptions.</w:t>
      </w:r>
    </w:p>
    <w:p w:rsidR="00A923F7" w:rsidRPr="00A923F7" w:rsidRDefault="00A923F7" w:rsidP="00A923F7">
      <w:pPr>
        <w:pStyle w:val="Paragraphedeliste"/>
        <w:rPr>
          <w:rFonts w:ascii="Courier New" w:hAnsi="Courier New" w:cs="Courier New"/>
          <w:b/>
          <w:bCs/>
        </w:rPr>
      </w:pPr>
    </w:p>
    <w:p w:rsidR="00A923F7" w:rsidRPr="00A923F7" w:rsidRDefault="00A923F7" w:rsidP="00A923F7">
      <w:pPr>
        <w:pStyle w:val="Paragraphedeliste"/>
        <w:rPr>
          <w:rFonts w:ascii="Courier New" w:hAnsi="Courier New" w:cs="Courier New"/>
          <w:b/>
          <w:bCs/>
          <w:highlight w:val="green"/>
        </w:rPr>
      </w:pPr>
      <w:r>
        <w:rPr>
          <w:rFonts w:ascii="Courier New" w:hAnsi="Courier New" w:cs="Courier New"/>
          <w:b/>
          <w:bCs/>
        </w:rPr>
        <w:lastRenderedPageBreak/>
        <w:t xml:space="preserve">  </w:t>
      </w:r>
      <w:bookmarkStart w:id="0" w:name="_GoBack"/>
      <w:bookmarkEnd w:id="0"/>
      <w:r w:rsidRPr="00A923F7">
        <w:rPr>
          <w:rFonts w:ascii="Courier New" w:hAnsi="Courier New" w:cs="Courier New"/>
          <w:b/>
          <w:bCs/>
        </w:rPr>
        <w:t>En cas d'erreur d'authentification, un message d'erreur approprié est affiché, informant l'utilisateur que les informations de connexion sont incorrectes. Cela garantit la sécurité et l'accès restreint aux fonctionnalités de l'application.</w:t>
      </w:r>
    </w:p>
    <w:p w:rsidR="00C1734A" w:rsidRPr="00C1734A" w:rsidRDefault="00C1734A" w:rsidP="00C1734A">
      <w:pPr>
        <w:rPr>
          <w:rFonts w:ascii="Courier New" w:hAnsi="Courier New" w:cs="Courier New"/>
          <w:b/>
          <w:bCs/>
          <w:sz w:val="24"/>
          <w:szCs w:val="24"/>
        </w:rPr>
      </w:pPr>
    </w:p>
    <w:p w:rsidR="00C1734A" w:rsidRPr="00C1734A" w:rsidRDefault="00A923F7" w:rsidP="00C1734A">
      <w:pPr>
        <w:rPr>
          <w:rFonts w:ascii="Courier New" w:hAnsi="Courier New" w:cs="Courier New"/>
          <w:b/>
          <w:bCs/>
          <w:sz w:val="24"/>
          <w:szCs w:val="24"/>
          <w:highlight w:val="green"/>
          <w:u w:val="single"/>
        </w:rPr>
      </w:pPr>
      <w:r>
        <w:rPr>
          <w:rFonts w:ascii="Courier New" w:hAnsi="Courier New" w:cs="Courier New"/>
          <w:b/>
          <w:bCs/>
          <w:sz w:val="24"/>
          <w:szCs w:val="24"/>
          <w:highlight w:val="green"/>
          <w:u w:val="single"/>
        </w:rPr>
        <w:t>2</w:t>
      </w:r>
      <w:r w:rsidR="00C1734A" w:rsidRPr="00C1734A">
        <w:rPr>
          <w:rFonts w:ascii="Courier New" w:hAnsi="Courier New" w:cs="Courier New"/>
          <w:b/>
          <w:bCs/>
          <w:sz w:val="24"/>
          <w:szCs w:val="24"/>
          <w:highlight w:val="green"/>
          <w:u w:val="single"/>
        </w:rPr>
        <w:t xml:space="preserve">) La création des colonnes de la </w:t>
      </w:r>
      <w:proofErr w:type="spellStart"/>
      <w:r w:rsidR="00C1734A" w:rsidRPr="00C1734A">
        <w:rPr>
          <w:rFonts w:ascii="Courier New" w:hAnsi="Courier New" w:cs="Courier New"/>
          <w:b/>
          <w:bCs/>
          <w:sz w:val="24"/>
          <w:szCs w:val="24"/>
          <w:highlight w:val="green"/>
          <w:u w:val="single"/>
        </w:rPr>
        <w:t>TableView</w:t>
      </w:r>
      <w:proofErr w:type="spellEnd"/>
      <w:r w:rsidR="00C1734A" w:rsidRPr="00C1734A">
        <w:rPr>
          <w:rFonts w:ascii="Courier New" w:hAnsi="Courier New" w:cs="Courier New"/>
          <w:b/>
          <w:bCs/>
          <w:sz w:val="24"/>
          <w:szCs w:val="24"/>
          <w:highlight w:val="green"/>
          <w:u w:val="single"/>
        </w:rPr>
        <w:t>:</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Les colonnes sont définies pour les champs ID, Prénom, Nom, E-mail, Age et Apogée.</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Chaque colonne est configurée pour extraire la valeur correspondante du modèle de données Person en utilisant les propriétés de type </w:t>
      </w:r>
      <w:proofErr w:type="spellStart"/>
      <w:r w:rsidRPr="00C1734A">
        <w:rPr>
          <w:rFonts w:ascii="Courier New" w:hAnsi="Courier New" w:cs="Courier New"/>
          <w:b/>
          <w:bCs/>
          <w:sz w:val="24"/>
          <w:szCs w:val="24"/>
        </w:rPr>
        <w:t>SimpleIntegerProperty</w:t>
      </w:r>
      <w:proofErr w:type="spellEnd"/>
      <w:r w:rsidRPr="00C1734A">
        <w:rPr>
          <w:rFonts w:ascii="Courier New" w:hAnsi="Courier New" w:cs="Courier New"/>
          <w:b/>
          <w:bCs/>
          <w:sz w:val="24"/>
          <w:szCs w:val="24"/>
        </w:rPr>
        <w:t xml:space="preserve"> ou </w:t>
      </w:r>
      <w:proofErr w:type="spellStart"/>
      <w:r w:rsidRPr="00C1734A">
        <w:rPr>
          <w:rFonts w:ascii="Courier New" w:hAnsi="Courier New" w:cs="Courier New"/>
          <w:b/>
          <w:bCs/>
          <w:sz w:val="24"/>
          <w:szCs w:val="24"/>
        </w:rPr>
        <w:t>SimpleStringProperty</w:t>
      </w:r>
      <w:proofErr w:type="spellEnd"/>
      <w:r w:rsidRPr="00C1734A">
        <w:rPr>
          <w:rFonts w:ascii="Courier New" w:hAnsi="Courier New" w:cs="Courier New"/>
          <w:b/>
          <w:bCs/>
          <w:sz w:val="24"/>
          <w:szCs w:val="24"/>
        </w:rPr>
        <w:t>.</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Les colonnes sont ajoutées à la </w:t>
      </w:r>
      <w:proofErr w:type="spellStart"/>
      <w:r w:rsidRPr="00C1734A">
        <w:rPr>
          <w:rFonts w:ascii="Courier New" w:hAnsi="Courier New" w:cs="Courier New"/>
          <w:b/>
          <w:bCs/>
          <w:sz w:val="24"/>
          <w:szCs w:val="24"/>
        </w:rPr>
        <w:t>TableView</w:t>
      </w:r>
      <w:proofErr w:type="spellEnd"/>
      <w:r w:rsidRPr="00C1734A">
        <w:rPr>
          <w:rFonts w:ascii="Courier New" w:hAnsi="Courier New" w:cs="Courier New"/>
          <w:b/>
          <w:bCs/>
          <w:sz w:val="24"/>
          <w:szCs w:val="24"/>
        </w:rPr>
        <w:t>.</w:t>
      </w:r>
    </w:p>
    <w:p w:rsidR="00C1734A" w:rsidRPr="00C1734A" w:rsidRDefault="00A923F7" w:rsidP="00C1734A">
      <w:pPr>
        <w:rPr>
          <w:rFonts w:ascii="Courier New" w:hAnsi="Courier New" w:cs="Courier New"/>
          <w:b/>
          <w:bCs/>
          <w:sz w:val="24"/>
          <w:szCs w:val="24"/>
          <w:highlight w:val="green"/>
          <w:u w:val="single"/>
        </w:rPr>
      </w:pPr>
      <w:r>
        <w:rPr>
          <w:rFonts w:ascii="Courier New" w:hAnsi="Courier New" w:cs="Courier New"/>
          <w:b/>
          <w:bCs/>
          <w:sz w:val="24"/>
          <w:szCs w:val="24"/>
          <w:highlight w:val="green"/>
          <w:u w:val="single"/>
        </w:rPr>
        <w:t>3</w:t>
      </w:r>
      <w:r w:rsidR="00C1734A" w:rsidRPr="00C1734A">
        <w:rPr>
          <w:rFonts w:ascii="Courier New" w:hAnsi="Courier New" w:cs="Courier New"/>
          <w:b/>
          <w:bCs/>
          <w:sz w:val="24"/>
          <w:szCs w:val="24"/>
          <w:highlight w:val="green"/>
          <w:u w:val="single"/>
        </w:rPr>
        <w:t>) La classe interne "Person":</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Pr>
          <w:rFonts w:ascii="Courier New" w:hAnsi="Courier New" w:cs="Courier New"/>
          <w:b/>
          <w:bCs/>
          <w:sz w:val="24"/>
          <w:szCs w:val="24"/>
        </w:rPr>
        <w:t xml:space="preserve">   </w:t>
      </w:r>
      <w:r w:rsidRPr="00C1734A">
        <w:rPr>
          <w:rFonts w:ascii="Courier New" w:hAnsi="Courier New" w:cs="Courier New"/>
          <w:b/>
          <w:bCs/>
          <w:sz w:val="24"/>
          <w:szCs w:val="24"/>
        </w:rPr>
        <w:t xml:space="preserve">Cette classe est utilisée comme modèle de données pour représenter une personne avec des propriétés telles </w:t>
      </w:r>
      <w:proofErr w:type="gramStart"/>
      <w:r w:rsidRPr="00C1734A">
        <w:rPr>
          <w:rFonts w:ascii="Courier New" w:hAnsi="Courier New" w:cs="Courier New"/>
          <w:b/>
          <w:bCs/>
          <w:sz w:val="24"/>
          <w:szCs w:val="24"/>
        </w:rPr>
        <w:t>que ID</w:t>
      </w:r>
      <w:proofErr w:type="gramEnd"/>
      <w:r w:rsidRPr="00C1734A">
        <w:rPr>
          <w:rFonts w:ascii="Courier New" w:hAnsi="Courier New" w:cs="Courier New"/>
          <w:b/>
          <w:bCs/>
          <w:sz w:val="24"/>
          <w:szCs w:val="24"/>
        </w:rPr>
        <w:t>, Prénom, Nom, E-mail, Age et Apogée.</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Les propriétés sont encapsulées à l'aide des classes </w:t>
      </w:r>
      <w:proofErr w:type="spellStart"/>
      <w:r w:rsidRPr="00C1734A">
        <w:rPr>
          <w:rFonts w:ascii="Courier New" w:hAnsi="Courier New" w:cs="Courier New"/>
          <w:b/>
          <w:bCs/>
          <w:sz w:val="24"/>
          <w:szCs w:val="24"/>
        </w:rPr>
        <w:t>SimpleIntegerProperty</w:t>
      </w:r>
      <w:proofErr w:type="spellEnd"/>
      <w:r w:rsidRPr="00C1734A">
        <w:rPr>
          <w:rFonts w:ascii="Courier New" w:hAnsi="Courier New" w:cs="Courier New"/>
          <w:b/>
          <w:bCs/>
          <w:sz w:val="24"/>
          <w:szCs w:val="24"/>
        </w:rPr>
        <w:t xml:space="preserve"> et </w:t>
      </w:r>
      <w:proofErr w:type="spellStart"/>
      <w:r w:rsidRPr="00C1734A">
        <w:rPr>
          <w:rFonts w:ascii="Courier New" w:hAnsi="Courier New" w:cs="Courier New"/>
          <w:b/>
          <w:bCs/>
          <w:sz w:val="24"/>
          <w:szCs w:val="24"/>
        </w:rPr>
        <w:t>SimpleStringProperty</w:t>
      </w:r>
      <w:proofErr w:type="spellEnd"/>
      <w:r w:rsidRPr="00C1734A">
        <w:rPr>
          <w:rFonts w:ascii="Courier New" w:hAnsi="Courier New" w:cs="Courier New"/>
          <w:b/>
          <w:bCs/>
          <w:sz w:val="24"/>
          <w:szCs w:val="24"/>
        </w:rPr>
        <w:t xml:space="preserve"> pour permettre le suivi des modifications.</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Des méthodes getter sont définies pour chaque propriété afin de pouvoir les lier aux cellules de la </w:t>
      </w:r>
      <w:proofErr w:type="spellStart"/>
      <w:r w:rsidRPr="00C1734A">
        <w:rPr>
          <w:rFonts w:ascii="Courier New" w:hAnsi="Courier New" w:cs="Courier New"/>
          <w:b/>
          <w:bCs/>
          <w:sz w:val="24"/>
          <w:szCs w:val="24"/>
        </w:rPr>
        <w:t>TableView</w:t>
      </w:r>
      <w:proofErr w:type="spellEnd"/>
      <w:r w:rsidRPr="00C1734A">
        <w:rPr>
          <w:rFonts w:ascii="Courier New" w:hAnsi="Courier New" w:cs="Courier New"/>
          <w:b/>
          <w:bCs/>
          <w:sz w:val="24"/>
          <w:szCs w:val="24"/>
        </w:rPr>
        <w:t>.</w:t>
      </w:r>
    </w:p>
    <w:p w:rsidR="00C1734A" w:rsidRPr="00C1734A" w:rsidRDefault="00C1734A" w:rsidP="00C1734A">
      <w:pPr>
        <w:rPr>
          <w:rFonts w:ascii="Courier New" w:hAnsi="Courier New" w:cs="Courier New"/>
          <w:b/>
          <w:bCs/>
          <w:sz w:val="24"/>
          <w:szCs w:val="24"/>
        </w:rPr>
      </w:pPr>
    </w:p>
    <w:p w:rsidR="00C1734A" w:rsidRPr="00C1734A" w:rsidRDefault="00A923F7" w:rsidP="00C1734A">
      <w:pPr>
        <w:rPr>
          <w:rFonts w:ascii="Courier New" w:hAnsi="Courier New" w:cs="Courier New"/>
          <w:b/>
          <w:bCs/>
          <w:sz w:val="24"/>
          <w:szCs w:val="24"/>
          <w:highlight w:val="green"/>
          <w:u w:val="single"/>
        </w:rPr>
      </w:pPr>
      <w:r>
        <w:rPr>
          <w:rFonts w:ascii="Courier New" w:hAnsi="Courier New" w:cs="Courier New"/>
          <w:b/>
          <w:bCs/>
          <w:sz w:val="24"/>
          <w:szCs w:val="24"/>
          <w:highlight w:val="green"/>
          <w:u w:val="single"/>
        </w:rPr>
        <w:t>4</w:t>
      </w:r>
      <w:r w:rsidR="00C1734A" w:rsidRPr="00C1734A">
        <w:rPr>
          <w:rFonts w:ascii="Courier New" w:hAnsi="Courier New" w:cs="Courier New"/>
          <w:b/>
          <w:bCs/>
          <w:sz w:val="24"/>
          <w:szCs w:val="24"/>
          <w:highlight w:val="green"/>
          <w:u w:val="single"/>
        </w:rPr>
        <w:t>) La création des composants de l'interface utilisateur:</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Un formulaire avec des champs pour saisir les informations d'une personne (Prénom, Nom, E-mail, Age, Apogée) est créé à l'aide d'une disposition en grille (</w:t>
      </w:r>
      <w:proofErr w:type="spellStart"/>
      <w:r w:rsidRPr="00C1734A">
        <w:rPr>
          <w:rFonts w:ascii="Courier New" w:hAnsi="Courier New" w:cs="Courier New"/>
          <w:b/>
          <w:bCs/>
          <w:sz w:val="24"/>
          <w:szCs w:val="24"/>
        </w:rPr>
        <w:t>GridPane</w:t>
      </w:r>
      <w:proofErr w:type="spellEnd"/>
      <w:r w:rsidRPr="00C1734A">
        <w:rPr>
          <w:rFonts w:ascii="Courier New" w:hAnsi="Courier New" w:cs="Courier New"/>
          <w:b/>
          <w:bCs/>
          <w:sz w:val="24"/>
          <w:szCs w:val="24"/>
        </w:rPr>
        <w:t>).</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Des boutons tels que "</w:t>
      </w:r>
      <w:proofErr w:type="spellStart"/>
      <w:r w:rsidRPr="00C1734A">
        <w:rPr>
          <w:rFonts w:ascii="Courier New" w:hAnsi="Courier New" w:cs="Courier New"/>
          <w:b/>
          <w:bCs/>
          <w:sz w:val="24"/>
          <w:szCs w:val="24"/>
        </w:rPr>
        <w:t>Register</w:t>
      </w:r>
      <w:proofErr w:type="spellEnd"/>
      <w:r w:rsidRPr="00C1734A">
        <w:rPr>
          <w:rFonts w:ascii="Courier New" w:hAnsi="Courier New" w:cs="Courier New"/>
          <w:b/>
          <w:bCs/>
          <w:sz w:val="24"/>
          <w:szCs w:val="24"/>
        </w:rPr>
        <w:t>", "Display All", "</w:t>
      </w:r>
      <w:proofErr w:type="spellStart"/>
      <w:r w:rsidRPr="00C1734A">
        <w:rPr>
          <w:rFonts w:ascii="Courier New" w:hAnsi="Courier New" w:cs="Courier New"/>
          <w:b/>
          <w:bCs/>
          <w:sz w:val="24"/>
          <w:szCs w:val="24"/>
        </w:rPr>
        <w:t>Delete</w:t>
      </w:r>
      <w:proofErr w:type="spellEnd"/>
      <w:r w:rsidRPr="00C1734A">
        <w:rPr>
          <w:rFonts w:ascii="Courier New" w:hAnsi="Courier New" w:cs="Courier New"/>
          <w:b/>
          <w:bCs/>
          <w:sz w:val="24"/>
          <w:szCs w:val="24"/>
        </w:rPr>
        <w:t>" et "</w:t>
      </w:r>
      <w:proofErr w:type="spellStart"/>
      <w:r w:rsidRPr="00C1734A">
        <w:rPr>
          <w:rFonts w:ascii="Courier New" w:hAnsi="Courier New" w:cs="Courier New"/>
          <w:b/>
          <w:bCs/>
          <w:sz w:val="24"/>
          <w:szCs w:val="24"/>
        </w:rPr>
        <w:t>Modify</w:t>
      </w:r>
      <w:proofErr w:type="spellEnd"/>
      <w:r w:rsidRPr="00C1734A">
        <w:rPr>
          <w:rFonts w:ascii="Courier New" w:hAnsi="Courier New" w:cs="Courier New"/>
          <w:b/>
          <w:bCs/>
          <w:sz w:val="24"/>
          <w:szCs w:val="24"/>
        </w:rPr>
        <w:t xml:space="preserve"> </w:t>
      </w:r>
      <w:proofErr w:type="spellStart"/>
      <w:r w:rsidRPr="00C1734A">
        <w:rPr>
          <w:rFonts w:ascii="Courier New" w:hAnsi="Courier New" w:cs="Courier New"/>
          <w:b/>
          <w:bCs/>
          <w:sz w:val="24"/>
          <w:szCs w:val="24"/>
        </w:rPr>
        <w:t>Coordinates</w:t>
      </w:r>
      <w:proofErr w:type="spellEnd"/>
      <w:r w:rsidRPr="00C1734A">
        <w:rPr>
          <w:rFonts w:ascii="Courier New" w:hAnsi="Courier New" w:cs="Courier New"/>
          <w:b/>
          <w:bCs/>
          <w:sz w:val="24"/>
          <w:szCs w:val="24"/>
        </w:rPr>
        <w:t>" sont ajoutés à la disposition en grille.</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Les composants sont ajoutés à un conteneur vertical (</w:t>
      </w:r>
      <w:proofErr w:type="spellStart"/>
      <w:r w:rsidRPr="00C1734A">
        <w:rPr>
          <w:rFonts w:ascii="Courier New" w:hAnsi="Courier New" w:cs="Courier New"/>
          <w:b/>
          <w:bCs/>
          <w:sz w:val="24"/>
          <w:szCs w:val="24"/>
        </w:rPr>
        <w:t>VBox</w:t>
      </w:r>
      <w:proofErr w:type="spellEnd"/>
      <w:r w:rsidRPr="00C1734A">
        <w:rPr>
          <w:rFonts w:ascii="Courier New" w:hAnsi="Courier New" w:cs="Courier New"/>
          <w:b/>
          <w:bCs/>
          <w:sz w:val="24"/>
          <w:szCs w:val="24"/>
        </w:rPr>
        <w:t xml:space="preserve">) qui contient également la </w:t>
      </w:r>
      <w:proofErr w:type="spellStart"/>
      <w:r w:rsidRPr="00C1734A">
        <w:rPr>
          <w:rFonts w:ascii="Courier New" w:hAnsi="Courier New" w:cs="Courier New"/>
          <w:b/>
          <w:bCs/>
          <w:sz w:val="24"/>
          <w:szCs w:val="24"/>
        </w:rPr>
        <w:t>TableView</w:t>
      </w:r>
      <w:proofErr w:type="spellEnd"/>
      <w:r w:rsidRPr="00C1734A">
        <w:rPr>
          <w:rFonts w:ascii="Courier New" w:hAnsi="Courier New" w:cs="Courier New"/>
          <w:b/>
          <w:bCs/>
          <w:sz w:val="24"/>
          <w:szCs w:val="24"/>
        </w:rPr>
        <w:t>.</w:t>
      </w:r>
    </w:p>
    <w:p w:rsidR="00C1734A" w:rsidRPr="00C1734A" w:rsidRDefault="00C1734A" w:rsidP="00C1734A">
      <w:pPr>
        <w:rPr>
          <w:rFonts w:ascii="Courier New" w:hAnsi="Courier New" w:cs="Courier New"/>
          <w:b/>
          <w:bCs/>
          <w:sz w:val="24"/>
          <w:szCs w:val="24"/>
        </w:rPr>
      </w:pPr>
    </w:p>
    <w:p w:rsidR="00C1734A" w:rsidRPr="00C1734A" w:rsidRDefault="00A923F7" w:rsidP="00C1734A">
      <w:pPr>
        <w:rPr>
          <w:rFonts w:ascii="Courier New" w:hAnsi="Courier New" w:cs="Courier New"/>
          <w:b/>
          <w:bCs/>
          <w:sz w:val="24"/>
          <w:szCs w:val="24"/>
          <w:highlight w:val="green"/>
          <w:u w:val="single"/>
        </w:rPr>
      </w:pPr>
      <w:r>
        <w:rPr>
          <w:rFonts w:ascii="Courier New" w:hAnsi="Courier New" w:cs="Courier New"/>
          <w:b/>
          <w:bCs/>
          <w:sz w:val="24"/>
          <w:szCs w:val="24"/>
          <w:highlight w:val="green"/>
          <w:u w:val="single"/>
        </w:rPr>
        <w:t>5</w:t>
      </w:r>
      <w:r w:rsidR="00C1734A" w:rsidRPr="00C1734A">
        <w:rPr>
          <w:rFonts w:ascii="Courier New" w:hAnsi="Courier New" w:cs="Courier New"/>
          <w:b/>
          <w:bCs/>
          <w:sz w:val="24"/>
          <w:szCs w:val="24"/>
          <w:highlight w:val="green"/>
          <w:u w:val="single"/>
        </w:rPr>
        <w:t>) Les actions des boutons:</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lastRenderedPageBreak/>
        <w:t xml:space="preserve">    - Lorsque le bouton "</w:t>
      </w:r>
      <w:proofErr w:type="spellStart"/>
      <w:r w:rsidRPr="00C1734A">
        <w:rPr>
          <w:rFonts w:ascii="Courier New" w:hAnsi="Courier New" w:cs="Courier New"/>
          <w:b/>
          <w:bCs/>
          <w:sz w:val="24"/>
          <w:szCs w:val="24"/>
        </w:rPr>
        <w:t>Register</w:t>
      </w:r>
      <w:proofErr w:type="spellEnd"/>
      <w:r w:rsidRPr="00C1734A">
        <w:rPr>
          <w:rFonts w:ascii="Courier New" w:hAnsi="Courier New" w:cs="Courier New"/>
          <w:b/>
          <w:bCs/>
          <w:sz w:val="24"/>
          <w:szCs w:val="24"/>
        </w:rPr>
        <w:t xml:space="preserve">" est cliqué, la méthode </w:t>
      </w:r>
      <w:proofErr w:type="spellStart"/>
      <w:r w:rsidRPr="00C1734A">
        <w:rPr>
          <w:rFonts w:ascii="Courier New" w:hAnsi="Courier New" w:cs="Courier New"/>
          <w:b/>
          <w:bCs/>
          <w:sz w:val="24"/>
          <w:szCs w:val="24"/>
        </w:rPr>
        <w:t>registerUser</w:t>
      </w:r>
      <w:proofErr w:type="spellEnd"/>
      <w:r w:rsidRPr="00C1734A">
        <w:rPr>
          <w:rFonts w:ascii="Courier New" w:hAnsi="Courier New" w:cs="Courier New"/>
          <w:b/>
          <w:bCs/>
          <w:sz w:val="24"/>
          <w:szCs w:val="24"/>
        </w:rPr>
        <w:t xml:space="preserve"> est appelée pour enregistrer une nouvelle personne en utilisant les valeurs saisies dans les champs du formulaire.</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Lorsque le bouton "Display All" est cliqué, la méthode </w:t>
      </w:r>
      <w:proofErr w:type="spellStart"/>
      <w:r w:rsidRPr="00C1734A">
        <w:rPr>
          <w:rFonts w:ascii="Courier New" w:hAnsi="Courier New" w:cs="Courier New"/>
          <w:b/>
          <w:bCs/>
          <w:sz w:val="24"/>
          <w:szCs w:val="24"/>
        </w:rPr>
        <w:t>displayContent</w:t>
      </w:r>
      <w:proofErr w:type="spellEnd"/>
      <w:r w:rsidRPr="00C1734A">
        <w:rPr>
          <w:rFonts w:ascii="Courier New" w:hAnsi="Courier New" w:cs="Courier New"/>
          <w:b/>
          <w:bCs/>
          <w:sz w:val="24"/>
          <w:szCs w:val="24"/>
        </w:rPr>
        <w:t xml:space="preserve"> de la classe </w:t>
      </w:r>
      <w:proofErr w:type="spellStart"/>
      <w:r w:rsidRPr="00C1734A">
        <w:rPr>
          <w:rFonts w:ascii="Courier New" w:hAnsi="Courier New" w:cs="Courier New"/>
          <w:b/>
          <w:bCs/>
          <w:sz w:val="24"/>
          <w:szCs w:val="24"/>
        </w:rPr>
        <w:t>DataUtils</w:t>
      </w:r>
      <w:proofErr w:type="spellEnd"/>
      <w:r w:rsidRPr="00C1734A">
        <w:rPr>
          <w:rFonts w:ascii="Courier New" w:hAnsi="Courier New" w:cs="Courier New"/>
          <w:b/>
          <w:bCs/>
          <w:sz w:val="24"/>
          <w:szCs w:val="24"/>
        </w:rPr>
        <w:t xml:space="preserve"> est appelée pour afficher toutes les données de la base de données dans la </w:t>
      </w:r>
      <w:proofErr w:type="spellStart"/>
      <w:r w:rsidRPr="00C1734A">
        <w:rPr>
          <w:rFonts w:ascii="Courier New" w:hAnsi="Courier New" w:cs="Courier New"/>
          <w:b/>
          <w:bCs/>
          <w:sz w:val="24"/>
          <w:szCs w:val="24"/>
        </w:rPr>
        <w:t>TableView</w:t>
      </w:r>
      <w:proofErr w:type="spellEnd"/>
      <w:r w:rsidRPr="00C1734A">
        <w:rPr>
          <w:rFonts w:ascii="Courier New" w:hAnsi="Courier New" w:cs="Courier New"/>
          <w:b/>
          <w:bCs/>
          <w:sz w:val="24"/>
          <w:szCs w:val="24"/>
        </w:rPr>
        <w:t>.</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Lorsque le bouton "</w:t>
      </w:r>
      <w:proofErr w:type="spellStart"/>
      <w:r w:rsidRPr="00C1734A">
        <w:rPr>
          <w:rFonts w:ascii="Courier New" w:hAnsi="Courier New" w:cs="Courier New"/>
          <w:b/>
          <w:bCs/>
          <w:sz w:val="24"/>
          <w:szCs w:val="24"/>
        </w:rPr>
        <w:t>Delete</w:t>
      </w:r>
      <w:proofErr w:type="spellEnd"/>
      <w:r w:rsidRPr="00C1734A">
        <w:rPr>
          <w:rFonts w:ascii="Courier New" w:hAnsi="Courier New" w:cs="Courier New"/>
          <w:b/>
          <w:bCs/>
          <w:sz w:val="24"/>
          <w:szCs w:val="24"/>
        </w:rPr>
        <w:t xml:space="preserve">" est cliqué, la méthode </w:t>
      </w:r>
      <w:proofErr w:type="spellStart"/>
      <w:r w:rsidRPr="00C1734A">
        <w:rPr>
          <w:rFonts w:ascii="Courier New" w:hAnsi="Courier New" w:cs="Courier New"/>
          <w:b/>
          <w:bCs/>
          <w:sz w:val="24"/>
          <w:szCs w:val="24"/>
        </w:rPr>
        <w:t>deleteObject</w:t>
      </w:r>
      <w:proofErr w:type="spellEnd"/>
      <w:r w:rsidRPr="00C1734A">
        <w:rPr>
          <w:rFonts w:ascii="Courier New" w:hAnsi="Courier New" w:cs="Courier New"/>
          <w:b/>
          <w:bCs/>
          <w:sz w:val="24"/>
          <w:szCs w:val="24"/>
        </w:rPr>
        <w:t xml:space="preserve"> est appelée pour supprimer la personne sélectionnée dans la </w:t>
      </w:r>
      <w:proofErr w:type="spellStart"/>
      <w:r w:rsidRPr="00C1734A">
        <w:rPr>
          <w:rFonts w:ascii="Courier New" w:hAnsi="Courier New" w:cs="Courier New"/>
          <w:b/>
          <w:bCs/>
          <w:sz w:val="24"/>
          <w:szCs w:val="24"/>
        </w:rPr>
        <w:t>TableView</w:t>
      </w:r>
      <w:proofErr w:type="spellEnd"/>
      <w:r w:rsidRPr="00C1734A">
        <w:rPr>
          <w:rFonts w:ascii="Courier New" w:hAnsi="Courier New" w:cs="Courier New"/>
          <w:b/>
          <w:bCs/>
          <w:sz w:val="24"/>
          <w:szCs w:val="24"/>
        </w:rPr>
        <w:t xml:space="preserve"> de la base de données.</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Lorsque le bouton "</w:t>
      </w:r>
      <w:proofErr w:type="spellStart"/>
      <w:r w:rsidRPr="00C1734A">
        <w:rPr>
          <w:rFonts w:ascii="Courier New" w:hAnsi="Courier New" w:cs="Courier New"/>
          <w:b/>
          <w:bCs/>
          <w:sz w:val="24"/>
          <w:szCs w:val="24"/>
        </w:rPr>
        <w:t>Modify</w:t>
      </w:r>
      <w:proofErr w:type="spellEnd"/>
      <w:r w:rsidRPr="00C1734A">
        <w:rPr>
          <w:rFonts w:ascii="Courier New" w:hAnsi="Courier New" w:cs="Courier New"/>
          <w:b/>
          <w:bCs/>
          <w:sz w:val="24"/>
          <w:szCs w:val="24"/>
        </w:rPr>
        <w:t xml:space="preserve"> </w:t>
      </w:r>
      <w:proofErr w:type="spellStart"/>
      <w:r w:rsidRPr="00C1734A">
        <w:rPr>
          <w:rFonts w:ascii="Courier New" w:hAnsi="Courier New" w:cs="Courier New"/>
          <w:b/>
          <w:bCs/>
          <w:sz w:val="24"/>
          <w:szCs w:val="24"/>
        </w:rPr>
        <w:t>Coordinates</w:t>
      </w:r>
      <w:proofErr w:type="spellEnd"/>
      <w:r w:rsidRPr="00C1734A">
        <w:rPr>
          <w:rFonts w:ascii="Courier New" w:hAnsi="Courier New" w:cs="Courier New"/>
          <w:b/>
          <w:bCs/>
          <w:sz w:val="24"/>
          <w:szCs w:val="24"/>
        </w:rPr>
        <w:t xml:space="preserve">" est cliqué, la méthode </w:t>
      </w:r>
      <w:proofErr w:type="spellStart"/>
      <w:r w:rsidRPr="00C1734A">
        <w:rPr>
          <w:rFonts w:ascii="Courier New" w:hAnsi="Courier New" w:cs="Courier New"/>
          <w:b/>
          <w:bCs/>
          <w:sz w:val="24"/>
          <w:szCs w:val="24"/>
        </w:rPr>
        <w:t>navigateUpdate</w:t>
      </w:r>
      <w:proofErr w:type="spellEnd"/>
      <w:r w:rsidRPr="00C1734A">
        <w:rPr>
          <w:rFonts w:ascii="Courier New" w:hAnsi="Courier New" w:cs="Courier New"/>
          <w:b/>
          <w:bCs/>
          <w:sz w:val="24"/>
          <w:szCs w:val="24"/>
        </w:rPr>
        <w:t xml:space="preserve"> est appelée pour ouvrir une nouvelle fenêtre de mise à jour des coordonnées de la personne sélectionnée.</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Lorsque le bouton "</w:t>
      </w:r>
      <w:proofErr w:type="spellStart"/>
      <w:r w:rsidRPr="00C1734A">
        <w:rPr>
          <w:rFonts w:ascii="Courier New" w:hAnsi="Courier New" w:cs="Courier New"/>
          <w:b/>
          <w:bCs/>
          <w:sz w:val="24"/>
          <w:szCs w:val="24"/>
        </w:rPr>
        <w:t>View</w:t>
      </w:r>
      <w:proofErr w:type="spellEnd"/>
      <w:r w:rsidRPr="00C1734A">
        <w:rPr>
          <w:rFonts w:ascii="Courier New" w:hAnsi="Courier New" w:cs="Courier New"/>
          <w:b/>
          <w:bCs/>
          <w:sz w:val="24"/>
          <w:szCs w:val="24"/>
        </w:rPr>
        <w:t xml:space="preserve"> </w:t>
      </w:r>
      <w:proofErr w:type="spellStart"/>
      <w:r w:rsidRPr="00C1734A">
        <w:rPr>
          <w:rFonts w:ascii="Courier New" w:hAnsi="Courier New" w:cs="Courier New"/>
          <w:b/>
          <w:bCs/>
          <w:sz w:val="24"/>
          <w:szCs w:val="24"/>
        </w:rPr>
        <w:t>Details</w:t>
      </w:r>
      <w:proofErr w:type="spellEnd"/>
      <w:r w:rsidRPr="00C1734A">
        <w:rPr>
          <w:rFonts w:ascii="Courier New" w:hAnsi="Courier New" w:cs="Courier New"/>
          <w:b/>
          <w:bCs/>
          <w:sz w:val="24"/>
          <w:szCs w:val="24"/>
        </w:rPr>
        <w:t xml:space="preserve">" est cliqué, la méthode </w:t>
      </w:r>
      <w:proofErr w:type="spellStart"/>
      <w:r w:rsidRPr="00C1734A">
        <w:rPr>
          <w:rFonts w:ascii="Courier New" w:hAnsi="Courier New" w:cs="Courier New"/>
          <w:b/>
          <w:bCs/>
          <w:sz w:val="24"/>
          <w:szCs w:val="24"/>
        </w:rPr>
        <w:t>navigatePrint</w:t>
      </w:r>
      <w:proofErr w:type="spellEnd"/>
      <w:r w:rsidRPr="00C1734A">
        <w:rPr>
          <w:rFonts w:ascii="Courier New" w:hAnsi="Courier New" w:cs="Courier New"/>
          <w:b/>
          <w:bCs/>
          <w:sz w:val="24"/>
          <w:szCs w:val="24"/>
        </w:rPr>
        <w:t xml:space="preserve"> est appelée et qui permet de naviguer vers une nouvelle fenêtre d'impression pour afficher les détails de l'élément sélectionné dans la table. Cela permet à l'utilisateur de visualiser ou d'imprimer les informations de l'élément sélectionné.</w:t>
      </w:r>
    </w:p>
    <w:p w:rsidR="00C1734A" w:rsidRPr="00C1734A" w:rsidRDefault="00C1734A" w:rsidP="00C1734A">
      <w:pPr>
        <w:rPr>
          <w:rFonts w:ascii="Courier New" w:hAnsi="Courier New" w:cs="Courier New"/>
          <w:b/>
          <w:bCs/>
          <w:sz w:val="24"/>
          <w:szCs w:val="24"/>
        </w:rPr>
      </w:pPr>
    </w:p>
    <w:p w:rsidR="00C1734A" w:rsidRPr="00C1734A" w:rsidRDefault="00A923F7" w:rsidP="00C1734A">
      <w:pPr>
        <w:rPr>
          <w:rFonts w:ascii="Courier New" w:hAnsi="Courier New" w:cs="Courier New"/>
          <w:b/>
          <w:bCs/>
          <w:sz w:val="24"/>
          <w:szCs w:val="24"/>
          <w:u w:val="single"/>
        </w:rPr>
      </w:pPr>
      <w:r>
        <w:rPr>
          <w:rFonts w:ascii="Courier New" w:hAnsi="Courier New" w:cs="Courier New"/>
          <w:b/>
          <w:bCs/>
          <w:sz w:val="24"/>
          <w:szCs w:val="24"/>
          <w:highlight w:val="green"/>
          <w:u w:val="single"/>
        </w:rPr>
        <w:t>6</w:t>
      </w:r>
      <w:r w:rsidR="00C1734A" w:rsidRPr="00C1734A">
        <w:rPr>
          <w:rFonts w:ascii="Courier New" w:hAnsi="Courier New" w:cs="Courier New"/>
          <w:b/>
          <w:bCs/>
          <w:sz w:val="24"/>
          <w:szCs w:val="24"/>
          <w:highlight w:val="green"/>
          <w:u w:val="single"/>
        </w:rPr>
        <w:t>) La connexion à la base de données:</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Une connexion à la base de données MySQL est établie en utilisant le pilote JDBC.</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Les informations de connexion, telles que l'URL de la base de données, le nom d'utilisateur et le mot de passe, sont fournies.</w:t>
      </w:r>
    </w:p>
    <w:p w:rsid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 Si la connexion échoue, une exception </w:t>
      </w:r>
      <w:proofErr w:type="spellStart"/>
      <w:r w:rsidRPr="00C1734A">
        <w:rPr>
          <w:rFonts w:ascii="Courier New" w:hAnsi="Courier New" w:cs="Courier New"/>
          <w:b/>
          <w:bCs/>
          <w:sz w:val="24"/>
          <w:szCs w:val="24"/>
        </w:rPr>
        <w:t>SQLException</w:t>
      </w:r>
      <w:proofErr w:type="spellEnd"/>
      <w:r w:rsidRPr="00C1734A">
        <w:rPr>
          <w:rFonts w:ascii="Courier New" w:hAnsi="Courier New" w:cs="Courier New"/>
          <w:b/>
          <w:bCs/>
          <w:sz w:val="24"/>
          <w:szCs w:val="24"/>
        </w:rPr>
        <w:t xml:space="preserve"> est gérée et affichée dans la console.</w:t>
      </w:r>
    </w:p>
    <w:p w:rsidR="00C1734A" w:rsidRPr="00C1734A" w:rsidRDefault="00C1734A" w:rsidP="00C1734A">
      <w:pPr>
        <w:rPr>
          <w:rFonts w:ascii="Courier New" w:hAnsi="Courier New" w:cs="Courier New"/>
          <w:b/>
          <w:bCs/>
          <w:sz w:val="24"/>
          <w:szCs w:val="24"/>
        </w:rPr>
      </w:pPr>
    </w:p>
    <w:p w:rsidR="00C1734A" w:rsidRPr="00C1734A" w:rsidRDefault="00C1734A" w:rsidP="00C1734A">
      <w:pPr>
        <w:pStyle w:val="Paragraphedeliste"/>
        <w:numPr>
          <w:ilvl w:val="0"/>
          <w:numId w:val="1"/>
        </w:numPr>
        <w:rPr>
          <w:rFonts w:ascii="Courier New" w:hAnsi="Courier New" w:cs="Courier New"/>
          <w:b/>
          <w:bCs/>
          <w:sz w:val="26"/>
          <w:szCs w:val="26"/>
          <w:highlight w:val="yellow"/>
          <w:u w:val="single"/>
        </w:rPr>
      </w:pPr>
      <w:r w:rsidRPr="00C1734A">
        <w:rPr>
          <w:rFonts w:ascii="Courier New" w:hAnsi="Courier New" w:cs="Courier New"/>
          <w:b/>
          <w:bCs/>
          <w:sz w:val="26"/>
          <w:szCs w:val="26"/>
          <w:highlight w:val="yellow"/>
          <w:u w:val="single"/>
        </w:rPr>
        <w:t>Styliser l'application:</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via: </w:t>
      </w:r>
      <w:proofErr w:type="gramStart"/>
      <w:r w:rsidRPr="00C1734A">
        <w:rPr>
          <w:rFonts w:ascii="Courier New" w:hAnsi="Courier New" w:cs="Courier New"/>
          <w:b/>
          <w:bCs/>
          <w:sz w:val="24"/>
          <w:szCs w:val="24"/>
        </w:rPr>
        <w:t>scene.getStylesheets(</w:t>
      </w:r>
      <w:proofErr w:type="gramEnd"/>
      <w:r w:rsidRPr="00C1734A">
        <w:rPr>
          <w:rFonts w:ascii="Courier New" w:hAnsi="Courier New" w:cs="Courier New"/>
          <w:b/>
          <w:bCs/>
          <w:sz w:val="24"/>
          <w:szCs w:val="24"/>
        </w:rPr>
        <w:t>).add(getClass().getResource("styles.css").toExternalForm());</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Style global de l'application (background-</w:t>
      </w:r>
      <w:proofErr w:type="spellStart"/>
      <w:r w:rsidRPr="00C1734A">
        <w:rPr>
          <w:rFonts w:ascii="Courier New" w:hAnsi="Courier New" w:cs="Courier New"/>
          <w:b/>
          <w:bCs/>
          <w:sz w:val="24"/>
          <w:szCs w:val="24"/>
        </w:rPr>
        <w:t>color</w:t>
      </w:r>
      <w:proofErr w:type="spellEnd"/>
      <w:r w:rsidRPr="00C1734A">
        <w:rPr>
          <w:rFonts w:ascii="Courier New" w:hAnsi="Courier New" w:cs="Courier New"/>
          <w:b/>
          <w:bCs/>
          <w:sz w:val="24"/>
          <w:szCs w:val="24"/>
        </w:rPr>
        <w:t>).</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xml:space="preserve">- Définir la couleur de fond et la couleur de la bordure de la </w:t>
      </w:r>
      <w:proofErr w:type="spellStart"/>
      <w:r w:rsidRPr="00C1734A">
        <w:rPr>
          <w:rFonts w:ascii="Courier New" w:hAnsi="Courier New" w:cs="Courier New"/>
          <w:b/>
          <w:bCs/>
          <w:sz w:val="24"/>
          <w:szCs w:val="24"/>
        </w:rPr>
        <w:t>TableView</w:t>
      </w:r>
      <w:proofErr w:type="spellEnd"/>
      <w:r w:rsidRPr="00C1734A">
        <w:rPr>
          <w:rFonts w:ascii="Courier New" w:hAnsi="Courier New" w:cs="Courier New"/>
          <w:b/>
          <w:bCs/>
          <w:sz w:val="24"/>
          <w:szCs w:val="24"/>
        </w:rPr>
        <w:t xml:space="preserve"> ainsi que la marge et le </w:t>
      </w:r>
      <w:proofErr w:type="spellStart"/>
      <w:r w:rsidRPr="00C1734A">
        <w:rPr>
          <w:rFonts w:ascii="Courier New" w:hAnsi="Courier New" w:cs="Courier New"/>
          <w:b/>
          <w:bCs/>
          <w:sz w:val="24"/>
          <w:szCs w:val="24"/>
        </w:rPr>
        <w:t>padding</w:t>
      </w:r>
      <w:proofErr w:type="spellEnd"/>
      <w:r w:rsidRPr="00C1734A">
        <w:rPr>
          <w:rFonts w:ascii="Courier New" w:hAnsi="Courier New" w:cs="Courier New"/>
          <w:b/>
          <w:bCs/>
          <w:sz w:val="24"/>
          <w:szCs w:val="24"/>
        </w:rPr>
        <w:t>.</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lastRenderedPageBreak/>
        <w:t>- Centre le contenu des colonnes et définir la taille de la police et la police à utiliser pour les colonnes.</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Définir la police à utiliser pour les cellules.</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Personnaliser la couleur de sélection d'un élément de la table.</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Personnaliser l'effet de survol des boutons.</w:t>
      </w: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 Personnalisation de la fenêtre d'impression de la fiche récapitulative en ajoutant le logo de l'université ainsi que celui de notre école.</w:t>
      </w:r>
    </w:p>
    <w:p w:rsidR="00C1734A" w:rsidRPr="00C1734A" w:rsidRDefault="00C1734A" w:rsidP="00C1734A">
      <w:pPr>
        <w:spacing w:after="120"/>
        <w:rPr>
          <w:rFonts w:ascii="Courier New" w:hAnsi="Courier New" w:cs="Courier New"/>
          <w:b/>
          <w:bCs/>
          <w:sz w:val="24"/>
          <w:szCs w:val="24"/>
        </w:rPr>
      </w:pPr>
    </w:p>
    <w:p w:rsidR="00C1734A" w:rsidRPr="00C1734A" w:rsidRDefault="00C1734A" w:rsidP="00C1734A">
      <w:pPr>
        <w:pStyle w:val="Paragraphedeliste"/>
        <w:numPr>
          <w:ilvl w:val="0"/>
          <w:numId w:val="1"/>
        </w:numPr>
        <w:rPr>
          <w:rFonts w:ascii="Courier New" w:hAnsi="Courier New" w:cs="Courier New"/>
          <w:b/>
          <w:bCs/>
          <w:sz w:val="26"/>
          <w:szCs w:val="26"/>
          <w:highlight w:val="yellow"/>
          <w:u w:val="single"/>
        </w:rPr>
      </w:pPr>
      <w:r w:rsidRPr="00C1734A">
        <w:rPr>
          <w:rFonts w:ascii="Courier New" w:hAnsi="Courier New" w:cs="Courier New"/>
          <w:b/>
          <w:bCs/>
          <w:sz w:val="26"/>
          <w:szCs w:val="26"/>
          <w:highlight w:val="yellow"/>
          <w:u w:val="single"/>
        </w:rPr>
        <w:t>Conclusion:</w:t>
      </w:r>
    </w:p>
    <w:p w:rsidR="00C1734A" w:rsidRPr="00C1734A" w:rsidRDefault="00C1734A" w:rsidP="00C1734A">
      <w:pPr>
        <w:rPr>
          <w:rFonts w:ascii="Courier New" w:hAnsi="Courier New" w:cs="Courier New"/>
          <w:b/>
          <w:bCs/>
          <w:sz w:val="24"/>
          <w:szCs w:val="24"/>
        </w:rPr>
      </w:pPr>
    </w:p>
    <w:p w:rsidR="00C1734A" w:rsidRPr="00C1734A" w:rsidRDefault="00C1734A" w:rsidP="00C1734A">
      <w:pPr>
        <w:rPr>
          <w:rFonts w:ascii="Courier New" w:hAnsi="Courier New" w:cs="Courier New"/>
          <w:b/>
          <w:bCs/>
          <w:sz w:val="24"/>
          <w:szCs w:val="24"/>
        </w:rPr>
      </w:pPr>
      <w:r w:rsidRPr="00C1734A">
        <w:rPr>
          <w:rFonts w:ascii="Courier New" w:hAnsi="Courier New" w:cs="Courier New"/>
          <w:b/>
          <w:bCs/>
          <w:sz w:val="24"/>
          <w:szCs w:val="24"/>
        </w:rPr>
        <w:t>L'application de gestion des inscriptions des étudiants à l'ENSAO offre une interface conviviale pour effectuer les opérations CRUD de manière efficace. Les fonctionnalités d'ajout, de mise à jour et de suppression des étudiants permettent à l'utilisateur de gérer facilement les inscriptions. La possibilité de visualiser le profil complet d'un étudiant dans une nouvelle scène et d'imprimer une fiche récapitulative au format PDF ajoute de la valeur à l'application.</w:t>
      </w:r>
    </w:p>
    <w:p w:rsidR="002B7AE7" w:rsidRPr="00C1734A" w:rsidRDefault="002B7AE7">
      <w:pPr>
        <w:rPr>
          <w:rFonts w:ascii="Courier New" w:hAnsi="Courier New" w:cs="Courier New"/>
          <w:b/>
          <w:bCs/>
          <w:sz w:val="24"/>
          <w:szCs w:val="24"/>
        </w:rPr>
      </w:pPr>
    </w:p>
    <w:sectPr w:rsidR="002B7AE7" w:rsidRPr="00C1734A" w:rsidSect="00C173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36699"/>
    <w:multiLevelType w:val="hybridMultilevel"/>
    <w:tmpl w:val="3FC83B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D0422D4"/>
    <w:multiLevelType w:val="hybridMultilevel"/>
    <w:tmpl w:val="EB7EFB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8346B1E"/>
    <w:multiLevelType w:val="hybridMultilevel"/>
    <w:tmpl w:val="5300BA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4A"/>
    <w:rsid w:val="002B7AE7"/>
    <w:rsid w:val="009E512B"/>
    <w:rsid w:val="00A923F7"/>
    <w:rsid w:val="00C173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73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7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1109</Words>
  <Characters>6102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LEGION</cp:lastModifiedBy>
  <cp:revision>1</cp:revision>
  <cp:lastPrinted>2023-06-03T19:44:00Z</cp:lastPrinted>
  <dcterms:created xsi:type="dcterms:W3CDTF">2023-06-03T19:30:00Z</dcterms:created>
  <dcterms:modified xsi:type="dcterms:W3CDTF">2023-06-03T21:10:00Z</dcterms:modified>
</cp:coreProperties>
</file>