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libri" w:hAnsi="Calibri"/>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11827"/>
        </w:pBdr>
      </w:pPr>
    </w:p>
    <w:p>
      <w:r>
        <w:rPr>
          <w:rFonts w:ascii="Calibri" w:hAnsi="Calibri"/>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11827"/>
        </w:pBdr>
      </w:pPr>
    </w:p>
    <w:p>
      <w:r>
        <w:rPr>
          <w:rFonts w:ascii="Calibri" w:hAnsi="Calibri"/>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