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334155"/>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Georgia" w:hAnsi="Georgia"/>
          <w:b/>
          <w:color w:val="334155"/>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334155"/>
        </w:pBdr>
      </w:pPr>
    </w:p>
    <w:p>
      <w:r>
        <w:rPr>
          <w:rFonts w:ascii="Georgia" w:hAnsi="Georgia"/>
          <w:b/>
          <w:color w:val="334155"/>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334155"/>
        </w:pBdr>
      </w:pPr>
    </w:p>
    <w:p>
      <w:r>
        <w:rPr>
          <w:rFonts w:ascii="Georgia" w:hAnsi="Georgia"/>
          <w:b/>
          <w:color w:val="334155"/>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