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3A5F"/>
          <w:sz w:val="24"/>
        </w:rPr>
        <w:t>Ahmed Kaddah | 91052 Erlangen / 90402 Nuremberg,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Calibri" w:hAnsi="Calibri"/>
          <w:b/>
          <w:color w:val="1F3A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Cleaning / Facility Support.</w:t>
      </w:r>
    </w:p>
    <w:p>
      <w:pPr>
        <w:spacing w:before="0" w:after="0" w:line="20" w:lineRule="exact"/>
        <w:pBdr>
          <w:bottom w:val="single" w:sz="6" w:space="0" w:color="1F3A5F"/>
        </w:pBdr>
      </w:pPr>
    </w:p>
    <w:p>
      <w:r>
        <w:rPr>
          <w:rFonts w:ascii="Calibri" w:hAnsi="Calibri"/>
          <w:b/>
          <w:color w:val="1F3A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1F3A5F"/>
        </w:pBdr>
      </w:pPr>
    </w:p>
    <w:p>
      <w:r>
        <w:rPr>
          <w:rFonts w:ascii="Calibri" w:hAnsi="Calibri"/>
          <w:b/>
          <w:color w:val="1F3A5F"/>
          <w:sz w:val="23"/>
        </w:rPr>
        <w:t>SKILLS</w:t>
      </w:r>
    </w:p>
    <w:p>
      <w:r>
        <w:t>Logistik &amp; Fuhrpark, Transportwesen, Einsatzbereitschaft, Teamfahigkeit, Cleaning process consistency, Facility hygiene support, Attention to detail, Shift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