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1F3A5F"/>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Cambria" w:hAnsi="Cambria"/>
          <w:b/>
          <w:color w:val="1F3A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1F3A5F"/>
        </w:pBdr>
      </w:pPr>
    </w:p>
    <w:p>
      <w:r>
        <w:rPr>
          <w:rFonts w:ascii="Cambria" w:hAnsi="Cambria"/>
          <w:b/>
          <w:color w:val="1F3A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1F3A5F"/>
        </w:pBdr>
      </w:pPr>
    </w:p>
    <w:p>
      <w:r>
        <w:rPr>
          <w:rFonts w:ascii="Cambria" w:hAnsi="Cambria"/>
          <w:b/>
          <w:color w:val="1F3A5F"/>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eastAsia="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