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Delivery / Driver.</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Route and dispatch coordination, Timely delivery workflow support, Careful goods handling, Daily service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