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libri" w:hAnsi="Calibri"/>
          <w:b/>
          <w:color w:val="334155"/>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334155"/>
        </w:pBdr>
      </w:pPr>
    </w:p>
    <w:p>
      <w:r>
        <w:rPr>
          <w:rFonts w:ascii="Calibri" w:hAnsi="Calibri"/>
          <w:b/>
          <w:color w:val="334155"/>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334155"/>
        </w:pBdr>
      </w:pPr>
    </w:p>
    <w:p>
      <w:r>
        <w:rPr>
          <w:rFonts w:ascii="Calibri" w:hAnsi="Calibri"/>
          <w:b/>
          <w:color w:val="334155"/>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