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1F3A5F"/>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Aptos" w:hAnsi="Aptos"/>
          <w:b/>
          <w:color w:val="1F3A5F"/>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1F3A5F"/>
        </w:pBdr>
      </w:pPr>
    </w:p>
    <w:p>
      <w:r>
        <w:rPr>
          <w:rFonts w:ascii="Aptos" w:hAnsi="Aptos"/>
          <w:b/>
          <w:color w:val="1F3A5F"/>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1F3A5F"/>
        </w:pBdr>
      </w:pPr>
    </w:p>
    <w:p>
      <w:r>
        <w:rPr>
          <w:rFonts w:ascii="Aptos" w:hAnsi="Aptos"/>
          <w:b/>
          <w:color w:val="1F3A5F"/>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