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F3A5F"/>
          <w:sz w:val="24"/>
        </w:rPr>
        <w:t>Ahmed Kaddah | 91052 Erlangen / 90402 Nuremberg, Germany | ahmed.kaddah@tutamail.com | Arabic - Native, English - C1, German - B1/B2</w:t>
      </w:r>
      <w:r>
        <w:drawing>
          <wp:anchor simplePos="0" relativeHeight="251658240" behindDoc="0" locked="0" layoutInCell="1" allowOverlap="1" distT="0" distB="0" distL="91440" distR="91440">
            <wp:simplePos x="0" y="0"/>
            <wp:positionH relativeFrom="margin">
              <wp:align>right</wp:align>
            </wp:positionH>
            <wp:positionV relativeFrom="margin">
              <wp:posOffset>411480</wp:posOffset>
            </wp:positionV>
            <wp:extent cx="1371600" cy="1575582"/>
            <wp:effectExtent l="0" t="0" r="0" b="0"/>
            <wp:wrapSquare wrapText="bothSides"/>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_profile_from_cv.png"/>
                    <pic:cNvPicPr/>
                  </pic:nvPicPr>
                  <pic:blipFill>
                    <a:blip r:embed="rId9"/>
                    <a:stretch>
                      <a:fillRect/>
                    </a:stretch>
                  </pic:blipFill>
                  <pic:spPr>
                    <a:xfrm>
                      <a:off x="0" y="0"/>
                      <a:ext cx="1371600" cy="1575582"/>
                    </a:xfrm>
                    <a:prstGeom prst="rect"/>
                  </pic:spPr>
                </pic:pic>
              </a:graphicData>
            </a:graphic>
          </wp:anchor>
        </w:drawing>
      </w:r>
    </w:p>
    <w:p>
      <w:pPr>
        <w:spacing w:before="0" w:after="40"/>
      </w:pPr>
      <w:r>
        <w:drawing>
          <wp:inline xmlns:a="http://schemas.openxmlformats.org/drawingml/2006/main" xmlns:pic="http://schemas.openxmlformats.org/drawingml/2006/picture">
            <wp:extent cx="152400" cy="152400"/>
            <wp:docPr id="2" name="Picture 2"/>
            <wp:cNvGraphicFramePr>
              <a:graphicFrameLocks noChangeAspect="1"/>
            </wp:cNvGraphicFramePr>
            <a:graphic>
              <a:graphicData uri="http://schemas.openxmlformats.org/drawingml/2006/picture">
                <pic:pic>
                  <pic:nvPicPr>
                    <pic:cNvPr id="0" name="linkedin_logo.png"/>
                    <pic:cNvPicPr/>
                  </pic:nvPicPr>
                  <pic:blipFill>
                    <a:blip r:embed="rId10"/>
                    <a:stretch>
                      <a:fillRect/>
                    </a:stretch>
                  </pic:blipFill>
                  <pic:spPr>
                    <a:xfrm>
                      <a:off x="0" y="0"/>
                      <a:ext cx="152400" cy="152400"/>
                    </a:xfrm>
                    <a:prstGeom prst="rect"/>
                  </pic:spPr>
                </pic:pic>
              </a:graphicData>
            </a:graphic>
          </wp:inline>
        </w:drawing>
      </w:r>
      <w:r>
        <w:t xml:space="preserve"> </w:t>
      </w:r>
      <w:hyperlink r:id="rId11">
        <w:r>
          <w:rPr>
            <w:color w:val="2EC4B6"/>
            <w:u w:val="none"/>
            <w:sz w:val="22"/>
            <w:szCs w:val="22"/>
          </w:rPr>
          <w:t>LinkedIn</w:t>
        </w:r>
      </w:hyperlink>
      <w:r>
        <w:t xml:space="preserve">   </w:t>
      </w:r>
      <w:r>
        <w:drawing>
          <wp:inline xmlns:a="http://schemas.openxmlformats.org/drawingml/2006/main" xmlns:pic="http://schemas.openxmlformats.org/drawingml/2006/picture">
            <wp:extent cx="152400" cy="152400"/>
            <wp:docPr id="3" name="Picture 3"/>
            <wp:cNvGraphicFramePr>
              <a:graphicFrameLocks noChangeAspect="1"/>
            </wp:cNvGraphicFramePr>
            <a:graphic>
              <a:graphicData uri="http://schemas.openxmlformats.org/drawingml/2006/picture">
                <pic:pic>
                  <pic:nvPicPr>
                    <pic:cNvPr id="0" name="github_logo.jpg"/>
                    <pic:cNvPicPr/>
                  </pic:nvPicPr>
                  <pic:blipFill>
                    <a:blip r:embed="rId12"/>
                    <a:stretch>
                      <a:fillRect/>
                    </a:stretch>
                  </pic:blipFill>
                  <pic:spPr>
                    <a:xfrm>
                      <a:off x="0" y="0"/>
                      <a:ext cx="152400" cy="152400"/>
                    </a:xfrm>
                    <a:prstGeom prst="rect"/>
                  </pic:spPr>
                </pic:pic>
              </a:graphicData>
            </a:graphic>
          </wp:inline>
        </w:drawing>
      </w:r>
      <w:r>
        <w:t xml:space="preserve"> </w:t>
      </w:r>
      <w:hyperlink r:id="rId13">
        <w:r>
          <w:rPr>
            <w:color w:val="2EC4B6"/>
            <w:u w:val="none"/>
            <w:sz w:val="22"/>
            <w:szCs w:val="22"/>
          </w:rPr>
          <w:t>GitHub</w:t>
        </w:r>
      </w:hyperlink>
    </w:p>
    <w:p>
      <w:r>
        <w:rPr>
          <w:rFonts w:ascii="Calibri" w:hAnsi="Calibri"/>
          <w:b/>
          <w:color w:val="1F3A5F"/>
          <w:sz w:val="23"/>
        </w:rPr>
        <w:t>PROFESSIONAL SUMMARY</w:t>
      </w:r>
    </w:p>
    <w:p>
      <w:r>
        <w:t>Zuverlassiger und motivierter Mitarbeiter mit praktischer Erfahrung in der Logistik, Flottensteuerung und im Kundenservice. Ich bin korperlich belastbar, wetterfest und verfuge uber fundierte Erfahrung in der Koordination von Fahrzeugflotten und Transporten. Ich zeichne mich durch Punktlichkeit und eine schnelle Arbeitsweise aus. Ich suche eine abwechslungsreiche Tatigkeit in der Logistik, im Lager oder im operativen Bereich, in der ich meine Anpack-Mentalitat sofort einbringen kann. Zielprofil mit Fokus auf den Bereich Warehouse / Logistics.</w:t>
      </w:r>
    </w:p>
    <w:p>
      <w:pPr>
        <w:spacing w:before="0" w:after="0" w:line="20" w:lineRule="exact"/>
        <w:pBdr>
          <w:bottom w:val="single" w:sz="6" w:space="0" w:color="1F3A5F"/>
        </w:pBdr>
      </w:pPr>
    </w:p>
    <w:p>
      <w:r>
        <w:rPr>
          <w:rFonts w:ascii="Calibri" w:hAnsi="Calibri"/>
          <w:b/>
          <w:color w:val="1F3A5F"/>
          <w:sz w:val="23"/>
        </w:rPr>
        <w:t>PROFESSIONAL EXPERIENCE</w:t>
      </w:r>
    </w:p>
    <w:p>
      <w:r>
        <w:rPr>
          <w:b/>
        </w:rPr>
        <w:t>Mitarbeiter Logistik &amp; Fuhrpark | Zeus Scooters GmbH | Dez 2023 - Juli 2024</w:t>
      </w:r>
    </w:p>
    <w:p>
      <w:pPr>
        <w:pStyle w:val="ListBullet"/>
      </w:pPr>
      <w:r>
        <w:t>Operative Betreuung einer Flotte von uber 1.600 E-Scootern in 7 Stadten.</w:t>
      </w:r>
    </w:p>
    <w:p>
      <w:pPr>
        <w:pStyle w:val="ListBullet"/>
      </w:pPr>
      <w:r>
        <w:t>Koordination der Logistik mit 7 Transporter-Fahrzeugen.</w:t>
      </w:r>
    </w:p>
    <w:p>
      <w:pPr>
        <w:pStyle w:val="ListBullet"/>
      </w:pPr>
      <w:r>
        <w:t>Durchfuhrung taglicher Wartungskontrollen und Sicherstellung der Einsatzbereitschaft.</w:t>
      </w:r>
    </w:p>
    <w:p>
      <w:pPr>
        <w:pStyle w:val="ListBullet"/>
      </w:pPr>
      <w:r>
        <w:t>Einarbeitung neuer Teammitglieder in die operativen Ablaufe.</w:t>
      </w:r>
    </w:p>
    <w:p>
      <w:r>
        <w:rPr>
          <w:b/>
        </w:rPr>
        <w:t>Mitarbeiter Service &amp; Operations | Roxy Mobility GmbH | Dez 2020 - Okt 2024</w:t>
      </w:r>
    </w:p>
    <w:p>
      <w:pPr>
        <w:pStyle w:val="ListBullet"/>
      </w:pPr>
      <w:r>
        <w:t>Verantwortlich fur den taglichen Au?endienst und Kundenservice.</w:t>
      </w:r>
    </w:p>
    <w:p>
      <w:pPr>
        <w:pStyle w:val="ListBullet"/>
      </w:pPr>
      <w:r>
        <w:t>Zusammenarbeit mit Partnern wie der Deutschen Bahn bei der Standortlogistik.</w:t>
      </w:r>
    </w:p>
    <w:p>
      <w:pPr>
        <w:pStyle w:val="ListBullet"/>
      </w:pPr>
      <w:r>
        <w:t>Erzielung der Bestnote fur "Schnellste Reaktionszeit" in der Stadt.</w:t>
      </w:r>
    </w:p>
    <w:p>
      <w:pPr>
        <w:pStyle w:val="ListBullet"/>
      </w:pPr>
      <w:r>
        <w:t>Tagliche Dokumentation und Inventur der Ausrustung.</w:t>
      </w:r>
    </w:p>
    <w:p>
      <w:r>
        <w:rPr>
          <w:b/>
        </w:rPr>
        <w:t>Projekt- &amp; Teamassistenz | [Allgemeine Verwaltung &amp; Logistik] | Nov 2024 - Heute</w:t>
      </w:r>
    </w:p>
    <w:p>
      <w:pPr>
        <w:pStyle w:val="ListBullet"/>
      </w:pPr>
      <w:r>
        <w:t>Unterstutzung bei der taglichen Datenerfassung und Aufgabenverfolgung.</w:t>
      </w:r>
    </w:p>
    <w:p>
      <w:pPr>
        <w:pStyle w:val="ListBullet"/>
      </w:pPr>
      <w:r>
        <w:t>Vorbereitung von Materialien fur Team-Workshops.</w:t>
      </w:r>
    </w:p>
    <w:p>
      <w:pPr>
        <w:pStyle w:val="ListBullet"/>
      </w:pPr>
      <w:r>
        <w:t>Allgemeine administrative Unterstutzung zur Verbesserung der Arbeitsablaufe.</w:t>
      </w:r>
    </w:p>
    <w:p>
      <w:pPr>
        <w:spacing w:before="0" w:after="0" w:line="20" w:lineRule="exact"/>
        <w:pBdr>
          <w:bottom w:val="single" w:sz="6" w:space="0" w:color="1F3A5F"/>
        </w:pBdr>
      </w:pPr>
    </w:p>
    <w:p>
      <w:r>
        <w:rPr>
          <w:rFonts w:ascii="Calibri" w:hAnsi="Calibri"/>
          <w:b/>
          <w:color w:val="1F3A5F"/>
          <w:sz w:val="23"/>
        </w:rPr>
        <w:t>SKILLS</w:t>
      </w:r>
    </w:p>
    <w:p>
      <w:r>
        <w:t>Logistik &amp; Fuhrpark, Transportwesen, Einsatzbereitschaft, Teamfahigkeit, Warehouse and inventory routines, Sorting, picking, and packing, Logistics workflow coordination, Operational reliability</w:t>
      </w:r>
    </w:p>
    <w:sectPr w:rsidR="00FC693F" w:rsidRPr="0006063C" w:rsidSect="00034616">
      <w:pgSz w:w="12240" w:h="15840"/>
      <w:pgMar w:top="144" w:right="144" w:bottom="144" w:left="1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365F91" w:themeColor="accent1" w:themeShade="BF"/>
      <w:sz w:val="2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eastAsia="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www.linkedin.com/in/ahmed-kaddah-3a1a88183/" TargetMode="External"/><Relationship Id="rId12" Type="http://schemas.openxmlformats.org/officeDocument/2006/relationships/image" Target="media/image3.jpg"/><Relationship Id="rId13" Type="http://schemas.openxmlformats.org/officeDocument/2006/relationships/hyperlink" Target="https://github.com/ahmedkaddah99-commits?tab=reposit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