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2F5D50"/>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ptos" w:hAnsi="Aptos"/>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2F5D50"/>
        </w:pBdr>
      </w:pPr>
    </w:p>
    <w:p>
      <w:r>
        <w:rPr>
          <w:rFonts w:ascii="Aptos" w:hAnsi="Aptos"/>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2F5D50"/>
        </w:pBdr>
      </w:pPr>
    </w:p>
    <w:p>
      <w:r>
        <w:rPr>
          <w:rFonts w:ascii="Aptos" w:hAnsi="Aptos"/>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