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67AE7">
      <w:pPr>
        <w:rPr>
          <w:rFonts w:hint="default"/>
          <w:lang w:val="fr-FR"/>
        </w:rPr>
      </w:pPr>
      <w:bookmarkStart w:id="0" w:name="_GoBack"/>
      <w:bookmarkEnd w:id="0"/>
      <w:r>
        <w:rPr>
          <w:rFonts w:hint="default"/>
          <w:lang w:val="fr-FR"/>
        </w:rPr>
        <w:t xml:space="preserve">5.2.2 lorsque il calcule le taux de violation il le calcul a partir des valeurs relles ou le svaleurs predites ? </w:t>
      </w:r>
      <w:r>
        <w:rPr>
          <w:rFonts w:hint="default"/>
          <w:lang w:val="fr-FR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F15EB"/>
    <w:rsid w:val="180453F5"/>
    <w:rsid w:val="1B232D94"/>
    <w:rsid w:val="249F0722"/>
    <w:rsid w:val="2E3005D3"/>
    <w:rsid w:val="3E8154AD"/>
    <w:rsid w:val="66D16DBA"/>
    <w:rsid w:val="7C5A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2026-08-21T10:48:24Z</dcterms:created>
  <dc:creator>ahmed</dc:creator>
  <cp:lastModifiedBy>AHMED KAMMOUN</cp:lastModifiedBy>
  <dcterms:modified xsi:type="dcterms:W3CDTF">2026-08-21T12:21:12Z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1036-12.1.0.28032</vt:lpwstr>
  </property>
  <property fmtid="{D5CDD505-2E9C-101B-9397-08002B2CF9AE}" pid="3" name="KSOTemplateDocerSaveRecord">
    <vt:lpwstr>eyJoZGlkIjoiOTZhMDY1OGI5YzEwZDMxMzA0OTUyYjZhZjkwNjQ5NzQiLCJ1c2VySWQiOiIxOTM5NjY0MTc3NzU5NyJ9</vt:lpwstr>
  </property>
  <property fmtid="{D5CDD505-2E9C-101B-9397-08002B2CF9AE}" pid="4" name="ICV">
    <vt:lpwstr>6FC3932C4FFA4C38B67DAABB9BBCAAD7_12</vt:lpwstr>
  </property>
</Properties>
</file>