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C6D2" w14:textId="77777777" w:rsidR="0088250F" w:rsidRPr="0088250F" w:rsidRDefault="0088250F" w:rsidP="0088250F">
      <w:pPr>
        <w:spacing w:line="360" w:lineRule="auto"/>
        <w:jc w:val="both"/>
        <w:rPr>
          <w:rFonts w:asciiTheme="majorBidi" w:hAnsiTheme="majorBidi" w:cstheme="majorBidi"/>
          <w:sz w:val="26"/>
          <w:szCs w:val="26"/>
        </w:rPr>
      </w:pPr>
      <w:r w:rsidRPr="0088250F">
        <w:rPr>
          <w:rFonts w:asciiTheme="majorBidi" w:hAnsiTheme="majorBidi" w:cstheme="majorBidi"/>
          <w:sz w:val="26"/>
          <w:szCs w:val="26"/>
        </w:rPr>
        <w:t>One of the most transformative experiences that shaped my resilience, leadership, and adaptability occurred during my professional journey at the Central Bank of Sierra Leone, where I was part of a pioneering team tasked with developing and operationalizing the national payment switch. This project aimed to enable interoperability among banks and mobile money operators, a critical step toward financial inclusion in Sierra Leone. The challenge, however, was immense: limited technical expertise locally, resistance to change from stakeholders, and the urgent need to deliver a system that would serve millions of people.</w:t>
      </w:r>
    </w:p>
    <w:p w14:paraId="5CCB3FAE" w14:textId="77777777" w:rsidR="0088250F" w:rsidRPr="0088250F" w:rsidRDefault="0088250F" w:rsidP="0088250F">
      <w:pPr>
        <w:spacing w:line="360" w:lineRule="auto"/>
        <w:jc w:val="both"/>
        <w:rPr>
          <w:rFonts w:asciiTheme="majorBidi" w:hAnsiTheme="majorBidi" w:cstheme="majorBidi"/>
          <w:sz w:val="26"/>
          <w:szCs w:val="26"/>
        </w:rPr>
      </w:pPr>
      <w:r w:rsidRPr="0088250F">
        <w:rPr>
          <w:rFonts w:asciiTheme="majorBidi" w:hAnsiTheme="majorBidi" w:cstheme="majorBidi"/>
          <w:sz w:val="26"/>
          <w:szCs w:val="26"/>
        </w:rPr>
        <w:t>At the early stages, I found myself leading a sub-team responsible for designing and testing key components of the system, despite having limited exposure to such large-scale financial technology projects. I quickly realized that success depended not only on technical knowledge but also on resilience and adaptability. To bridge knowledge gaps, I spent long hours studying international best practices in payment systems, seeking mentorship from senior colleagues, and engaging with international consultants. More importantly, I built trust among my colleagues by fostering open communication, listening to diverse perspectives, and encouraging collaborative problem-solving.</w:t>
      </w:r>
    </w:p>
    <w:p w14:paraId="7C56DB70" w14:textId="3A63B797" w:rsidR="0088250F" w:rsidRPr="0088250F" w:rsidRDefault="0088250F" w:rsidP="0088250F">
      <w:pPr>
        <w:spacing w:line="360" w:lineRule="auto"/>
        <w:jc w:val="both"/>
        <w:rPr>
          <w:rFonts w:asciiTheme="majorBidi" w:hAnsiTheme="majorBidi" w:cstheme="majorBidi"/>
          <w:sz w:val="26"/>
          <w:szCs w:val="26"/>
        </w:rPr>
      </w:pPr>
      <w:r w:rsidRPr="0088250F">
        <w:rPr>
          <w:rFonts w:asciiTheme="majorBidi" w:hAnsiTheme="majorBidi" w:cstheme="majorBidi"/>
          <w:sz w:val="26"/>
          <w:szCs w:val="26"/>
        </w:rPr>
        <w:t>A particularly defining moment came when the project faced a major setback: one of the interoperability tests failed during a critical pilot phase, causing frustration among partner institutions. Rather than succumbing to pressure, I coordinated a rapid response team, carefully analy</w:t>
      </w:r>
      <w:r>
        <w:rPr>
          <w:rFonts w:asciiTheme="majorBidi" w:hAnsiTheme="majorBidi" w:cstheme="majorBidi"/>
          <w:sz w:val="26"/>
          <w:szCs w:val="26"/>
        </w:rPr>
        <w:t>s</w:t>
      </w:r>
      <w:r w:rsidRPr="0088250F">
        <w:rPr>
          <w:rFonts w:asciiTheme="majorBidi" w:hAnsiTheme="majorBidi" w:cstheme="majorBidi"/>
          <w:sz w:val="26"/>
          <w:szCs w:val="26"/>
        </w:rPr>
        <w:t>ed the error logs, and engaged stakeholders to reassure them of our commitment to resolving the issue. Within days, we identified the problem, developed a fix, and successfully retested the system. This episode taught me that setbacks are not failures but opportunities to grow, innovate, and build resilience.</w:t>
      </w:r>
    </w:p>
    <w:p w14:paraId="2B2D40BD" w14:textId="77777777" w:rsidR="0088250F" w:rsidRPr="0088250F" w:rsidRDefault="0088250F" w:rsidP="0088250F">
      <w:pPr>
        <w:spacing w:line="360" w:lineRule="auto"/>
        <w:jc w:val="both"/>
        <w:rPr>
          <w:rFonts w:asciiTheme="majorBidi" w:hAnsiTheme="majorBidi" w:cstheme="majorBidi"/>
          <w:sz w:val="26"/>
          <w:szCs w:val="26"/>
        </w:rPr>
      </w:pPr>
      <w:r w:rsidRPr="0088250F">
        <w:rPr>
          <w:rFonts w:asciiTheme="majorBidi" w:hAnsiTheme="majorBidi" w:cstheme="majorBidi"/>
          <w:sz w:val="26"/>
          <w:szCs w:val="26"/>
        </w:rPr>
        <w:t xml:space="preserve">The successful rollout of the national payment switch was more than a professional milestone—it had a profound impact on the Sierra Leonean community. By enabling interoperability, the system allowed rural and urban populations to access financial services more easily, facilitated seamless transfers between banks and mobile money operators, and promoted digital financial inclusion. I was proud to contribute to a project </w:t>
      </w:r>
      <w:r w:rsidRPr="0088250F">
        <w:rPr>
          <w:rFonts w:asciiTheme="majorBidi" w:hAnsiTheme="majorBidi" w:cstheme="majorBidi"/>
          <w:sz w:val="26"/>
          <w:szCs w:val="26"/>
        </w:rPr>
        <w:lastRenderedPageBreak/>
        <w:t>that empowered small businesses, improved access to remittances, and supported the country’s transition toward a digital economy.</w:t>
      </w:r>
    </w:p>
    <w:p w14:paraId="02195F9E" w14:textId="77777777" w:rsidR="0088250F" w:rsidRPr="0088250F" w:rsidRDefault="0088250F" w:rsidP="0088250F">
      <w:pPr>
        <w:spacing w:line="360" w:lineRule="auto"/>
        <w:jc w:val="both"/>
        <w:rPr>
          <w:rFonts w:asciiTheme="majorBidi" w:hAnsiTheme="majorBidi" w:cstheme="majorBidi"/>
          <w:sz w:val="26"/>
          <w:szCs w:val="26"/>
        </w:rPr>
      </w:pPr>
      <w:r w:rsidRPr="0088250F">
        <w:rPr>
          <w:rFonts w:asciiTheme="majorBidi" w:hAnsiTheme="majorBidi" w:cstheme="majorBidi"/>
          <w:sz w:val="26"/>
          <w:szCs w:val="26"/>
        </w:rPr>
        <w:t>This experience prepared me for graduate studies in three important ways. First, it reinforced my ability to remain resilient under pressure, a quality essential for navigating the rigor of advanced academic work. Second, it honed my leadership and teamwork skills, teaching me how to mobilize people toward a common goal despite diverse challenges. Third, it deepened my adaptability, proving that with persistence and continuous learning, I can overcome knowledge gaps and thrive in unfamiliar environments.</w:t>
      </w:r>
    </w:p>
    <w:p w14:paraId="2275D26B" w14:textId="77777777" w:rsidR="0088250F" w:rsidRPr="0088250F" w:rsidRDefault="0088250F" w:rsidP="0088250F">
      <w:pPr>
        <w:spacing w:line="360" w:lineRule="auto"/>
        <w:jc w:val="both"/>
        <w:rPr>
          <w:rFonts w:asciiTheme="majorBidi" w:hAnsiTheme="majorBidi" w:cstheme="majorBidi"/>
          <w:sz w:val="26"/>
          <w:szCs w:val="26"/>
        </w:rPr>
      </w:pPr>
      <w:r w:rsidRPr="0088250F">
        <w:rPr>
          <w:rFonts w:asciiTheme="majorBidi" w:hAnsiTheme="majorBidi" w:cstheme="majorBidi"/>
          <w:sz w:val="26"/>
          <w:szCs w:val="26"/>
        </w:rPr>
        <w:t>The key lesson I gained is that leadership is not about having all the answers but about fostering collaboration, learning continuously, and maintaining resilience in the face of uncertainty. These lessons will guide me in my graduate studies and beyond, as I work to design data-driven solutions that create positive change in my community and across Africa.</w:t>
      </w:r>
    </w:p>
    <w:p w14:paraId="1E49F8A5" w14:textId="77777777" w:rsidR="00691349" w:rsidRPr="0088250F" w:rsidRDefault="00691349" w:rsidP="0088250F">
      <w:pPr>
        <w:spacing w:line="360" w:lineRule="auto"/>
        <w:jc w:val="both"/>
        <w:rPr>
          <w:rFonts w:asciiTheme="majorBidi" w:hAnsiTheme="majorBidi" w:cstheme="majorBidi"/>
          <w:sz w:val="26"/>
          <w:szCs w:val="26"/>
        </w:rPr>
      </w:pPr>
    </w:p>
    <w:sectPr w:rsidR="00691349" w:rsidRPr="00882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302"/>
    <w:rsid w:val="00253302"/>
    <w:rsid w:val="002A66B5"/>
    <w:rsid w:val="00573FCB"/>
    <w:rsid w:val="00614B2A"/>
    <w:rsid w:val="00691349"/>
    <w:rsid w:val="007414D4"/>
    <w:rsid w:val="00782DA0"/>
    <w:rsid w:val="00800F0B"/>
    <w:rsid w:val="0088250F"/>
    <w:rsid w:val="00A933A5"/>
    <w:rsid w:val="00BE1B29"/>
    <w:rsid w:val="00DC24E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5591"/>
  <w15:chartTrackingRefBased/>
  <w15:docId w15:val="{B67A0CE3-0C1F-4150-973C-64825D1B8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3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3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3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3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3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3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3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3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3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3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302"/>
    <w:rPr>
      <w:rFonts w:eastAsiaTheme="majorEastAsia" w:cstheme="majorBidi"/>
      <w:color w:val="272727" w:themeColor="text1" w:themeTint="D8"/>
    </w:rPr>
  </w:style>
  <w:style w:type="paragraph" w:styleId="Title">
    <w:name w:val="Title"/>
    <w:basedOn w:val="Normal"/>
    <w:next w:val="Normal"/>
    <w:link w:val="TitleChar"/>
    <w:uiPriority w:val="10"/>
    <w:qFormat/>
    <w:rsid w:val="00253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302"/>
    <w:pPr>
      <w:spacing w:before="160"/>
      <w:jc w:val="center"/>
    </w:pPr>
    <w:rPr>
      <w:i/>
      <w:iCs/>
      <w:color w:val="404040" w:themeColor="text1" w:themeTint="BF"/>
    </w:rPr>
  </w:style>
  <w:style w:type="character" w:customStyle="1" w:styleId="QuoteChar">
    <w:name w:val="Quote Char"/>
    <w:basedOn w:val="DefaultParagraphFont"/>
    <w:link w:val="Quote"/>
    <w:uiPriority w:val="29"/>
    <w:rsid w:val="00253302"/>
    <w:rPr>
      <w:i/>
      <w:iCs/>
      <w:color w:val="404040" w:themeColor="text1" w:themeTint="BF"/>
    </w:rPr>
  </w:style>
  <w:style w:type="paragraph" w:styleId="ListParagraph">
    <w:name w:val="List Paragraph"/>
    <w:basedOn w:val="Normal"/>
    <w:uiPriority w:val="34"/>
    <w:qFormat/>
    <w:rsid w:val="00253302"/>
    <w:pPr>
      <w:ind w:left="720"/>
      <w:contextualSpacing/>
    </w:pPr>
  </w:style>
  <w:style w:type="character" w:styleId="IntenseEmphasis">
    <w:name w:val="Intense Emphasis"/>
    <w:basedOn w:val="DefaultParagraphFont"/>
    <w:uiPriority w:val="21"/>
    <w:qFormat/>
    <w:rsid w:val="00253302"/>
    <w:rPr>
      <w:i/>
      <w:iCs/>
      <w:color w:val="2F5496" w:themeColor="accent1" w:themeShade="BF"/>
    </w:rPr>
  </w:style>
  <w:style w:type="paragraph" w:styleId="IntenseQuote">
    <w:name w:val="Intense Quote"/>
    <w:basedOn w:val="Normal"/>
    <w:next w:val="Normal"/>
    <w:link w:val="IntenseQuoteChar"/>
    <w:uiPriority w:val="30"/>
    <w:qFormat/>
    <w:rsid w:val="00253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302"/>
    <w:rPr>
      <w:i/>
      <w:iCs/>
      <w:color w:val="2F5496" w:themeColor="accent1" w:themeShade="BF"/>
    </w:rPr>
  </w:style>
  <w:style w:type="character" w:styleId="IntenseReference">
    <w:name w:val="Intense Reference"/>
    <w:basedOn w:val="DefaultParagraphFont"/>
    <w:uiPriority w:val="32"/>
    <w:qFormat/>
    <w:rsid w:val="002533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KEIFALA</dc:creator>
  <cp:keywords/>
  <dc:description/>
  <cp:lastModifiedBy>AHMED KEIFALA</cp:lastModifiedBy>
  <cp:revision>2</cp:revision>
  <dcterms:created xsi:type="dcterms:W3CDTF">2025-09-10T20:17:00Z</dcterms:created>
  <dcterms:modified xsi:type="dcterms:W3CDTF">2025-09-10T20:17:00Z</dcterms:modified>
</cp:coreProperties>
</file>