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EBE6" w14:textId="22D94E10" w:rsidR="001417A6" w:rsidRPr="001417A6" w:rsidRDefault="001417A6" w:rsidP="001417A6">
      <w:pPr>
        <w:rPr>
          <w:b/>
          <w:bCs/>
        </w:rPr>
      </w:pPr>
      <w:r w:rsidRPr="001417A6">
        <w:rPr>
          <w:b/>
          <w:bCs/>
        </w:rPr>
        <w:t>1. Transaction Limit and Fees</w:t>
      </w:r>
      <w:r w:rsidR="00723F44">
        <w:rPr>
          <w:b/>
          <w:bCs/>
        </w:rPr>
        <w:t xml:space="preserve"> </w:t>
      </w:r>
    </w:p>
    <w:p w14:paraId="5353A0A8" w14:textId="53D0B3D5" w:rsidR="001417A6" w:rsidRPr="001417A6" w:rsidRDefault="001417A6" w:rsidP="0069764B">
      <w:r w:rsidRPr="001417A6">
        <w:rPr>
          <w:b/>
          <w:bCs/>
        </w:rPr>
        <w:t>Question:</w:t>
      </w:r>
      <w:r w:rsidRPr="001417A6">
        <w:t xml:space="preserve"> Does the transaction limit of 10,000 include the transfer fee, or does it apply to the transfer amount only?</w:t>
      </w:r>
      <w:r w:rsidR="0069764B">
        <w:t xml:space="preserve"> </w:t>
      </w:r>
    </w:p>
    <w:p w14:paraId="4A473F85" w14:textId="013CFC73" w:rsidR="001417A6" w:rsidRPr="001417A6" w:rsidRDefault="001417A6" w:rsidP="0069764B">
      <w:r w:rsidRPr="001417A6">
        <w:rPr>
          <w:b/>
          <w:bCs/>
        </w:rPr>
        <w:t>Why it matters:</w:t>
      </w:r>
      <w:r w:rsidRPr="001417A6">
        <w:t xml:space="preserve"> This needs to be clearly defined to determine whether a customer can transfer exactly 10,000 </w:t>
      </w:r>
      <w:r>
        <w:t>or not.</w:t>
      </w:r>
    </w:p>
    <w:p w14:paraId="2A5CC023" w14:textId="77777777" w:rsidR="001417A6" w:rsidRPr="001417A6" w:rsidRDefault="00000000" w:rsidP="001417A6">
      <w:r>
        <w:pict w14:anchorId="2167FDB2">
          <v:rect id="_x0000_i1025" style="width:0;height:1.5pt" o:hralign="center" o:hrstd="t" o:hr="t" fillcolor="#a0a0a0" stroked="f"/>
        </w:pict>
      </w:r>
    </w:p>
    <w:p w14:paraId="4343CAFE" w14:textId="77777777" w:rsidR="001417A6" w:rsidRPr="001417A6" w:rsidRDefault="001417A6" w:rsidP="001417A6">
      <w:pPr>
        <w:rPr>
          <w:b/>
          <w:bCs/>
        </w:rPr>
      </w:pPr>
      <w:r w:rsidRPr="001417A6">
        <w:rPr>
          <w:b/>
          <w:bCs/>
        </w:rPr>
        <w:t>2. Daily Limit and Fees</w:t>
      </w:r>
    </w:p>
    <w:p w14:paraId="1ACF48AB" w14:textId="1DF5C46B" w:rsidR="001417A6" w:rsidRPr="001417A6" w:rsidRDefault="001417A6" w:rsidP="001417A6">
      <w:r w:rsidRPr="001417A6">
        <w:rPr>
          <w:b/>
          <w:bCs/>
        </w:rPr>
        <w:t>Question:</w:t>
      </w:r>
      <w:r w:rsidRPr="001417A6">
        <w:t xml:space="preserve"> Is the daily transfer limit of 20,000 calculated based on the transfer amount only, or does it include the transfer fees?</w:t>
      </w:r>
    </w:p>
    <w:p w14:paraId="1D238C29" w14:textId="77777777" w:rsidR="001417A6" w:rsidRPr="001417A6" w:rsidRDefault="001417A6" w:rsidP="001417A6">
      <w:r w:rsidRPr="001417A6">
        <w:rPr>
          <w:b/>
          <w:bCs/>
        </w:rPr>
        <w:t>Why it matters:</w:t>
      </w:r>
      <w:r w:rsidRPr="001417A6">
        <w:t xml:space="preserve"> The calculation method must be clear so that the daily limit can be validated correctly and customers have a clear understanding of how much they can transfer each day.</w:t>
      </w:r>
    </w:p>
    <w:p w14:paraId="77C4B1AB" w14:textId="22B5672A" w:rsidR="001417A6" w:rsidRPr="001417A6" w:rsidRDefault="00000000" w:rsidP="001417A6">
      <w:r>
        <w:pict w14:anchorId="4B23425B">
          <v:rect id="_x0000_i1026" style="width:0;height:1.5pt" o:hralign="center" o:hrstd="t" o:hr="t" fillcolor="#a0a0a0" stroked="f"/>
        </w:pict>
      </w:r>
    </w:p>
    <w:p w14:paraId="54DDE53E" w14:textId="312DA3FF" w:rsidR="0069764B" w:rsidRPr="0069764B" w:rsidRDefault="0069764B" w:rsidP="0069764B">
      <w:pPr>
        <w:rPr>
          <w:b/>
          <w:bCs/>
        </w:rPr>
      </w:pPr>
      <w:r w:rsidRPr="0069764B">
        <w:rPr>
          <w:b/>
          <w:bCs/>
        </w:rPr>
        <w:t>3.</w:t>
      </w:r>
      <w:r>
        <w:rPr>
          <w:b/>
          <w:bCs/>
        </w:rPr>
        <w:t xml:space="preserve"> </w:t>
      </w:r>
      <w:r w:rsidRPr="0069764B">
        <w:rPr>
          <w:b/>
          <w:bCs/>
        </w:rPr>
        <w:t>Fees</w:t>
      </w:r>
    </w:p>
    <w:p w14:paraId="6ED31CBE" w14:textId="1AE0AF0C" w:rsidR="0069764B" w:rsidRDefault="0069764B" w:rsidP="0069764B">
      <w:r w:rsidRPr="001417A6">
        <w:rPr>
          <w:b/>
          <w:bCs/>
        </w:rPr>
        <w:t>Question:</w:t>
      </w:r>
      <w:r>
        <w:rPr>
          <w:b/>
          <w:bCs/>
        </w:rPr>
        <w:t xml:space="preserve"> </w:t>
      </w:r>
      <w:r>
        <w:t xml:space="preserve">When is the fee shown? </w:t>
      </w:r>
      <w:proofErr w:type="gramStart"/>
      <w:r>
        <w:t>At</w:t>
      </w:r>
      <w:proofErr w:type="gramEnd"/>
      <w:r>
        <w:t xml:space="preserve"> which page?</w:t>
      </w:r>
    </w:p>
    <w:p w14:paraId="7E0DB02E" w14:textId="05E2F4B9" w:rsidR="0069764B" w:rsidRPr="001417A6" w:rsidRDefault="0069764B" w:rsidP="0069764B">
      <w:r>
        <w:t xml:space="preserve"> </w:t>
      </w:r>
      <w:r w:rsidRPr="0069764B">
        <w:rPr>
          <w:b/>
          <w:bCs/>
        </w:rPr>
        <w:t>I assume:</w:t>
      </w:r>
      <w:r>
        <w:t xml:space="preserve"> Fees </w:t>
      </w:r>
      <w:proofErr w:type="gramStart"/>
      <w:r>
        <w:t>is</w:t>
      </w:r>
      <w:proofErr w:type="gramEnd"/>
      <w:r>
        <w:t xml:space="preserve"> shown </w:t>
      </w:r>
      <w:proofErr w:type="gramStart"/>
      <w:r>
        <w:t>in transfer</w:t>
      </w:r>
      <w:proofErr w:type="gramEnd"/>
      <w:r>
        <w:t xml:space="preserve"> page</w:t>
      </w:r>
    </w:p>
    <w:p w14:paraId="6C6872EC" w14:textId="546793F9" w:rsidR="0069764B" w:rsidRDefault="00000000" w:rsidP="001417A6">
      <w:pPr>
        <w:rPr>
          <w:b/>
          <w:bCs/>
        </w:rPr>
      </w:pPr>
      <w:r>
        <w:pict w14:anchorId="02676A59">
          <v:rect id="_x0000_i1027" style="width:0;height:1.5pt" o:hralign="center" o:hrstd="t" o:hr="t" fillcolor="#a0a0a0" stroked="f"/>
        </w:pict>
      </w:r>
    </w:p>
    <w:p w14:paraId="4FE0F6D7" w14:textId="752932DD" w:rsidR="001417A6" w:rsidRPr="001417A6" w:rsidRDefault="0069764B" w:rsidP="001417A6">
      <w:pPr>
        <w:rPr>
          <w:b/>
          <w:bCs/>
        </w:rPr>
      </w:pPr>
      <w:r>
        <w:rPr>
          <w:b/>
          <w:bCs/>
        </w:rPr>
        <w:t>4</w:t>
      </w:r>
      <w:r w:rsidR="001417A6" w:rsidRPr="001417A6">
        <w:rPr>
          <w:b/>
          <w:bCs/>
        </w:rPr>
        <w:t>. Incorrect OTP</w:t>
      </w:r>
    </w:p>
    <w:p w14:paraId="046A6A8E" w14:textId="77777777" w:rsidR="001417A6" w:rsidRPr="001417A6" w:rsidRDefault="001417A6" w:rsidP="001417A6">
      <w:r w:rsidRPr="001417A6">
        <w:rPr>
          <w:b/>
          <w:bCs/>
        </w:rPr>
        <w:t>Question:</w:t>
      </w:r>
      <w:r w:rsidRPr="001417A6">
        <w:t xml:space="preserve"> What should happen if the customer enters an incorrect OTP? Should an error message or overlay be displayed? Can the customer retry, and if so, how many attempts are allowed?</w:t>
      </w:r>
    </w:p>
    <w:p w14:paraId="018671E7" w14:textId="77777777" w:rsidR="001417A6" w:rsidRPr="001417A6" w:rsidRDefault="001417A6" w:rsidP="001417A6">
      <w:r w:rsidRPr="001417A6">
        <w:rPr>
          <w:b/>
          <w:bCs/>
        </w:rPr>
        <w:t>Why it matters:</w:t>
      </w:r>
      <w:r w:rsidRPr="001417A6">
        <w:t xml:space="preserve"> The expected behavior for incorrect OTPs needs to be defined so that authentication and security controls can be tested correctly.</w:t>
      </w:r>
    </w:p>
    <w:p w14:paraId="1DCC53C2" w14:textId="77777777" w:rsidR="001417A6" w:rsidRPr="001417A6" w:rsidRDefault="00000000" w:rsidP="001417A6">
      <w:r>
        <w:pict w14:anchorId="17D4904D">
          <v:rect id="_x0000_i1028" style="width:0;height:1.5pt" o:hralign="center" o:hrstd="t" o:hr="t" fillcolor="#a0a0a0" stroked="f"/>
        </w:pict>
      </w:r>
    </w:p>
    <w:p w14:paraId="42B5ECBB" w14:textId="09996985" w:rsidR="001417A6" w:rsidRPr="001417A6" w:rsidRDefault="0069764B" w:rsidP="001417A6">
      <w:pPr>
        <w:rPr>
          <w:b/>
          <w:bCs/>
        </w:rPr>
      </w:pPr>
      <w:r>
        <w:rPr>
          <w:b/>
          <w:bCs/>
        </w:rPr>
        <w:t>5</w:t>
      </w:r>
      <w:r w:rsidR="001417A6" w:rsidRPr="001417A6">
        <w:rPr>
          <w:b/>
          <w:bCs/>
        </w:rPr>
        <w:t>. OTP Validity</w:t>
      </w:r>
    </w:p>
    <w:p w14:paraId="58478A33" w14:textId="77777777" w:rsidR="001417A6" w:rsidRPr="001417A6" w:rsidRDefault="001417A6" w:rsidP="001417A6">
      <w:r w:rsidRPr="001417A6">
        <w:rPr>
          <w:b/>
          <w:bCs/>
        </w:rPr>
        <w:t>Question:</w:t>
      </w:r>
      <w:r w:rsidRPr="001417A6">
        <w:t xml:space="preserve"> Does </w:t>
      </w:r>
      <w:proofErr w:type="gramStart"/>
      <w:r w:rsidRPr="001417A6">
        <w:t>the OTP</w:t>
      </w:r>
      <w:proofErr w:type="gramEnd"/>
      <w:r w:rsidRPr="001417A6">
        <w:t xml:space="preserve"> have a specific validity period? What should happen if the customer enters the OTP after it has expired?</w:t>
      </w:r>
    </w:p>
    <w:p w14:paraId="4B8DBAF7" w14:textId="337B7466" w:rsidR="001417A6" w:rsidRPr="001417A6" w:rsidRDefault="001417A6" w:rsidP="001417A6">
      <w:r w:rsidRPr="001417A6">
        <w:rPr>
          <w:b/>
          <w:bCs/>
        </w:rPr>
        <w:t>Why it matters:</w:t>
      </w:r>
      <w:r w:rsidRPr="001417A6">
        <w:t xml:space="preserve"> The OTP expiration behavior is important </w:t>
      </w:r>
      <w:r>
        <w:t xml:space="preserve">to be covered. </w:t>
      </w:r>
      <w:r w:rsidRPr="00723F44">
        <w:rPr>
          <w:b/>
          <w:bCs/>
        </w:rPr>
        <w:t>I assume it is not more than 2 minutes.</w:t>
      </w:r>
    </w:p>
    <w:p w14:paraId="346BC62F" w14:textId="4674C2C1" w:rsidR="00723F44" w:rsidRPr="00625C72" w:rsidRDefault="00000000" w:rsidP="00625C72">
      <w:r>
        <w:lastRenderedPageBreak/>
        <w:pict w14:anchorId="50B08967">
          <v:rect id="_x0000_i1036" style="width:0;height:1.5pt" o:hralign="center" o:hrstd="t" o:hr="t" fillcolor="#a0a0a0" stroked="f"/>
        </w:pict>
      </w:r>
    </w:p>
    <w:p w14:paraId="1F33B3DE" w14:textId="73C6EA2E" w:rsidR="001417A6" w:rsidRPr="001417A6" w:rsidRDefault="0069764B" w:rsidP="001417A6">
      <w:pPr>
        <w:rPr>
          <w:b/>
          <w:bCs/>
        </w:rPr>
      </w:pPr>
      <w:r>
        <w:rPr>
          <w:b/>
          <w:bCs/>
        </w:rPr>
        <w:t>6</w:t>
      </w:r>
      <w:r w:rsidR="001417A6" w:rsidRPr="001417A6">
        <w:rPr>
          <w:b/>
          <w:bCs/>
        </w:rPr>
        <w:t>. Fee Configuration</w:t>
      </w:r>
    </w:p>
    <w:p w14:paraId="1D88056C" w14:textId="77777777" w:rsidR="001417A6" w:rsidRPr="001417A6" w:rsidRDefault="001417A6" w:rsidP="001417A6">
      <w:r w:rsidRPr="001417A6">
        <w:rPr>
          <w:b/>
          <w:bCs/>
        </w:rPr>
        <w:t>Question:</w:t>
      </w:r>
      <w:r w:rsidRPr="001417A6">
        <w:t xml:space="preserve"> What is the fee configuration? Is the transfer fee a fixed amount or a percentage of the transfer amount?</w:t>
      </w:r>
    </w:p>
    <w:p w14:paraId="0644B570" w14:textId="77777777" w:rsidR="001417A6" w:rsidRPr="001417A6" w:rsidRDefault="001417A6" w:rsidP="001417A6">
      <w:pPr>
        <w:rPr>
          <w:b/>
          <w:bCs/>
        </w:rPr>
      </w:pPr>
      <w:r w:rsidRPr="001417A6">
        <w:rPr>
          <w:b/>
          <w:bCs/>
        </w:rPr>
        <w:t>Assumption: The fee may be calculated based on the bank's terms and conditions. For example, the bank may charge £10 for every £10,000 transferred.</w:t>
      </w:r>
    </w:p>
    <w:p w14:paraId="14F13BD1" w14:textId="39A239D4" w:rsidR="001417A6" w:rsidRPr="001417A6" w:rsidRDefault="0069764B" w:rsidP="001417A6">
      <w:pPr>
        <w:rPr>
          <w:b/>
          <w:bCs/>
        </w:rPr>
      </w:pPr>
      <w:r>
        <w:rPr>
          <w:b/>
          <w:bCs/>
        </w:rPr>
        <w:t>7</w:t>
      </w:r>
      <w:r w:rsidR="001417A6" w:rsidRPr="001417A6">
        <w:rPr>
          <w:b/>
          <w:bCs/>
        </w:rPr>
        <w:t>. Daily Limit Scope</w:t>
      </w:r>
    </w:p>
    <w:p w14:paraId="05908843" w14:textId="77777777" w:rsidR="001417A6" w:rsidRPr="001417A6" w:rsidRDefault="001417A6" w:rsidP="001417A6">
      <w:r w:rsidRPr="001417A6">
        <w:rPr>
          <w:b/>
          <w:bCs/>
        </w:rPr>
        <w:t>Question:</w:t>
      </w:r>
      <w:r w:rsidRPr="001417A6">
        <w:t xml:space="preserve"> Is the 20,000 daily transfer </w:t>
      </w:r>
      <w:proofErr w:type="gramStart"/>
      <w:r w:rsidRPr="001417A6">
        <w:t>limit</w:t>
      </w:r>
      <w:proofErr w:type="gramEnd"/>
      <w:r w:rsidRPr="001417A6">
        <w:t xml:space="preserve"> applied per beneficiary, across all beneficiaries, or to the customer’s total outgoing transfers?</w:t>
      </w:r>
    </w:p>
    <w:p w14:paraId="14C822D2" w14:textId="77777777" w:rsidR="001417A6" w:rsidRPr="001417A6" w:rsidRDefault="001417A6" w:rsidP="001417A6">
      <w:r w:rsidRPr="001417A6">
        <w:rPr>
          <w:b/>
          <w:bCs/>
        </w:rPr>
        <w:t>Why it matters:</w:t>
      </w:r>
      <w:r w:rsidRPr="001417A6">
        <w:t xml:space="preserve"> The scope of the daily limit directly affects how the limit should be calculated and which transfer scenarios should be accepted or rejected.</w:t>
      </w:r>
    </w:p>
    <w:p w14:paraId="5CEC99C5" w14:textId="77777777" w:rsidR="001417A6" w:rsidRPr="001417A6" w:rsidRDefault="00000000" w:rsidP="001417A6">
      <w:r>
        <w:pict w14:anchorId="1F940D6F">
          <v:rect id="_x0000_i1030" style="width:0;height:1.5pt" o:hralign="center" o:hrstd="t" o:hr="t" fillcolor="#a0a0a0" stroked="f"/>
        </w:pict>
      </w:r>
    </w:p>
    <w:p w14:paraId="7BD3FF57" w14:textId="21DE11AD" w:rsidR="001417A6" w:rsidRPr="001417A6" w:rsidRDefault="0069764B" w:rsidP="001417A6">
      <w:pPr>
        <w:rPr>
          <w:b/>
          <w:bCs/>
        </w:rPr>
      </w:pPr>
      <w:r>
        <w:rPr>
          <w:b/>
          <w:bCs/>
        </w:rPr>
        <w:t>8</w:t>
      </w:r>
      <w:r w:rsidR="001417A6" w:rsidRPr="001417A6">
        <w:rPr>
          <w:b/>
          <w:bCs/>
        </w:rPr>
        <w:t>. Confirmation Screen Details</w:t>
      </w:r>
    </w:p>
    <w:p w14:paraId="0EF7B893" w14:textId="77777777" w:rsidR="001417A6" w:rsidRPr="001417A6" w:rsidRDefault="001417A6" w:rsidP="001417A6">
      <w:r w:rsidRPr="001417A6">
        <w:rPr>
          <w:b/>
          <w:bCs/>
        </w:rPr>
        <w:t>Question:</w:t>
      </w:r>
      <w:r w:rsidRPr="001417A6">
        <w:t xml:space="preserve"> What transfer details should be displayed on the confirmation screen after a successful transfer?</w:t>
      </w:r>
    </w:p>
    <w:p w14:paraId="50709E91" w14:textId="77777777" w:rsidR="001417A6" w:rsidRPr="001417A6" w:rsidRDefault="001417A6" w:rsidP="001417A6">
      <w:r w:rsidRPr="001417A6">
        <w:rPr>
          <w:b/>
          <w:bCs/>
        </w:rPr>
        <w:t>Why it matters:</w:t>
      </w:r>
      <w:r w:rsidRPr="001417A6">
        <w:t xml:space="preserve"> The expected confirmation details need to be defined so that we can verify that the customer receives complete and accurate transaction information.</w:t>
      </w:r>
    </w:p>
    <w:p w14:paraId="0B7FFF3D" w14:textId="77777777" w:rsidR="001417A6" w:rsidRPr="001417A6" w:rsidRDefault="00000000" w:rsidP="001417A6">
      <w:r>
        <w:pict w14:anchorId="0DD42D13">
          <v:rect id="_x0000_i1031" style="width:0;height:1.5pt" o:hralign="center" o:hrstd="t" o:hr="t" fillcolor="#a0a0a0" stroked="f"/>
        </w:pict>
      </w:r>
    </w:p>
    <w:p w14:paraId="486F837A" w14:textId="287FB470" w:rsidR="001417A6" w:rsidRPr="001417A6" w:rsidRDefault="0069764B" w:rsidP="001417A6">
      <w:pPr>
        <w:rPr>
          <w:b/>
          <w:bCs/>
        </w:rPr>
      </w:pPr>
      <w:r>
        <w:rPr>
          <w:b/>
          <w:bCs/>
        </w:rPr>
        <w:t>9</w:t>
      </w:r>
      <w:r w:rsidR="001417A6" w:rsidRPr="001417A6">
        <w:rPr>
          <w:b/>
          <w:bCs/>
        </w:rPr>
        <w:t xml:space="preserve">. </w:t>
      </w:r>
      <w:r w:rsidR="00723F44">
        <w:rPr>
          <w:b/>
          <w:bCs/>
        </w:rPr>
        <w:t xml:space="preserve">Error Message Screen Details </w:t>
      </w:r>
    </w:p>
    <w:p w14:paraId="5F07A8C2" w14:textId="77777777" w:rsidR="00723F44" w:rsidRDefault="001417A6" w:rsidP="001417A6">
      <w:r w:rsidRPr="001417A6">
        <w:rPr>
          <w:b/>
          <w:bCs/>
        </w:rPr>
        <w:t>Question:</w:t>
      </w:r>
      <w:r w:rsidRPr="001417A6">
        <w:t xml:space="preserve"> What should be displayed i</w:t>
      </w:r>
      <w:r w:rsidR="00723F44">
        <w:t>n the error message in case of</w:t>
      </w:r>
      <w:r w:rsidR="00723F44">
        <w:br/>
        <w:t>1-</w:t>
      </w:r>
      <w:r w:rsidRPr="001417A6">
        <w:t>the customer does not have sufficient balance to cover the transfer amount and applicable fees?</w:t>
      </w:r>
    </w:p>
    <w:p w14:paraId="7913C1A0" w14:textId="1C67A434" w:rsidR="001417A6" w:rsidRPr="001417A6" w:rsidRDefault="00723F44" w:rsidP="001417A6">
      <w:r>
        <w:t>2-One of the accounts (Sender or receiver) is suspended or has any reason that stops the transfer.</w:t>
      </w:r>
    </w:p>
    <w:p w14:paraId="622F0BFB" w14:textId="37009F98" w:rsidR="00723F44" w:rsidRPr="001417A6" w:rsidRDefault="001417A6" w:rsidP="0069764B">
      <w:r w:rsidRPr="001417A6">
        <w:rPr>
          <w:b/>
          <w:bCs/>
        </w:rPr>
        <w:t>Why it matters:</w:t>
      </w:r>
      <w:r w:rsidRPr="001417A6">
        <w:t xml:space="preserve"> The expected behavior and error message need to be clearly defined to ensure that the customer receives appropriate </w:t>
      </w:r>
      <w:r>
        <w:t>feedback to understand what went wrong.</w:t>
      </w:r>
    </w:p>
    <w:sectPr w:rsidR="00723F44" w:rsidRPr="001417A6" w:rsidSect="00BD49B5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F8FB1" w14:textId="77777777" w:rsidR="00DA05AE" w:rsidRDefault="00DA05AE" w:rsidP="00723F44">
      <w:pPr>
        <w:spacing w:after="0" w:line="240" w:lineRule="auto"/>
      </w:pPr>
      <w:r>
        <w:separator/>
      </w:r>
    </w:p>
  </w:endnote>
  <w:endnote w:type="continuationSeparator" w:id="0">
    <w:p w14:paraId="31A39AD9" w14:textId="77777777" w:rsidR="00DA05AE" w:rsidRDefault="00DA05AE" w:rsidP="00723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4F4B" w14:textId="5D7F7D64" w:rsidR="00723F44" w:rsidRDefault="00723F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FA42D6" wp14:editId="52F5F3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65978561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794940" w14:textId="2FFBD0C7" w:rsidR="00723F44" w:rsidRPr="00723F44" w:rsidRDefault="00723F44" w:rsidP="00723F4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723F4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A42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textbox style="mso-fit-shape-to-text:t" inset="20pt,0,0,15pt">
                <w:txbxContent>
                  <w:p w14:paraId="08794940" w14:textId="2FFBD0C7" w:rsidR="00723F44" w:rsidRPr="00723F44" w:rsidRDefault="00723F44" w:rsidP="00723F4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723F44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4FD9" w14:textId="256BE993" w:rsidR="00723F44" w:rsidRDefault="00723F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EC6127" wp14:editId="7F38111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198404100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373671" w14:textId="583080A9" w:rsidR="00723F44" w:rsidRPr="00723F44" w:rsidRDefault="00723F44" w:rsidP="00723F4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723F4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EC61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textbox style="mso-fit-shape-to-text:t" inset="20pt,0,0,15pt">
                <w:txbxContent>
                  <w:p w14:paraId="63373671" w14:textId="583080A9" w:rsidR="00723F44" w:rsidRPr="00723F44" w:rsidRDefault="00723F44" w:rsidP="00723F4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723F44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0758" w14:textId="05A98852" w:rsidR="00723F44" w:rsidRDefault="00723F4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DF57A1" wp14:editId="2E4218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343115754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25106" w14:textId="6F9B3A0E" w:rsidR="00723F44" w:rsidRPr="00723F44" w:rsidRDefault="00723F44" w:rsidP="00723F4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723F4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F57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textbox style="mso-fit-shape-to-text:t" inset="20pt,0,0,15pt">
                <w:txbxContent>
                  <w:p w14:paraId="4F725106" w14:textId="6F9B3A0E" w:rsidR="00723F44" w:rsidRPr="00723F44" w:rsidRDefault="00723F44" w:rsidP="00723F4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723F44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D8C47" w14:textId="77777777" w:rsidR="00DA05AE" w:rsidRDefault="00DA05AE" w:rsidP="00723F44">
      <w:pPr>
        <w:spacing w:after="0" w:line="240" w:lineRule="auto"/>
      </w:pPr>
      <w:r>
        <w:separator/>
      </w:r>
    </w:p>
  </w:footnote>
  <w:footnote w:type="continuationSeparator" w:id="0">
    <w:p w14:paraId="2F3E5275" w14:textId="77777777" w:rsidR="00DA05AE" w:rsidRDefault="00DA05AE" w:rsidP="00723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1C211" w14:textId="0D4E3353" w:rsidR="005D7890" w:rsidRDefault="0069764B" w:rsidP="005D7890">
    <w:pPr>
      <w:pStyle w:val="Header"/>
      <w:jc w:val="center"/>
    </w:pPr>
    <w:r>
      <w:t>9</w:t>
    </w:r>
    <w:r w:rsidR="005D7890">
      <w:t xml:space="preserve"> critical questions &amp; assumptions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C33C1"/>
    <w:multiLevelType w:val="hybridMultilevel"/>
    <w:tmpl w:val="3FEA4DDA"/>
    <w:lvl w:ilvl="0" w:tplc="4288C2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49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5D"/>
    <w:rsid w:val="00020E22"/>
    <w:rsid w:val="00026696"/>
    <w:rsid w:val="0010764D"/>
    <w:rsid w:val="001417A6"/>
    <w:rsid w:val="00405897"/>
    <w:rsid w:val="00411CAB"/>
    <w:rsid w:val="004C77F5"/>
    <w:rsid w:val="005D7890"/>
    <w:rsid w:val="005F47A1"/>
    <w:rsid w:val="00625C72"/>
    <w:rsid w:val="006858D3"/>
    <w:rsid w:val="0069764B"/>
    <w:rsid w:val="00723F44"/>
    <w:rsid w:val="007468D2"/>
    <w:rsid w:val="00834D46"/>
    <w:rsid w:val="0084365D"/>
    <w:rsid w:val="00BB4FD2"/>
    <w:rsid w:val="00BD49B5"/>
    <w:rsid w:val="00DA05AE"/>
    <w:rsid w:val="00F8258E"/>
    <w:rsid w:val="00FD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9BBF"/>
  <w15:chartTrackingRefBased/>
  <w15:docId w15:val="{08F34409-83D2-41FE-AFB9-A2761FC3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7A6"/>
  </w:style>
  <w:style w:type="paragraph" w:styleId="Heading1">
    <w:name w:val="heading 1"/>
    <w:basedOn w:val="Normal"/>
    <w:next w:val="Normal"/>
    <w:link w:val="Heading1Char"/>
    <w:uiPriority w:val="9"/>
    <w:qFormat/>
    <w:rsid w:val="00843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65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23F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F44"/>
  </w:style>
  <w:style w:type="paragraph" w:styleId="Header">
    <w:name w:val="header"/>
    <w:basedOn w:val="Normal"/>
    <w:link w:val="HeaderChar"/>
    <w:uiPriority w:val="99"/>
    <w:unhideWhenUsed/>
    <w:rsid w:val="005D7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FathAllah, Vodafone</dc:creator>
  <cp:keywords/>
  <dc:description/>
  <cp:lastModifiedBy>Ahmed FathAllah, Vodafone</cp:lastModifiedBy>
  <cp:revision>8</cp:revision>
  <dcterms:created xsi:type="dcterms:W3CDTF">2026-09-15T13:03:00Z</dcterms:created>
  <dcterms:modified xsi:type="dcterms:W3CDTF">2026-09-16T20:09:00Z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500e51ea,3eec0c1,476e3204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7f373536-36c5-4fd9-8140-7ddebb8b4638_Enabled">
    <vt:lpwstr>true</vt:lpwstr>
  </property>
  <property fmtid="{D5CDD505-2E9C-101B-9397-08002B2CF9AE}" pid="6" name="MSIP_Label_7f373536-36c5-4fd9-8140-7ddebb8b4638_SetDate">
    <vt:lpwstr>2026-09-15T13:51:15Z</vt:lpwstr>
  </property>
  <property fmtid="{D5CDD505-2E9C-101B-9397-08002B2CF9AE}" pid="7" name="MSIP_Label_7f373536-36c5-4fd9-8140-7ddebb8b4638_Method">
    <vt:lpwstr>Standard</vt:lpwstr>
  </property>
  <property fmtid="{D5CDD505-2E9C-101B-9397-08002B2CF9AE}" pid="8" name="MSIP_Label_7f373536-36c5-4fd9-8140-7ddebb8b4638_Name">
    <vt:lpwstr>C2 General</vt:lpwstr>
  </property>
  <property fmtid="{D5CDD505-2E9C-101B-9397-08002B2CF9AE}" pid="9" name="MSIP_Label_7f373536-36c5-4fd9-8140-7ddebb8b4638_SiteId">
    <vt:lpwstr>28d54ec7-2221-4717-acb0-7f8c37359048</vt:lpwstr>
  </property>
  <property fmtid="{D5CDD505-2E9C-101B-9397-08002B2CF9AE}" pid="10" name="MSIP_Label_7f373536-36c5-4fd9-8140-7ddebb8b4638_ActionId">
    <vt:lpwstr>a103b70a-c3f5-46d4-8346-e2a9d5cc4ef3</vt:lpwstr>
  </property>
  <property fmtid="{D5CDD505-2E9C-101B-9397-08002B2CF9AE}" pid="11" name="MSIP_Label_7f373536-36c5-4fd9-8140-7ddebb8b4638_ContentBits">
    <vt:lpwstr>2</vt:lpwstr>
  </property>
  <property fmtid="{D5CDD505-2E9C-101B-9397-08002B2CF9AE}" pid="12" name="MSIP_Label_7f373536-36c5-4fd9-8140-7ddebb8b4638_Tag">
    <vt:lpwstr>10, 3, 0, 1</vt:lpwstr>
  </property>
</Properties>
</file>