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</w:tblGrid>
      <w:tr w:rsidR="003E2694" w:rsidRPr="003E2694" w14:paraId="1A079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2F180" w14:textId="7B629D22" w:rsidR="003E2694" w:rsidRPr="003E2694" w:rsidRDefault="00D961B2" w:rsidP="003E2694">
            <w:r>
              <w:rPr>
                <w:b/>
                <w:bCs/>
              </w:rPr>
              <w:t>1-</w:t>
            </w:r>
            <w:r w:rsidR="003E2694" w:rsidRPr="003E2694">
              <w:rPr>
                <w:b/>
                <w:bCs/>
              </w:rPr>
              <w:t>OTP / Authentication</w:t>
            </w:r>
          </w:p>
        </w:tc>
      </w:tr>
    </w:tbl>
    <w:p w14:paraId="2FC53E9B" w14:textId="77777777" w:rsidR="003E2694" w:rsidRPr="003E2694" w:rsidRDefault="003E2694" w:rsidP="003E269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3E2694" w:rsidRPr="003E2694" w14:paraId="34567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F9727" w14:textId="77777777" w:rsidR="003E2694" w:rsidRPr="003E2694" w:rsidRDefault="003E2694" w:rsidP="003E2694">
            <w:r w:rsidRPr="003E2694">
              <w:t>A transfer could be executed with an incorrect, expired, or invalid OTP, or the OTP could be bypassed.</w:t>
            </w:r>
          </w:p>
        </w:tc>
      </w:tr>
    </w:tbl>
    <w:p w14:paraId="29A68787" w14:textId="47F34DFF" w:rsidR="00020E22" w:rsidRDefault="003E2694">
      <w:r>
        <w:t>Risk for customer: Unauthorized transfer</w:t>
      </w:r>
    </w:p>
    <w:p w14:paraId="268CB817" w14:textId="28E5C6F9" w:rsidR="003E2694" w:rsidRDefault="003E2694">
      <w:r>
        <w:t>Risk for the bank: Major security breach</w:t>
      </w:r>
    </w:p>
    <w:p w14:paraId="654CAE00" w14:textId="0B2C3DBF" w:rsidR="003E2694" w:rsidRDefault="003E2694">
      <w:r>
        <w:t>Risk for us</w:t>
      </w:r>
      <w:r>
        <w:rPr>
          <w:rFonts w:hint="cs"/>
          <w:rtl/>
        </w:rPr>
        <w:t>)</w:t>
      </w:r>
      <w:r>
        <w:t xml:space="preserve">Delivery Parter): Critical security </w:t>
      </w:r>
      <w:r w:rsidRPr="003E2694">
        <w:t>defect</w:t>
      </w:r>
      <w:r>
        <w:br/>
        <w:t>__________________________________________________________________________________</w:t>
      </w:r>
    </w:p>
    <w:p w14:paraId="08EE1B36" w14:textId="6DF7C03B" w:rsidR="003E2694" w:rsidRDefault="00D961B2">
      <w:r>
        <w:rPr>
          <w:b/>
          <w:bCs/>
        </w:rPr>
        <w:t>2-</w:t>
      </w:r>
      <w:r w:rsidR="003E2694" w:rsidRPr="003E2694">
        <w:rPr>
          <w:b/>
          <w:bCs/>
        </w:rPr>
        <w:t>Duplicate</w:t>
      </w:r>
      <w:r w:rsidR="003E2694">
        <w:t xml:space="preserve"> </w:t>
      </w:r>
      <w:r w:rsidR="003E2694" w:rsidRPr="003E2694">
        <w:rPr>
          <w:b/>
          <w:bCs/>
        </w:rPr>
        <w:t>transfer</w:t>
      </w:r>
    </w:p>
    <w:p w14:paraId="78DD9780" w14:textId="4CB7DDBE" w:rsidR="003E2694" w:rsidRDefault="003E2694">
      <w:r>
        <w:t>A transfer might be executed twice if unexpected action happens from user like clicking twice mistakenly in confirmation button.</w:t>
      </w:r>
    </w:p>
    <w:p w14:paraId="777B911F" w14:textId="0AF307FB" w:rsidR="003E2694" w:rsidRDefault="003E2694">
      <w:r>
        <w:t>Risk for customer: Not needed transfer – customer loses money</w:t>
      </w:r>
    </w:p>
    <w:p w14:paraId="57F5CDCC" w14:textId="43BA9EA6" w:rsidR="003E2694" w:rsidRDefault="003E2694">
      <w:r>
        <w:t>Risk for the bank: Financial issue</w:t>
      </w:r>
    </w:p>
    <w:p w14:paraId="68CB2EE3" w14:textId="6B23CF93" w:rsidR="003E2694" w:rsidRDefault="003E2694">
      <w:r>
        <w:t>Risk for us</w:t>
      </w:r>
      <w:r>
        <w:rPr>
          <w:rFonts w:hint="cs"/>
          <w:rtl/>
        </w:rPr>
        <w:t>)</w:t>
      </w:r>
      <w:r>
        <w:t>Delivery Parter)</w:t>
      </w:r>
      <w:r>
        <w:t>: Critical production issue</w:t>
      </w:r>
      <w:r>
        <w:br/>
        <w:t>_________________________________________________________________________________</w:t>
      </w:r>
    </w:p>
    <w:p w14:paraId="3316BA9F" w14:textId="301EBBB8" w:rsidR="003E2694" w:rsidRDefault="00D961B2">
      <w:pPr>
        <w:rPr>
          <w:b/>
          <w:bCs/>
        </w:rPr>
      </w:pPr>
      <w:r>
        <w:rPr>
          <w:b/>
          <w:bCs/>
        </w:rPr>
        <w:t>3-Wrong debited amount from customer’s source account OR Wrong fee</w:t>
      </w:r>
    </w:p>
    <w:p w14:paraId="4B16E83B" w14:textId="68D0B3CC" w:rsidR="00D961B2" w:rsidRDefault="00D961B2">
      <w:r>
        <w:t>A transfer could has wrong amount or wrong fees calculated</w:t>
      </w:r>
    </w:p>
    <w:p w14:paraId="5CC4F8F1" w14:textId="5995574A" w:rsidR="00D961B2" w:rsidRDefault="00D961B2">
      <w:r>
        <w:t>Risk for customer: Customer loses money &amp; Customer loses trust in bank</w:t>
      </w:r>
    </w:p>
    <w:p w14:paraId="025899FA" w14:textId="413567DE" w:rsidR="00D961B2" w:rsidRDefault="00D961B2">
      <w:r>
        <w:t>Risk for the bank: Financial critical issue</w:t>
      </w:r>
    </w:p>
    <w:p w14:paraId="4B5BDCF2" w14:textId="5939109D" w:rsidR="00D961B2" w:rsidRDefault="00D961B2">
      <w:r>
        <w:t>Risk for us(Delivery Partner): Critical issue in main scenario/flow so bank will lose trust in our work</w:t>
      </w:r>
    </w:p>
    <w:p w14:paraId="04966062" w14:textId="65EAF192" w:rsidR="00D961B2" w:rsidRDefault="00D961B2">
      <w:r>
        <w:t>____________________________________________________________________________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4"/>
      </w:tblGrid>
      <w:tr w:rsidR="00D961B2" w:rsidRPr="00D961B2" w14:paraId="5D62C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EE278" w14:textId="198ADAAC" w:rsidR="00D961B2" w:rsidRPr="00D961B2" w:rsidRDefault="00D961B2" w:rsidP="00D961B2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4-</w:t>
            </w:r>
            <w:r w:rsidRPr="00D961B2">
              <w:rPr>
                <w:b/>
                <w:bCs/>
                <w:lang w:bidi="ar-EG"/>
              </w:rPr>
              <w:t>Transaction failure / timeout</w:t>
            </w:r>
          </w:p>
        </w:tc>
      </w:tr>
    </w:tbl>
    <w:p w14:paraId="306F98BB" w14:textId="77777777" w:rsidR="00D961B2" w:rsidRPr="00D961B2" w:rsidRDefault="00D961B2" w:rsidP="00D961B2">
      <w:pPr>
        <w:rPr>
          <w:vanish/>
          <w:lang w:bidi="ar-EG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D961B2" w:rsidRPr="00D961B2" w14:paraId="5C41A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31321" w14:textId="77777777" w:rsidR="00D961B2" w:rsidRPr="00D961B2" w:rsidRDefault="00D961B2" w:rsidP="00D961B2">
            <w:pPr>
              <w:rPr>
                <w:lang w:bidi="ar-EG"/>
              </w:rPr>
            </w:pPr>
            <w:r w:rsidRPr="00D961B2">
              <w:rPr>
                <w:lang w:bidi="ar-EG"/>
              </w:rPr>
              <w:t>The UI could show a failure even though the transaction was actually processed, or the customer could retry and create a duplicate transaction.</w:t>
            </w:r>
          </w:p>
        </w:tc>
      </w:tr>
    </w:tbl>
    <w:p w14:paraId="5CBBC01D" w14:textId="77777777" w:rsidR="00D961B2" w:rsidRPr="00D961B2" w:rsidRDefault="00D961B2" w:rsidP="00D961B2">
      <w:pPr>
        <w:rPr>
          <w:vanish/>
          <w:lang w:bidi="ar-EG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D961B2" w:rsidRPr="00D961B2" w14:paraId="2A773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C8964" w14:textId="55AC6D5D" w:rsidR="00D961B2" w:rsidRPr="00D961B2" w:rsidRDefault="00D961B2" w:rsidP="00D961B2">
            <w:pPr>
              <w:rPr>
                <w:lang w:bidi="ar-EG"/>
              </w:rPr>
            </w:pPr>
            <w:r w:rsidRPr="00D961B2">
              <w:rPr>
                <w:lang w:bidi="ar-EG"/>
              </w:rPr>
              <w:t>Risk for c</w:t>
            </w:r>
            <w:r w:rsidRPr="00D961B2">
              <w:rPr>
                <w:lang w:bidi="ar-EG"/>
              </w:rPr>
              <w:t xml:space="preserve">ustomer: Confusion or duplicate debit. </w:t>
            </w:r>
            <w:r w:rsidRPr="00D961B2">
              <w:rPr>
                <w:lang w:bidi="ar-EG"/>
              </w:rPr>
              <w:br/>
              <w:t>Risk for the bank</w:t>
            </w:r>
            <w:r w:rsidRPr="00D961B2">
              <w:rPr>
                <w:lang w:bidi="ar-EG"/>
              </w:rPr>
              <w:t xml:space="preserve">: </w:t>
            </w:r>
            <w:r>
              <w:rPr>
                <w:lang w:bidi="ar-EG"/>
              </w:rPr>
              <w:t>Support issue and many calls complaining about this case</w:t>
            </w:r>
            <w:r w:rsidRPr="00D961B2">
              <w:rPr>
                <w:lang w:bidi="ar-EG"/>
              </w:rPr>
              <w:br/>
              <w:t>Risk for us (</w:t>
            </w:r>
            <w:r w:rsidRPr="00D961B2">
              <w:rPr>
                <w:lang w:bidi="ar-EG"/>
              </w:rPr>
              <w:t>Delivery Partner</w:t>
            </w:r>
            <w:r w:rsidRPr="00D961B2">
              <w:rPr>
                <w:lang w:bidi="ar-EG"/>
              </w:rPr>
              <w:t>)</w:t>
            </w:r>
            <w:r w:rsidRPr="00D961B2">
              <w:rPr>
                <w:lang w:bidi="ar-EG"/>
              </w:rPr>
              <w:t>: Critical production incident.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81"/>
            </w:tblGrid>
            <w:tr w:rsidR="00D961B2" w:rsidRPr="00D961B2" w14:paraId="145BBA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DFA8CD" w14:textId="50543406" w:rsidR="00D961B2" w:rsidRPr="00D961B2" w:rsidRDefault="00D961B2" w:rsidP="00D961B2">
                  <w:pPr>
                    <w:rPr>
                      <w:lang w:bidi="ar-EG"/>
                    </w:rPr>
                  </w:pPr>
                  <w:r>
                    <w:rPr>
                      <w:b/>
                      <w:bCs/>
                      <w:lang w:bidi="ar-EG"/>
                    </w:rPr>
                    <w:lastRenderedPageBreak/>
                    <w:t>5-</w:t>
                  </w:r>
                  <w:r w:rsidRPr="00D961B2">
                    <w:rPr>
                      <w:b/>
                      <w:bCs/>
                      <w:lang w:bidi="ar-EG"/>
                    </w:rPr>
                    <w:t>Insufficient balance</w:t>
                  </w:r>
                </w:p>
              </w:tc>
            </w:tr>
          </w:tbl>
          <w:p w14:paraId="1E1868BD" w14:textId="77777777" w:rsidR="00D961B2" w:rsidRPr="00D961B2" w:rsidRDefault="00D961B2" w:rsidP="00D961B2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70"/>
            </w:tblGrid>
            <w:tr w:rsidR="00D961B2" w:rsidRPr="00D961B2" w14:paraId="508966F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76E058" w14:textId="77777777" w:rsidR="00D961B2" w:rsidRPr="00D961B2" w:rsidRDefault="00D961B2" w:rsidP="00D961B2">
                  <w:pPr>
                    <w:rPr>
                      <w:lang w:bidi="ar-EG"/>
                    </w:rPr>
                  </w:pPr>
                  <w:r w:rsidRPr="00D961B2">
                    <w:rPr>
                      <w:lang w:bidi="ar-EG"/>
                    </w:rPr>
                    <w:t>The system could allow a transfer when the customer does not have enough balance to cover the transfer amount and applicable fees.</w:t>
                  </w:r>
                </w:p>
              </w:tc>
            </w:tr>
          </w:tbl>
          <w:p w14:paraId="423FC0C9" w14:textId="77777777" w:rsidR="00D961B2" w:rsidRPr="00D961B2" w:rsidRDefault="00D961B2" w:rsidP="00D961B2">
            <w:pPr>
              <w:rPr>
                <w:vanish/>
                <w:lang w:bidi="ar-EG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69"/>
            </w:tblGrid>
            <w:tr w:rsidR="00D961B2" w:rsidRPr="00D961B2" w14:paraId="2FCF1C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D3BB8F" w14:textId="74C7132E" w:rsidR="00D961B2" w:rsidRPr="00D961B2" w:rsidRDefault="00D961B2" w:rsidP="00D961B2">
                  <w:pPr>
                    <w:rPr>
                      <w:lang w:bidi="ar-EG"/>
                    </w:rPr>
                  </w:pPr>
                  <w:r>
                    <w:rPr>
                      <w:lang w:bidi="ar-EG"/>
                    </w:rPr>
                    <w:t>Risk for c</w:t>
                  </w:r>
                  <w:r w:rsidRPr="00D961B2">
                    <w:rPr>
                      <w:lang w:bidi="ar-EG"/>
                    </w:rPr>
                    <w:t>ustomer: Incorrect/negative balance or failed transaction.</w:t>
                  </w:r>
                  <w:r>
                    <w:rPr>
                      <w:lang w:bidi="ar-EG"/>
                    </w:rPr>
                    <w:br/>
                    <w:t>Risk for b</w:t>
                  </w:r>
                  <w:r w:rsidRPr="00D961B2">
                    <w:rPr>
                      <w:lang w:bidi="ar-EG"/>
                    </w:rPr>
                    <w:t xml:space="preserve">ank: Financial issue. </w:t>
                  </w:r>
                  <w:r>
                    <w:rPr>
                      <w:lang w:bidi="ar-EG"/>
                    </w:rPr>
                    <w:br/>
                    <w:t>Risk for us (</w:t>
                  </w:r>
                  <w:r w:rsidRPr="00D961B2">
                    <w:rPr>
                      <w:lang w:bidi="ar-EG"/>
                    </w:rPr>
                    <w:t>Delivery Partner</w:t>
                  </w:r>
                  <w:r>
                    <w:rPr>
                      <w:lang w:bidi="ar-EG"/>
                    </w:rPr>
                    <w:t>)</w:t>
                  </w:r>
                  <w:r w:rsidRPr="00D961B2">
                    <w:rPr>
                      <w:lang w:bidi="ar-EG"/>
                    </w:rPr>
                    <w:t>: High-severity defect.</w:t>
                  </w:r>
                </w:p>
              </w:tc>
            </w:tr>
          </w:tbl>
          <w:p w14:paraId="29C5F5E6" w14:textId="5CB99A97" w:rsidR="00D961B2" w:rsidRPr="00D961B2" w:rsidRDefault="00D961B2" w:rsidP="00D961B2">
            <w:pPr>
              <w:rPr>
                <w:lang w:bidi="ar-EG"/>
              </w:rPr>
            </w:pPr>
          </w:p>
        </w:tc>
      </w:tr>
    </w:tbl>
    <w:p w14:paraId="6986D4FB" w14:textId="77777777" w:rsidR="00D961B2" w:rsidRPr="00D961B2" w:rsidRDefault="00D961B2">
      <w:pPr>
        <w:rPr>
          <w:rFonts w:hint="cs"/>
          <w:rtl/>
          <w:lang w:bidi="ar-EG"/>
        </w:rPr>
      </w:pPr>
    </w:p>
    <w:sectPr w:rsidR="00D961B2" w:rsidRPr="00D961B2">
      <w:headerReference w:type="default" r:id="rId6"/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79287" w14:textId="77777777" w:rsidR="002E1401" w:rsidRDefault="002E1401" w:rsidP="00D961B2">
      <w:pPr>
        <w:spacing w:after="0" w:line="240" w:lineRule="auto"/>
      </w:pPr>
      <w:r>
        <w:separator/>
      </w:r>
    </w:p>
  </w:endnote>
  <w:endnote w:type="continuationSeparator" w:id="0">
    <w:p w14:paraId="5EEEAE9A" w14:textId="77777777" w:rsidR="002E1401" w:rsidRDefault="002E1401" w:rsidP="00D96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DBAC0" w14:textId="381A46B4" w:rsidR="00D961B2" w:rsidRDefault="00D961B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3173B02" wp14:editId="467A318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860908347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7A98EC" w14:textId="0849793E" w:rsidR="00D961B2" w:rsidRPr="00D961B2" w:rsidRDefault="00D961B2" w:rsidP="00D961B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D961B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73B0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General" style="position:absolute;margin-left:0;margin-top:0;width:53.9pt;height:24.9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667A98EC" w14:textId="0849793E" w:rsidR="00D961B2" w:rsidRPr="00D961B2" w:rsidRDefault="00D961B2" w:rsidP="00D961B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D961B2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F3DA6" w14:textId="7848C3CA" w:rsidR="00D961B2" w:rsidRDefault="00D961B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A8C20C9" wp14:editId="44D05C8A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277261169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D8EFC7" w14:textId="10736C08" w:rsidR="00D961B2" w:rsidRPr="00D961B2" w:rsidRDefault="00D961B2" w:rsidP="00D961B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D961B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8C20C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General" style="position:absolute;margin-left:0;margin-top:0;width:53.9pt;height:24.9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0FD8EFC7" w14:textId="10736C08" w:rsidR="00D961B2" w:rsidRPr="00D961B2" w:rsidRDefault="00D961B2" w:rsidP="00D961B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D961B2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8198C" w14:textId="649BEA5D" w:rsidR="00D961B2" w:rsidRDefault="00D961B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C7AF11B" wp14:editId="026969A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1083908800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D654B1" w14:textId="4F7BB29D" w:rsidR="00D961B2" w:rsidRPr="00D961B2" w:rsidRDefault="00D961B2" w:rsidP="00D961B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D961B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7AF11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General" style="position:absolute;margin-left:0;margin-top:0;width:53.9pt;height:24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0ED654B1" w14:textId="4F7BB29D" w:rsidR="00D961B2" w:rsidRPr="00D961B2" w:rsidRDefault="00D961B2" w:rsidP="00D961B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D961B2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D80A7" w14:textId="77777777" w:rsidR="002E1401" w:rsidRDefault="002E1401" w:rsidP="00D961B2">
      <w:pPr>
        <w:spacing w:after="0" w:line="240" w:lineRule="auto"/>
      </w:pPr>
      <w:r>
        <w:separator/>
      </w:r>
    </w:p>
  </w:footnote>
  <w:footnote w:type="continuationSeparator" w:id="0">
    <w:p w14:paraId="284F12EC" w14:textId="77777777" w:rsidR="002E1401" w:rsidRDefault="002E1401" w:rsidP="00D961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AD819" w14:textId="7E7A599A" w:rsidR="00D961B2" w:rsidRDefault="00D961B2" w:rsidP="00D961B2">
    <w:pPr>
      <w:pStyle w:val="Header"/>
      <w:jc w:val="center"/>
    </w:pPr>
    <w:r>
      <w:t>5 High risks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AC1"/>
    <w:rsid w:val="00020E22"/>
    <w:rsid w:val="002E1401"/>
    <w:rsid w:val="003E2694"/>
    <w:rsid w:val="004C77F5"/>
    <w:rsid w:val="00A93AC1"/>
    <w:rsid w:val="00BB4FD2"/>
    <w:rsid w:val="00C9034D"/>
    <w:rsid w:val="00D9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A7173"/>
  <w15:chartTrackingRefBased/>
  <w15:docId w15:val="{8E1B16AB-A2F2-454C-A1B5-C6573F036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A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61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1B2"/>
  </w:style>
  <w:style w:type="paragraph" w:styleId="Footer">
    <w:name w:val="footer"/>
    <w:basedOn w:val="Normal"/>
    <w:link w:val="FooterChar"/>
    <w:uiPriority w:val="99"/>
    <w:unhideWhenUsed/>
    <w:rsid w:val="00D961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61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Vodafone1</Company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FathAllah, Vodafone</dc:creator>
  <cp:keywords/>
  <dc:description/>
  <cp:lastModifiedBy>Ahmed FathAllah, Vodafone</cp:lastModifiedBy>
  <cp:revision>2</cp:revision>
  <dcterms:created xsi:type="dcterms:W3CDTF">2026-09-15T13:52:00Z</dcterms:created>
  <dcterms:modified xsi:type="dcterms:W3CDTF">2026-09-15T14:11:00Z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409b22c0,33506b3b,1086ab71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C2 General</vt:lpwstr>
  </property>
  <property fmtid="{D5CDD505-2E9C-101B-9397-08002B2CF9AE}" pid="5" name="MSIP_Label_7f373536-36c5-4fd9-8140-7ddebb8b4638_Enabled">
    <vt:lpwstr>true</vt:lpwstr>
  </property>
  <property fmtid="{D5CDD505-2E9C-101B-9397-08002B2CF9AE}" pid="6" name="MSIP_Label_7f373536-36c5-4fd9-8140-7ddebb8b4638_SetDate">
    <vt:lpwstr>2026-09-15T14:11:27Z</vt:lpwstr>
  </property>
  <property fmtid="{D5CDD505-2E9C-101B-9397-08002B2CF9AE}" pid="7" name="MSIP_Label_7f373536-36c5-4fd9-8140-7ddebb8b4638_Method">
    <vt:lpwstr>Standard</vt:lpwstr>
  </property>
  <property fmtid="{D5CDD505-2E9C-101B-9397-08002B2CF9AE}" pid="8" name="MSIP_Label_7f373536-36c5-4fd9-8140-7ddebb8b4638_Name">
    <vt:lpwstr>C2 General</vt:lpwstr>
  </property>
  <property fmtid="{D5CDD505-2E9C-101B-9397-08002B2CF9AE}" pid="9" name="MSIP_Label_7f373536-36c5-4fd9-8140-7ddebb8b4638_SiteId">
    <vt:lpwstr>28d54ec7-2221-4717-acb0-7f8c37359048</vt:lpwstr>
  </property>
  <property fmtid="{D5CDD505-2E9C-101B-9397-08002B2CF9AE}" pid="10" name="MSIP_Label_7f373536-36c5-4fd9-8140-7ddebb8b4638_ActionId">
    <vt:lpwstr>6579627b-241b-463f-9301-674c0ec1905f</vt:lpwstr>
  </property>
  <property fmtid="{D5CDD505-2E9C-101B-9397-08002B2CF9AE}" pid="11" name="MSIP_Label_7f373536-36c5-4fd9-8140-7ddebb8b4638_ContentBits">
    <vt:lpwstr>2</vt:lpwstr>
  </property>
  <property fmtid="{D5CDD505-2E9C-101B-9397-08002B2CF9AE}" pid="12" name="MSIP_Label_7f373536-36c5-4fd9-8140-7ddebb8b4638_Tag">
    <vt:lpwstr>10, 3, 0, 1</vt:lpwstr>
  </property>
</Properties>
</file>