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E81B7" w14:textId="4BBAAC85" w:rsidR="00BC265E" w:rsidRPr="009140F3" w:rsidRDefault="00BC265E" w:rsidP="00BC265E">
      <w:pPr>
        <w:rPr>
          <w:b/>
          <w:bCs/>
          <w:i/>
          <w:iCs/>
          <w:u w:val="single"/>
        </w:rPr>
      </w:pPr>
      <w:r w:rsidRPr="009140F3">
        <w:rPr>
          <w:b/>
          <w:bCs/>
          <w:i/>
          <w:iCs/>
          <w:u w:val="single"/>
        </w:rPr>
        <w:t>3.1 Highest Risk Scenarios</w:t>
      </w:r>
    </w:p>
    <w:p w14:paraId="7F398B79" w14:textId="0960AA48" w:rsidR="00BC265E" w:rsidRDefault="00BC265E" w:rsidP="00BC265E">
      <w:r w:rsidRPr="009140F3">
        <w:rPr>
          <w:highlight w:val="yellow"/>
        </w:rPr>
        <w:t>Amount object (Value, Precision and Currency): Each point below for each one.</w:t>
      </w:r>
    </w:p>
    <w:p w14:paraId="70D36632" w14:textId="37DB1FBB" w:rsidR="00BC265E" w:rsidRDefault="00BC265E" w:rsidP="00BC265E">
      <w:pPr>
        <w:pStyle w:val="ListParagraph"/>
        <w:numPr>
          <w:ilvl w:val="0"/>
          <w:numId w:val="1"/>
        </w:numPr>
      </w:pPr>
      <w:r>
        <w:t>I would test positive amounts/values, very small amounts, zero, negative amount and extremely large amounts which is so critical.</w:t>
      </w:r>
    </w:p>
    <w:p w14:paraId="709DAAE9" w14:textId="04D2F1FF" w:rsidR="00BC265E" w:rsidRDefault="00BC265E" w:rsidP="00BC265E">
      <w:pPr>
        <w:pStyle w:val="ListParagraph"/>
        <w:numPr>
          <w:ilvl w:val="0"/>
          <w:numId w:val="1"/>
        </w:numPr>
      </w:pPr>
      <w:r>
        <w:t xml:space="preserve">Since the amount of </w:t>
      </w:r>
      <w:r w:rsidRPr="00BC265E">
        <w:t>value": 1500.75</w:t>
      </w:r>
      <w:r>
        <w:t xml:space="preserve"> has decimal so also I would test amounts that has 2 decimals, less than 2. Or more.</w:t>
      </w:r>
    </w:p>
    <w:p w14:paraId="5F8508F5" w14:textId="57B21B32" w:rsidR="00BC265E" w:rsidRDefault="00BC265E" w:rsidP="00BC265E">
      <w:pPr>
        <w:pStyle w:val="ListParagraph"/>
        <w:numPr>
          <w:ilvl w:val="0"/>
          <w:numId w:val="1"/>
        </w:numPr>
      </w:pPr>
      <w:r>
        <w:t>I would test that the currency is valid and supported by the bank</w:t>
      </w:r>
    </w:p>
    <w:p w14:paraId="22C5F0B1" w14:textId="23EA5A83" w:rsidR="009140F3" w:rsidRDefault="009140F3" w:rsidP="009140F3">
      <w:r w:rsidRPr="009140F3">
        <w:rPr>
          <w:highlight w:val="yellow"/>
        </w:rPr>
        <w:t>Limits</w:t>
      </w:r>
    </w:p>
    <w:p w14:paraId="214358D0" w14:textId="34C2E879" w:rsidR="009140F3" w:rsidRDefault="009140F3" w:rsidP="009140F3">
      <w:pPr>
        <w:pStyle w:val="ListParagraph"/>
        <w:numPr>
          <w:ilvl w:val="0"/>
          <w:numId w:val="5"/>
        </w:numPr>
      </w:pPr>
      <w:r>
        <w:t>I would test the amount per-transaction limit</w:t>
      </w:r>
    </w:p>
    <w:p w14:paraId="7FAEEE5C" w14:textId="40D82596" w:rsidR="009140F3" w:rsidRDefault="009140F3" w:rsidP="009140F3">
      <w:pPr>
        <w:pStyle w:val="ListParagraph"/>
        <w:numPr>
          <w:ilvl w:val="0"/>
          <w:numId w:val="5"/>
        </w:numPr>
      </w:pPr>
      <w:r>
        <w:t>Also the daily amount limit will be tested</w:t>
      </w:r>
    </w:p>
    <w:p w14:paraId="7DF864AE" w14:textId="7B18AF1F" w:rsidR="009140F3" w:rsidRDefault="009140F3" w:rsidP="009140F3">
      <w:pPr>
        <w:pStyle w:val="ListParagraph"/>
        <w:numPr>
          <w:ilvl w:val="0"/>
          <w:numId w:val="5"/>
        </w:numPr>
      </w:pPr>
      <w:r>
        <w:t>If there is a period limit will be tested as well</w:t>
      </w:r>
    </w:p>
    <w:p w14:paraId="010FAE2B" w14:textId="0136F251" w:rsidR="009140F3" w:rsidRDefault="009140F3" w:rsidP="009140F3">
      <w:pPr>
        <w:pStyle w:val="ListParagraph"/>
        <w:numPr>
          <w:ilvl w:val="0"/>
          <w:numId w:val="5"/>
        </w:numPr>
      </w:pPr>
      <w:r>
        <w:t xml:space="preserve">I would also test that if customer sends an amount more than the limit, he will receive an error - </w:t>
      </w:r>
      <w:r w:rsidRPr="009140F3">
        <w:rPr>
          <w:b/>
          <w:bCs/>
        </w:rPr>
        <w:t>422 Limit Exceeded</w:t>
      </w:r>
      <w:r>
        <w:t xml:space="preserve"> and amount will not be transferred</w:t>
      </w:r>
    </w:p>
    <w:p w14:paraId="4D02C456" w14:textId="0A47CD4C" w:rsidR="009140F3" w:rsidRDefault="009140F3" w:rsidP="009140F3">
      <w:pPr>
        <w:rPr>
          <w:highlight w:val="yellow"/>
        </w:rPr>
      </w:pPr>
      <w:r>
        <w:rPr>
          <w:highlight w:val="yellow"/>
        </w:rPr>
        <w:t>I</w:t>
      </w:r>
      <w:r w:rsidRPr="009140F3">
        <w:rPr>
          <w:highlight w:val="yellow"/>
        </w:rPr>
        <w:t>nsufficient-funds paths</w:t>
      </w:r>
    </w:p>
    <w:p w14:paraId="159AC478" w14:textId="743A11E1" w:rsidR="009140F3" w:rsidRDefault="009140F3" w:rsidP="009140F3">
      <w:pPr>
        <w:pStyle w:val="ListParagraph"/>
        <w:numPr>
          <w:ilvl w:val="0"/>
          <w:numId w:val="5"/>
        </w:numPr>
      </w:pPr>
      <w:r>
        <w:t>I will test</w:t>
      </w:r>
      <w:r w:rsidRPr="009140F3">
        <w:t xml:space="preserve"> a payment where the </w:t>
      </w:r>
      <w:r>
        <w:t xml:space="preserve">available </w:t>
      </w:r>
      <w:r w:rsidRPr="009140F3">
        <w:t>account balance is lower than the requested amoun</w:t>
      </w:r>
      <w:r>
        <w:t>t.</w:t>
      </w:r>
    </w:p>
    <w:p w14:paraId="39E21E70" w14:textId="686CEF02" w:rsidR="009140F3" w:rsidRPr="009140F3" w:rsidRDefault="009140F3" w:rsidP="009140F3">
      <w:pPr>
        <w:pStyle w:val="ListParagraph"/>
        <w:numPr>
          <w:ilvl w:val="0"/>
          <w:numId w:val="5"/>
        </w:numPr>
      </w:pPr>
      <w:r>
        <w:t>I will test an amount that is exact to the available balance excluding fees</w:t>
      </w:r>
    </w:p>
    <w:p w14:paraId="6D6FE8B0" w14:textId="30D20F0C" w:rsidR="009140F3" w:rsidRPr="009140F3" w:rsidRDefault="009140F3" w:rsidP="009140F3">
      <w:pPr>
        <w:pStyle w:val="ListParagraph"/>
        <w:numPr>
          <w:ilvl w:val="0"/>
          <w:numId w:val="5"/>
        </w:numPr>
      </w:pPr>
      <w:r>
        <w:t xml:space="preserve">I will verify that API returns </w:t>
      </w:r>
      <w:r w:rsidRPr="009140F3">
        <w:rPr>
          <w:b/>
          <w:bCs/>
        </w:rPr>
        <w:t>402 Insufficient Funds</w:t>
      </w:r>
      <w:r>
        <w:t xml:space="preserve"> and no amount is transferred</w:t>
      </w:r>
    </w:p>
    <w:p w14:paraId="0C586029" w14:textId="11C44B96" w:rsidR="009140F3" w:rsidRDefault="009140F3" w:rsidP="009140F3">
      <w:pPr>
        <w:pStyle w:val="ListParagraph"/>
        <w:numPr>
          <w:ilvl w:val="0"/>
          <w:numId w:val="5"/>
        </w:numPr>
      </w:pPr>
      <w:r>
        <w:t>I will make sure that t</w:t>
      </w:r>
      <w:r w:rsidRPr="009140F3">
        <w:t xml:space="preserve">he account balance is </w:t>
      </w:r>
      <w:r>
        <w:t>not changed</w:t>
      </w:r>
      <w:r w:rsidRPr="009140F3">
        <w:t xml:space="preserve"> after the failed payment</w:t>
      </w:r>
    </w:p>
    <w:p w14:paraId="0192C9E0" w14:textId="035E6D0E" w:rsidR="009140F3" w:rsidRDefault="009140F3" w:rsidP="009140F3">
      <w:pPr>
        <w:tabs>
          <w:tab w:val="left" w:pos="3020"/>
        </w:tabs>
      </w:pPr>
      <w:r w:rsidRPr="009140F3">
        <w:rPr>
          <w:highlight w:val="yellow"/>
        </w:rPr>
        <w:t>And taking a look at the APIs response; Also I would consider covering:</w:t>
      </w:r>
    </w:p>
    <w:p w14:paraId="460F3F06" w14:textId="4B5CDF56" w:rsidR="001C446E" w:rsidRDefault="001C446E" w:rsidP="001C446E">
      <w:pPr>
        <w:pStyle w:val="ListParagraph"/>
        <w:numPr>
          <w:ilvl w:val="0"/>
          <w:numId w:val="7"/>
        </w:numPr>
        <w:tabs>
          <w:tab w:val="left" w:pos="3020"/>
        </w:tabs>
      </w:pPr>
      <w:r>
        <w:t>Of course, I will be testing the authentication and the authorization if customers enters wrong OTP or enters it after the expiration time.</w:t>
      </w:r>
    </w:p>
    <w:p w14:paraId="21ED0E52" w14:textId="6F5BDF88" w:rsidR="009140F3" w:rsidRDefault="001C446E" w:rsidP="001C446E">
      <w:pPr>
        <w:pStyle w:val="ListParagraph"/>
        <w:numPr>
          <w:ilvl w:val="0"/>
          <w:numId w:val="7"/>
        </w:numPr>
        <w:tabs>
          <w:tab w:val="left" w:pos="3020"/>
        </w:tabs>
      </w:pPr>
      <w:r>
        <w:t>Failure reasons like 503 Service unavailable, and other failures scenarios like 409 Conflict and 400 Bad Request making sure the expected behavior happens.</w:t>
      </w:r>
    </w:p>
    <w:p w14:paraId="28D65281" w14:textId="5C55276E" w:rsidR="001C446E" w:rsidRDefault="001C446E" w:rsidP="001C446E">
      <w:pPr>
        <w:pStyle w:val="ListParagraph"/>
        <w:numPr>
          <w:ilvl w:val="0"/>
          <w:numId w:val="7"/>
        </w:numPr>
        <w:tabs>
          <w:tab w:val="left" w:pos="3020"/>
        </w:tabs>
      </w:pPr>
      <w:r>
        <w:t>I would also test the flow of sending from a source accounts to beneficiary accounts and the experience if a beneficiary is not authorized or invalid. Or if the source account is suspended due to any reason; the action should not be done.</w:t>
      </w:r>
    </w:p>
    <w:p w14:paraId="773FCE0A" w14:textId="77777777" w:rsidR="00183A1E" w:rsidRDefault="00183A1E" w:rsidP="009140F3">
      <w:pPr>
        <w:rPr>
          <w:b/>
          <w:bCs/>
          <w:u w:val="single"/>
        </w:rPr>
      </w:pPr>
    </w:p>
    <w:p w14:paraId="056E196D" w14:textId="77777777" w:rsidR="00183A1E" w:rsidRDefault="00183A1E" w:rsidP="009140F3">
      <w:pPr>
        <w:rPr>
          <w:b/>
          <w:bCs/>
          <w:u w:val="single"/>
        </w:rPr>
      </w:pPr>
    </w:p>
    <w:p w14:paraId="7606BA03" w14:textId="77777777" w:rsidR="00183A1E" w:rsidRDefault="00183A1E" w:rsidP="009140F3">
      <w:pPr>
        <w:rPr>
          <w:b/>
          <w:bCs/>
          <w:u w:val="single"/>
        </w:rPr>
      </w:pPr>
    </w:p>
    <w:p w14:paraId="55AFAB1D" w14:textId="77777777" w:rsidR="00183A1E" w:rsidRDefault="00183A1E" w:rsidP="009140F3">
      <w:pPr>
        <w:rPr>
          <w:b/>
          <w:bCs/>
          <w:u w:val="single"/>
        </w:rPr>
      </w:pPr>
    </w:p>
    <w:p w14:paraId="6AE1400E" w14:textId="7B1AFED8" w:rsidR="009140F3" w:rsidRDefault="009140F3" w:rsidP="009140F3">
      <w:pPr>
        <w:rPr>
          <w:b/>
          <w:bCs/>
          <w:u w:val="single"/>
        </w:rPr>
      </w:pPr>
      <w:r w:rsidRPr="009140F3">
        <w:rPr>
          <w:b/>
          <w:bCs/>
          <w:u w:val="single"/>
        </w:rPr>
        <w:lastRenderedPageBreak/>
        <w:t>3.2-</w:t>
      </w:r>
      <w:r>
        <w:rPr>
          <w:b/>
          <w:bCs/>
          <w:u w:val="single"/>
        </w:rPr>
        <w:t xml:space="preserve"> </w:t>
      </w:r>
      <w:r w:rsidRPr="009140F3">
        <w:rPr>
          <w:b/>
          <w:bCs/>
          <w:u w:val="single"/>
        </w:rPr>
        <w:t>What is the Idempotency-Key for, how would you test that it works, and what should happen when a client retries after a network timeout or after receiving a 503?</w:t>
      </w:r>
    </w:p>
    <w:p w14:paraId="0D4E4664" w14:textId="77777777" w:rsidR="00183A1E" w:rsidRPr="00183A1E" w:rsidRDefault="009140F3" w:rsidP="00183A1E">
      <w:pPr>
        <w:rPr>
          <w:i/>
          <w:iCs/>
        </w:rPr>
      </w:pPr>
      <w:r w:rsidRPr="00183A1E">
        <w:rPr>
          <w:i/>
          <w:iCs/>
        </w:rPr>
        <w:t xml:space="preserve">Simply, Idempotency-key </w:t>
      </w:r>
      <w:r w:rsidR="001C446E" w:rsidRPr="00183A1E">
        <w:rPr>
          <w:i/>
          <w:iCs/>
        </w:rPr>
        <w:t>prevents the customer from retrying the same payment accidentally creating multiple payments.</w:t>
      </w:r>
    </w:p>
    <w:p w14:paraId="2CDDF78D" w14:textId="4F44611C" w:rsidR="009140F3" w:rsidRDefault="001C446E" w:rsidP="00183A1E">
      <w:r>
        <w:br/>
      </w:r>
      <w:r w:rsidR="00183A1E" w:rsidRPr="00183A1E">
        <w:rPr>
          <w:i/>
          <w:iCs/>
        </w:rPr>
        <w:t>I would test it by</w:t>
      </w:r>
      <w:r w:rsidR="00183A1E" w:rsidRPr="00183A1E">
        <w:t xml:space="preserve"> sending the same payment request twice with the same Idempotency-Key. I would expect the first request to pass, but the second request should not create another payment. Instead, it should return the result of the first</w:t>
      </w:r>
      <w:r w:rsidR="00183A1E">
        <w:t>/</w:t>
      </w:r>
      <w:r w:rsidR="00183A1E" w:rsidRPr="00183A1E">
        <w:t>original payment, or at least return another response without sending the payment again.</w:t>
      </w:r>
    </w:p>
    <w:p w14:paraId="398A0030" w14:textId="77777777" w:rsidR="00183A1E" w:rsidRPr="00183A1E" w:rsidRDefault="00183A1E" w:rsidP="00183A1E">
      <w:pPr>
        <w:rPr>
          <w:i/>
          <w:iCs/>
        </w:rPr>
      </w:pPr>
      <w:r w:rsidRPr="00183A1E">
        <w:rPr>
          <w:i/>
          <w:iCs/>
        </w:rPr>
        <w:br/>
        <w:t>What if a client retries after a network timeout?</w:t>
      </w:r>
    </w:p>
    <w:p w14:paraId="42E96D1F" w14:textId="0EC0747D" w:rsidR="00183A1E" w:rsidRDefault="00183A1E" w:rsidP="00183A1E">
      <w:r>
        <w:t>T</w:t>
      </w:r>
      <w:r w:rsidRPr="00183A1E">
        <w:t>he client may not know whether the payment was actually processed</w:t>
      </w:r>
      <w:r>
        <w:t xml:space="preserve"> or not</w:t>
      </w:r>
      <w:r w:rsidRPr="00183A1E">
        <w:t>. It should retry using the same Idempotency-Key</w:t>
      </w:r>
      <w:r>
        <w:t xml:space="preserve"> but not generating a new one</w:t>
      </w:r>
      <w:r w:rsidRPr="00183A1E">
        <w:t>. The s</w:t>
      </w:r>
      <w:r>
        <w:t>ystem</w:t>
      </w:r>
      <w:r w:rsidRPr="00183A1E">
        <w:t xml:space="preserve"> should recognize the request as a duplicate </w:t>
      </w:r>
      <w:r>
        <w:t>to</w:t>
      </w:r>
      <w:r w:rsidRPr="00183A1E">
        <w:t xml:space="preserve"> avoid creating a second payment.</w:t>
      </w:r>
      <w:r>
        <w:br/>
      </w:r>
      <w:r>
        <w:br/>
      </w:r>
      <w:r w:rsidRPr="00183A1E">
        <w:rPr>
          <w:i/>
          <w:iCs/>
        </w:rPr>
        <w:t>What if a client retries after receiving a 503?</w:t>
      </w:r>
    </w:p>
    <w:p w14:paraId="4F2EFC28" w14:textId="65B3B442" w:rsidR="00183A1E" w:rsidRDefault="00183A1E" w:rsidP="00183A1E">
      <w:r w:rsidRPr="00183A1E">
        <w:t xml:space="preserve">The system should </w:t>
      </w:r>
      <w:r>
        <w:t>make sure</w:t>
      </w:r>
      <w:r w:rsidRPr="00183A1E">
        <w:t xml:space="preserve"> that if the first request was actually processed before the 503 was returned</w:t>
      </w:r>
      <w:r>
        <w:t xml:space="preserve"> or after.</w:t>
      </w:r>
      <w:r w:rsidRPr="00183A1E">
        <w:t xml:space="preserve"> </w:t>
      </w:r>
      <w:r>
        <w:t>If the request was processed after the 503 so no</w:t>
      </w:r>
      <w:r w:rsidRPr="00183A1E">
        <w:t xml:space="preserve"> Idempotency-Key</w:t>
      </w:r>
      <w:r>
        <w:t xml:space="preserve"> is created and retrying again will cause no conflicts. But if the request was created before the 503 then during retrying the system should recognize that an Idempontency-Key was already created to prevent a second payment.</w:t>
      </w:r>
    </w:p>
    <w:p w14:paraId="6F398D55" w14:textId="523659F4" w:rsidR="00183A1E" w:rsidRDefault="00183A1E" w:rsidP="00183A1E">
      <w:pPr>
        <w:rPr>
          <w:b/>
          <w:bCs/>
          <w:i/>
          <w:iCs/>
          <w:u w:val="single"/>
        </w:rPr>
      </w:pPr>
      <w:r w:rsidRPr="00183A1E">
        <w:rPr>
          <w:b/>
          <w:bCs/>
          <w:i/>
          <w:iCs/>
          <w:u w:val="single"/>
        </w:rPr>
        <w:t>3.3 How would you verify that the money actually moved — beyond checking that the API returned 201?</w:t>
      </w:r>
    </w:p>
    <w:p w14:paraId="170528CA" w14:textId="2AA901BB" w:rsidR="00183A1E" w:rsidRDefault="00183A1E" w:rsidP="00183A1E">
      <w:pPr>
        <w:tabs>
          <w:tab w:val="left" w:pos="1052"/>
        </w:tabs>
      </w:pPr>
      <w:r>
        <w:t>When API returns 201 it means that the API created the payment process successfully but if we need to make sure it really took effect and actually moved</w:t>
      </w:r>
      <w:r w:rsidR="004001E7">
        <w:t xml:space="preserve"> from a source account to a beneficiary; we will simply:</w:t>
      </w:r>
    </w:p>
    <w:p w14:paraId="65507F7A" w14:textId="32CEDBF4" w:rsidR="004001E7" w:rsidRDefault="004001E7" w:rsidP="004001E7">
      <w:pPr>
        <w:pStyle w:val="ListParagraph"/>
        <w:numPr>
          <w:ilvl w:val="0"/>
          <w:numId w:val="8"/>
        </w:numPr>
        <w:tabs>
          <w:tab w:val="left" w:pos="1052"/>
        </w:tabs>
      </w:pPr>
      <w:r>
        <w:t>Make sure source account balance is decreased and fee is applied</w:t>
      </w:r>
    </w:p>
    <w:p w14:paraId="3E4C0A32" w14:textId="4F65DE21" w:rsidR="004001E7" w:rsidRDefault="004001E7" w:rsidP="004001E7">
      <w:pPr>
        <w:pStyle w:val="ListParagraph"/>
        <w:numPr>
          <w:ilvl w:val="0"/>
          <w:numId w:val="8"/>
        </w:numPr>
        <w:tabs>
          <w:tab w:val="left" w:pos="1052"/>
        </w:tabs>
      </w:pPr>
      <w:r>
        <w:t>Make sure beneficiary account balance is increased by the expected amount</w:t>
      </w:r>
    </w:p>
    <w:p w14:paraId="40ACC5EA" w14:textId="63A59721" w:rsidR="004001E7" w:rsidRDefault="004001E7" w:rsidP="004001E7">
      <w:pPr>
        <w:pStyle w:val="ListParagraph"/>
        <w:numPr>
          <w:ilvl w:val="0"/>
          <w:numId w:val="8"/>
        </w:numPr>
        <w:tabs>
          <w:tab w:val="left" w:pos="1052"/>
        </w:tabs>
      </w:pPr>
      <w:r>
        <w:t>Make sure that transaction appears once especially if there is many retries</w:t>
      </w:r>
    </w:p>
    <w:p w14:paraId="3C0D1BA3" w14:textId="71A9F7E5" w:rsidR="004001E7" w:rsidRPr="00183A1E" w:rsidRDefault="004001E7" w:rsidP="004001E7">
      <w:pPr>
        <w:pStyle w:val="ListParagraph"/>
        <w:numPr>
          <w:ilvl w:val="0"/>
          <w:numId w:val="8"/>
        </w:numPr>
        <w:tabs>
          <w:tab w:val="left" w:pos="1052"/>
        </w:tabs>
      </w:pPr>
      <w:r>
        <w:t>I will not assume payment is done if it has “Pending” status. I will wait until it has “Passed” or “Failed” status, then I will make sure it took effect correctly before doing any new step.</w:t>
      </w:r>
    </w:p>
    <w:sectPr w:rsidR="004001E7" w:rsidRPr="00183A1E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F509A" w14:textId="77777777" w:rsidR="003B1B79" w:rsidRDefault="003B1B79" w:rsidP="004001E7">
      <w:pPr>
        <w:spacing w:after="0" w:line="240" w:lineRule="auto"/>
      </w:pPr>
      <w:r>
        <w:separator/>
      </w:r>
    </w:p>
  </w:endnote>
  <w:endnote w:type="continuationSeparator" w:id="0">
    <w:p w14:paraId="34D93423" w14:textId="77777777" w:rsidR="003B1B79" w:rsidRDefault="003B1B79" w:rsidP="00400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1EB43" w14:textId="3C0BD538" w:rsidR="004001E7" w:rsidRDefault="004001E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CFF8DCD" wp14:editId="0BF488B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84530" cy="316230"/>
              <wp:effectExtent l="0" t="0" r="1270" b="0"/>
              <wp:wrapNone/>
              <wp:docPr id="775822943" name="Text Box 2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53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1C607A" w14:textId="19ADFF77" w:rsidR="004001E7" w:rsidRPr="004001E7" w:rsidRDefault="004001E7" w:rsidP="004001E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4001E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FF8DC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2 General" style="position:absolute;margin-left:0;margin-top:0;width:53.9pt;height:24.9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561C607A" w14:textId="19ADFF77" w:rsidR="004001E7" w:rsidRPr="004001E7" w:rsidRDefault="004001E7" w:rsidP="004001E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4001E7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87E37" w14:textId="307D677D" w:rsidR="004001E7" w:rsidRDefault="004001E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5F7F994" wp14:editId="535F0AE8">
              <wp:simplePos x="914400" y="9418320"/>
              <wp:positionH relativeFrom="page">
                <wp:align>left</wp:align>
              </wp:positionH>
              <wp:positionV relativeFrom="page">
                <wp:align>bottom</wp:align>
              </wp:positionV>
              <wp:extent cx="684530" cy="316230"/>
              <wp:effectExtent l="0" t="0" r="1270" b="0"/>
              <wp:wrapNone/>
              <wp:docPr id="531461008" name="Text Box 3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53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6F5ACE" w14:textId="71FB631B" w:rsidR="004001E7" w:rsidRPr="004001E7" w:rsidRDefault="004001E7" w:rsidP="004001E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4001E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F7F99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2 General" style="position:absolute;margin-left:0;margin-top:0;width:53.9pt;height:24.9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536F5ACE" w14:textId="71FB631B" w:rsidR="004001E7" w:rsidRPr="004001E7" w:rsidRDefault="004001E7" w:rsidP="004001E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4001E7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D29B7" w14:textId="1660D811" w:rsidR="004001E7" w:rsidRDefault="004001E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C4DC451" wp14:editId="31D0C50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84530" cy="316230"/>
              <wp:effectExtent l="0" t="0" r="1270" b="0"/>
              <wp:wrapNone/>
              <wp:docPr id="790773790" name="Text Box 1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53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323C47" w14:textId="513F5C23" w:rsidR="004001E7" w:rsidRPr="004001E7" w:rsidRDefault="004001E7" w:rsidP="004001E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4001E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4DC45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2 General" style="position:absolute;margin-left:0;margin-top:0;width:53.9pt;height:24.9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7B323C47" w14:textId="513F5C23" w:rsidR="004001E7" w:rsidRPr="004001E7" w:rsidRDefault="004001E7" w:rsidP="004001E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4001E7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92506" w14:textId="77777777" w:rsidR="003B1B79" w:rsidRDefault="003B1B79" w:rsidP="004001E7">
      <w:pPr>
        <w:spacing w:after="0" w:line="240" w:lineRule="auto"/>
      </w:pPr>
      <w:r>
        <w:separator/>
      </w:r>
    </w:p>
  </w:footnote>
  <w:footnote w:type="continuationSeparator" w:id="0">
    <w:p w14:paraId="6E4B7971" w14:textId="77777777" w:rsidR="003B1B79" w:rsidRDefault="003B1B79" w:rsidP="004001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D4730"/>
    <w:multiLevelType w:val="hybridMultilevel"/>
    <w:tmpl w:val="9F921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F5BD5"/>
    <w:multiLevelType w:val="hybridMultilevel"/>
    <w:tmpl w:val="97307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FB3373"/>
    <w:multiLevelType w:val="hybridMultilevel"/>
    <w:tmpl w:val="E1005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6401B"/>
    <w:multiLevelType w:val="hybridMultilevel"/>
    <w:tmpl w:val="10F04E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3E4654"/>
    <w:multiLevelType w:val="hybridMultilevel"/>
    <w:tmpl w:val="74C4E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3A3D15"/>
    <w:multiLevelType w:val="hybridMultilevel"/>
    <w:tmpl w:val="FE408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713093"/>
    <w:multiLevelType w:val="hybridMultilevel"/>
    <w:tmpl w:val="4AB45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E24FFD"/>
    <w:multiLevelType w:val="hybridMultilevel"/>
    <w:tmpl w:val="A86A8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7093424">
    <w:abstractNumId w:val="1"/>
  </w:num>
  <w:num w:numId="2" w16cid:durableId="588587124">
    <w:abstractNumId w:val="4"/>
  </w:num>
  <w:num w:numId="3" w16cid:durableId="1414857412">
    <w:abstractNumId w:val="5"/>
  </w:num>
  <w:num w:numId="4" w16cid:durableId="216089527">
    <w:abstractNumId w:val="0"/>
  </w:num>
  <w:num w:numId="5" w16cid:durableId="1163281653">
    <w:abstractNumId w:val="2"/>
  </w:num>
  <w:num w:numId="6" w16cid:durableId="1785032964">
    <w:abstractNumId w:val="7"/>
  </w:num>
  <w:num w:numId="7" w16cid:durableId="1909806781">
    <w:abstractNumId w:val="6"/>
  </w:num>
  <w:num w:numId="8" w16cid:durableId="20087478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168"/>
    <w:rsid w:val="00020E22"/>
    <w:rsid w:val="00183A1E"/>
    <w:rsid w:val="001C446E"/>
    <w:rsid w:val="003B1B79"/>
    <w:rsid w:val="004001E7"/>
    <w:rsid w:val="004C77F5"/>
    <w:rsid w:val="006D6BC7"/>
    <w:rsid w:val="00814168"/>
    <w:rsid w:val="009140F3"/>
    <w:rsid w:val="00BB4FD2"/>
    <w:rsid w:val="00BC2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FA11A"/>
  <w15:chartTrackingRefBased/>
  <w15:docId w15:val="{FD563D58-0F27-4D02-9883-E0F892E7B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1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1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1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1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1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1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1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1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1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16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001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01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562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Vodafone1</Company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FathAllah, Vodafone</dc:creator>
  <cp:keywords/>
  <dc:description/>
  <cp:lastModifiedBy>Ahmed FathAllah, Vodafone</cp:lastModifiedBy>
  <cp:revision>2</cp:revision>
  <dcterms:created xsi:type="dcterms:W3CDTF">2026-09-16T15:01:00Z</dcterms:created>
  <dcterms:modified xsi:type="dcterms:W3CDTF">2026-09-16T15:47:00Z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2f22401e,2e3e1e5f,1fad7390</vt:lpwstr>
  </property>
  <property fmtid="{D5CDD505-2E9C-101B-9397-08002B2CF9AE}" pid="3" name="ClassificationContentMarkingFooterFontProps">
    <vt:lpwstr>#000000,7,Aptos</vt:lpwstr>
  </property>
  <property fmtid="{D5CDD505-2E9C-101B-9397-08002B2CF9AE}" pid="4" name="ClassificationContentMarkingFooterText">
    <vt:lpwstr>C2 General</vt:lpwstr>
  </property>
  <property fmtid="{D5CDD505-2E9C-101B-9397-08002B2CF9AE}" pid="5" name="MSIP_Label_7f373536-36c5-4fd9-8140-7ddebb8b4638_Enabled">
    <vt:lpwstr>true</vt:lpwstr>
  </property>
  <property fmtid="{D5CDD505-2E9C-101B-9397-08002B2CF9AE}" pid="6" name="MSIP_Label_7f373536-36c5-4fd9-8140-7ddebb8b4638_SetDate">
    <vt:lpwstr>2026-09-16T15:47:11Z</vt:lpwstr>
  </property>
  <property fmtid="{D5CDD505-2E9C-101B-9397-08002B2CF9AE}" pid="7" name="MSIP_Label_7f373536-36c5-4fd9-8140-7ddebb8b4638_Method">
    <vt:lpwstr>Standard</vt:lpwstr>
  </property>
  <property fmtid="{D5CDD505-2E9C-101B-9397-08002B2CF9AE}" pid="8" name="MSIP_Label_7f373536-36c5-4fd9-8140-7ddebb8b4638_Name">
    <vt:lpwstr>C2 General</vt:lpwstr>
  </property>
  <property fmtid="{D5CDD505-2E9C-101B-9397-08002B2CF9AE}" pid="9" name="MSIP_Label_7f373536-36c5-4fd9-8140-7ddebb8b4638_SiteId">
    <vt:lpwstr>28d54ec7-2221-4717-acb0-7f8c37359048</vt:lpwstr>
  </property>
  <property fmtid="{D5CDD505-2E9C-101B-9397-08002B2CF9AE}" pid="10" name="MSIP_Label_7f373536-36c5-4fd9-8140-7ddebb8b4638_ActionId">
    <vt:lpwstr>8671a7a2-a149-40a3-ac86-81c54bff7e47</vt:lpwstr>
  </property>
  <property fmtid="{D5CDD505-2E9C-101B-9397-08002B2CF9AE}" pid="11" name="MSIP_Label_7f373536-36c5-4fd9-8140-7ddebb8b4638_ContentBits">
    <vt:lpwstr>2</vt:lpwstr>
  </property>
  <property fmtid="{D5CDD505-2E9C-101B-9397-08002B2CF9AE}" pid="12" name="MSIP_Label_7f373536-36c5-4fd9-8140-7ddebb8b4638_Tag">
    <vt:lpwstr>10, 3, 0, 1</vt:lpwstr>
  </property>
</Properties>
</file>