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524D" w14:textId="77777777" w:rsidR="00336051" w:rsidRPr="00336051" w:rsidRDefault="00336051" w:rsidP="00336051">
      <w:pPr>
        <w:rPr>
          <w:b/>
          <w:bCs/>
        </w:rPr>
      </w:pPr>
      <w:r w:rsidRPr="00336051">
        <w:rPr>
          <w:b/>
          <w:bCs/>
        </w:rPr>
        <w:t>5.1 Go / No-Go Recommendation</w:t>
      </w:r>
    </w:p>
    <w:p w14:paraId="0258329C" w14:textId="77777777" w:rsidR="00336051" w:rsidRPr="00336051" w:rsidRDefault="00336051" w:rsidP="00336051">
      <w:r w:rsidRPr="00336051">
        <w:rPr>
          <w:b/>
          <w:bCs/>
        </w:rPr>
        <w:t>Recommendation: No-Go at the current point in time.</w:t>
      </w:r>
    </w:p>
    <w:p w14:paraId="0C9A4E09" w14:textId="7BA19FD7" w:rsidR="00336051" w:rsidRPr="00336051" w:rsidRDefault="00336051" w:rsidP="00336051">
      <w:r w:rsidRPr="00336051">
        <w:t xml:space="preserve">I would not confirm that “QA is </w:t>
      </w:r>
      <w:r w:rsidR="008D20A4">
        <w:t>ready</w:t>
      </w:r>
      <w:r w:rsidRPr="00336051">
        <w:t>” bec</w:t>
      </w:r>
      <w:r>
        <w:t>ause</w:t>
      </w:r>
      <w:r w:rsidRPr="00336051">
        <w:t xml:space="preserve"> The regression suite is only 68% passing, with around 30 failures assumed to be flaky without investigation. UAT is incomplete, and the new FX integration has only </w:t>
      </w:r>
      <w:r w:rsidR="008D20A4">
        <w:t>finished one happy-path</w:t>
      </w:r>
      <w:r w:rsidRPr="00336051">
        <w:t xml:space="preserve"> testing. In addition, two critical defects in the shared customer profile service, </w:t>
      </w:r>
      <w:r>
        <w:t>and that creates a risk for sure.</w:t>
      </w:r>
    </w:p>
    <w:p w14:paraId="16B06E11" w14:textId="77777777" w:rsidR="00336051" w:rsidRPr="00336051" w:rsidRDefault="00336051" w:rsidP="00336051">
      <w:r w:rsidRPr="00336051">
        <w:t xml:space="preserve">I would move to a </w:t>
      </w:r>
      <w:r w:rsidRPr="00336051">
        <w:rPr>
          <w:b/>
          <w:bCs/>
        </w:rPr>
        <w:t>conditional Go decision</w:t>
      </w:r>
      <w:r w:rsidRPr="00336051">
        <w:t xml:space="preserve"> only if the following conditions are met before release:</w:t>
      </w:r>
    </w:p>
    <w:p w14:paraId="097B2E87" w14:textId="48E2A2CD" w:rsidR="00336051" w:rsidRPr="00336051" w:rsidRDefault="00336051" w:rsidP="00336051">
      <w:pPr>
        <w:numPr>
          <w:ilvl w:val="0"/>
          <w:numId w:val="1"/>
        </w:numPr>
      </w:pPr>
      <w:r w:rsidRPr="00336051">
        <w:t xml:space="preserve">All release-critical regression scenarios pass, </w:t>
      </w:r>
      <w:r>
        <w:t>and failures should be either fixed or accepted by business</w:t>
      </w:r>
    </w:p>
    <w:p w14:paraId="1863C8E4" w14:textId="0380840D" w:rsidR="00336051" w:rsidRPr="00336051" w:rsidRDefault="00336051" w:rsidP="00336051">
      <w:pPr>
        <w:numPr>
          <w:ilvl w:val="0"/>
          <w:numId w:val="1"/>
        </w:numPr>
      </w:pPr>
      <w:r w:rsidRPr="00336051">
        <w:t>UAT is completed</w:t>
      </w:r>
      <w:r>
        <w:t>.</w:t>
      </w:r>
    </w:p>
    <w:p w14:paraId="0EDD3B22" w14:textId="69FD3AFA" w:rsidR="00336051" w:rsidRPr="00336051" w:rsidRDefault="00336051" w:rsidP="00336051">
      <w:pPr>
        <w:numPr>
          <w:ilvl w:val="0"/>
          <w:numId w:val="1"/>
        </w:numPr>
      </w:pPr>
      <w:r w:rsidRPr="00336051">
        <w:t xml:space="preserve">FX rate integration testing covers critical </w:t>
      </w:r>
      <w:r>
        <w:t xml:space="preserve">and </w:t>
      </w:r>
      <w:r w:rsidRPr="00336051">
        <w:t>negative</w:t>
      </w:r>
      <w:r>
        <w:t xml:space="preserve"> cases </w:t>
      </w:r>
    </w:p>
    <w:p w14:paraId="58323FD9" w14:textId="77777777" w:rsidR="00336051" w:rsidRPr="00336051" w:rsidRDefault="00336051" w:rsidP="00336051">
      <w:pPr>
        <w:numPr>
          <w:ilvl w:val="0"/>
          <w:numId w:val="1"/>
        </w:numPr>
      </w:pPr>
      <w:r w:rsidRPr="00336051">
        <w:t>The impact of the onboarding/KYC critical defects on the transfer journey is assessed and documented, with no unacceptable risk to the release.</w:t>
      </w:r>
    </w:p>
    <w:p w14:paraId="1AC84006" w14:textId="028E493C" w:rsidR="00336051" w:rsidRPr="00336051" w:rsidRDefault="00336051" w:rsidP="00336051">
      <w:pPr>
        <w:numPr>
          <w:ilvl w:val="0"/>
          <w:numId w:val="1"/>
        </w:numPr>
      </w:pPr>
      <w:r w:rsidRPr="00336051">
        <w:t xml:space="preserve">Any remaining known risk has an identified owner </w:t>
      </w:r>
      <w:r>
        <w:t>and is accepted by business</w:t>
      </w:r>
      <w:r w:rsidRPr="00336051">
        <w:t>.</w:t>
      </w:r>
    </w:p>
    <w:p w14:paraId="12DCB6F4" w14:textId="77777777" w:rsidR="008D20A4" w:rsidRPr="008D20A4" w:rsidRDefault="008D20A4" w:rsidP="008D20A4">
      <w:pPr>
        <w:rPr>
          <w:b/>
          <w:bCs/>
        </w:rPr>
      </w:pPr>
      <w:r w:rsidRPr="008D20A4">
        <w:rPr>
          <w:b/>
          <w:bCs/>
        </w:rPr>
        <w:t>5.2 What I Would Do in the Next 72 Hours</w:t>
      </w:r>
    </w:p>
    <w:p w14:paraId="58338502" w14:textId="77777777" w:rsidR="008D20A4" w:rsidRPr="008D20A4" w:rsidRDefault="008D20A4" w:rsidP="008D20A4">
      <w:r w:rsidRPr="008D20A4">
        <w:rPr>
          <w:b/>
          <w:bCs/>
        </w:rPr>
        <w:t>1. Check the regression failures</w:t>
      </w:r>
      <w:r w:rsidRPr="008D20A4">
        <w:br/>
        <w:t>Investigate the 30 suspected flaky failures and find out if they are real defects, test problems, or environment problems. Focus first on the important transfer flows.</w:t>
      </w:r>
    </w:p>
    <w:p w14:paraId="4B8285BA" w14:textId="2EFBDD2A" w:rsidR="008D20A4" w:rsidRPr="008D20A4" w:rsidRDefault="008D20A4" w:rsidP="008D20A4">
      <w:r w:rsidRPr="008D20A4">
        <w:rPr>
          <w:b/>
          <w:bCs/>
        </w:rPr>
        <w:t>2. Test the FX integration</w:t>
      </w:r>
      <w:r w:rsidRPr="008D20A4">
        <w:br/>
        <w:t>Do more than happy-path testing. Check invalid responses, timeouts, unavailable rates, rounding, and other edge cases. Also complete the most important UAT tests</w:t>
      </w:r>
      <w:r>
        <w:t>.</w:t>
      </w:r>
    </w:p>
    <w:p w14:paraId="69510EE7" w14:textId="2F891EC1" w:rsidR="008D20A4" w:rsidRPr="008D20A4" w:rsidRDefault="008D20A4" w:rsidP="008D20A4">
      <w:r w:rsidRPr="008D20A4">
        <w:rPr>
          <w:b/>
          <w:bCs/>
        </w:rPr>
        <w:t>3. Check the KYC defects</w:t>
      </w:r>
      <w:r w:rsidRPr="008D20A4">
        <w:br/>
        <w:t>Find out if the two critical KYC defects can affect the transfer journey</w:t>
      </w:r>
      <w:r>
        <w:t>.</w:t>
      </w:r>
    </w:p>
    <w:p w14:paraId="65B5A80E" w14:textId="131E3B53" w:rsidR="008D20A4" w:rsidRPr="008D20A4" w:rsidRDefault="008D20A4" w:rsidP="008D20A4">
      <w:r w:rsidRPr="008D20A4">
        <w:rPr>
          <w:b/>
          <w:bCs/>
        </w:rPr>
        <w:t xml:space="preserve">4. </w:t>
      </w:r>
      <w:r>
        <w:rPr>
          <w:b/>
          <w:bCs/>
        </w:rPr>
        <w:t>Quick regression testing for issues we faced</w:t>
      </w:r>
      <w:r w:rsidRPr="008D20A4">
        <w:br/>
        <w:t>Run failed tests again after fixes. Perform a regression test and record any remaining defects and risks.</w:t>
      </w:r>
    </w:p>
    <w:p w14:paraId="24A470E6" w14:textId="027DF1CC" w:rsidR="008D20A4" w:rsidRDefault="008D20A4" w:rsidP="008D20A4">
      <w:r w:rsidRPr="008D20A4">
        <w:rPr>
          <w:b/>
          <w:bCs/>
        </w:rPr>
        <w:t>I would delay:</w:t>
      </w:r>
      <w:r w:rsidRPr="008D20A4">
        <w:t xml:space="preserve"> </w:t>
      </w:r>
      <w:r>
        <w:t>low-risk or rarely used scenarios and</w:t>
      </w:r>
      <w:r w:rsidRPr="008D20A4">
        <w:t xml:space="preserve"> cosmetic issues</w:t>
      </w:r>
      <w:r>
        <w:t>.</w:t>
      </w:r>
    </w:p>
    <w:p w14:paraId="3A163C0A" w14:textId="77777777" w:rsidR="008D20A4" w:rsidRDefault="008D20A4" w:rsidP="008D20A4"/>
    <w:p w14:paraId="5BC4F3B0" w14:textId="77777777" w:rsidR="008D20A4" w:rsidRPr="008D20A4" w:rsidRDefault="008D20A4" w:rsidP="008D20A4"/>
    <w:p w14:paraId="7B5243D0" w14:textId="77777777" w:rsidR="008D20A4" w:rsidRPr="008D20A4" w:rsidRDefault="008D20A4" w:rsidP="008D20A4">
      <w:pPr>
        <w:rPr>
          <w:b/>
          <w:bCs/>
        </w:rPr>
      </w:pPr>
      <w:r w:rsidRPr="008D20A4">
        <w:rPr>
          <w:b/>
          <w:bCs/>
        </w:rPr>
        <w:lastRenderedPageBreak/>
        <w:t>5.3 Communication</w:t>
      </w:r>
    </w:p>
    <w:p w14:paraId="1E008790" w14:textId="213F2556" w:rsidR="008D20A4" w:rsidRPr="008D20A4" w:rsidRDefault="008D20A4" w:rsidP="008D20A4">
      <w:r w:rsidRPr="008D20A4">
        <w:rPr>
          <w:b/>
          <w:bCs/>
        </w:rPr>
        <w:t>Delivery Manager:</w:t>
      </w:r>
      <w:r w:rsidRPr="008D20A4">
        <w:br/>
        <w:t xml:space="preserve">I would clearly say that </w:t>
      </w:r>
      <w:r w:rsidRPr="008D20A4">
        <w:rPr>
          <w:b/>
          <w:bCs/>
        </w:rPr>
        <w:t>QA is not green yet</w:t>
      </w:r>
      <w:r w:rsidRPr="008D20A4">
        <w:t xml:space="preserve">. I would explain the current risks, test status, and what must be completed before we can </w:t>
      </w:r>
      <w:r>
        <w:t>g</w:t>
      </w:r>
      <w:r w:rsidRPr="008D20A4">
        <w:t>o</w:t>
      </w:r>
      <w:r>
        <w:t xml:space="preserve"> live</w:t>
      </w:r>
      <w:r w:rsidRPr="008D20A4">
        <w:t>.</w:t>
      </w:r>
    </w:p>
    <w:p w14:paraId="155D62AD" w14:textId="5EBC4E93" w:rsidR="008D20A4" w:rsidRDefault="008D20A4" w:rsidP="008D20A4">
      <w:r w:rsidRPr="008D20A4">
        <w:rPr>
          <w:b/>
          <w:bCs/>
        </w:rPr>
        <w:t>Client:</w:t>
      </w:r>
      <w:r w:rsidRPr="008D20A4">
        <w:br/>
        <w:t>I would give the client the same important facts</w:t>
      </w:r>
      <w:r>
        <w:t xml:space="preserve"> &amp; risks</w:t>
      </w:r>
      <w:r w:rsidRPr="008D20A4">
        <w:t>, including the regression status, UAT status, open critical defects, and FX testing status.</w:t>
      </w:r>
    </w:p>
    <w:p w14:paraId="38E15E26" w14:textId="6F0C787E" w:rsidR="006D0091" w:rsidRPr="006D0091" w:rsidRDefault="006D0091" w:rsidP="006D0091">
      <w:pPr>
        <w:rPr>
          <w:b/>
          <w:bCs/>
        </w:rPr>
      </w:pPr>
      <w:r w:rsidRPr="006D0091">
        <w:rPr>
          <w:b/>
          <w:bCs/>
        </w:rPr>
        <w:t>5.4 What I Would Change for the Next Release</w:t>
      </w:r>
    </w:p>
    <w:p w14:paraId="38E5AC8D" w14:textId="77777777" w:rsidR="006D0091" w:rsidRPr="006D0091" w:rsidRDefault="006D0091" w:rsidP="006D0091">
      <w:pPr>
        <w:pStyle w:val="ListParagraph"/>
        <w:numPr>
          <w:ilvl w:val="0"/>
          <w:numId w:val="11"/>
        </w:numPr>
      </w:pPr>
      <w:r w:rsidRPr="006D0091">
        <w:t>Review defects daily and assign an owner.</w:t>
      </w:r>
    </w:p>
    <w:p w14:paraId="5E196168" w14:textId="25083A6B" w:rsidR="006D0091" w:rsidRPr="006D0091" w:rsidRDefault="006D0091" w:rsidP="006D0091">
      <w:pPr>
        <w:pStyle w:val="ListParagraph"/>
        <w:numPr>
          <w:ilvl w:val="0"/>
          <w:numId w:val="11"/>
        </w:numPr>
      </w:pPr>
      <w:r w:rsidRPr="006D0091">
        <w:t xml:space="preserve">Test the most </w:t>
      </w:r>
      <w:r>
        <w:t>important flows that impacts customer’s journey first</w:t>
      </w:r>
      <w:r w:rsidRPr="006D0091">
        <w:t>.</w:t>
      </w:r>
    </w:p>
    <w:p w14:paraId="0EBAB7DD" w14:textId="77777777" w:rsidR="006D0091" w:rsidRPr="006D0091" w:rsidRDefault="006D0091" w:rsidP="006D0091">
      <w:pPr>
        <w:pStyle w:val="ListParagraph"/>
        <w:numPr>
          <w:ilvl w:val="0"/>
          <w:numId w:val="11"/>
        </w:numPr>
      </w:pPr>
      <w:r w:rsidRPr="006D0091">
        <w:t>Define clear release criteria before testing starts.</w:t>
      </w:r>
    </w:p>
    <w:p w14:paraId="2C2C4E09" w14:textId="77777777" w:rsidR="006D0091" w:rsidRPr="006D0091" w:rsidRDefault="006D0091" w:rsidP="006D0091">
      <w:pPr>
        <w:pStyle w:val="ListParagraph"/>
        <w:numPr>
          <w:ilvl w:val="0"/>
          <w:numId w:val="11"/>
        </w:numPr>
      </w:pPr>
      <w:r w:rsidRPr="006D0091">
        <w:t>Test integrations earlier in the sprint.</w:t>
      </w:r>
    </w:p>
    <w:p w14:paraId="3D86A114" w14:textId="3A13B11F" w:rsidR="006D0091" w:rsidRDefault="006D0091" w:rsidP="006D0091">
      <w:pPr>
        <w:pStyle w:val="ListParagraph"/>
        <w:numPr>
          <w:ilvl w:val="0"/>
          <w:numId w:val="11"/>
        </w:numPr>
      </w:pPr>
      <w:r w:rsidRPr="006D0091">
        <w:t xml:space="preserve">If we are short on time, we </w:t>
      </w:r>
      <w:r>
        <w:t xml:space="preserve">will </w:t>
      </w:r>
      <w:r w:rsidRPr="006D0091">
        <w:t xml:space="preserve">include additional resources. </w:t>
      </w:r>
    </w:p>
    <w:p w14:paraId="51998E2F" w14:textId="31208477" w:rsidR="006D0091" w:rsidRPr="006D0091" w:rsidRDefault="006D0091" w:rsidP="006D0091">
      <w:r w:rsidRPr="006D0091">
        <w:t>I would use these metrics to show the client the quality of the</w:t>
      </w:r>
      <w:r>
        <w:t xml:space="preserve"> next</w:t>
      </w:r>
      <w:r w:rsidRPr="006D0091">
        <w:t xml:space="preserve"> release:</w:t>
      </w:r>
    </w:p>
    <w:p w14:paraId="0AF07F1D" w14:textId="73088AA4" w:rsidR="006D0091" w:rsidRPr="006D0091" w:rsidRDefault="006D0091" w:rsidP="006D0091">
      <w:pPr>
        <w:numPr>
          <w:ilvl w:val="0"/>
          <w:numId w:val="12"/>
        </w:numPr>
      </w:pPr>
      <w:r w:rsidRPr="006D0091">
        <w:rPr>
          <w:b/>
          <w:bCs/>
        </w:rPr>
        <w:t>Critical test pass rate</w:t>
      </w:r>
      <w:r w:rsidRPr="006D0091">
        <w:t xml:space="preserve"> — shows how many of the most important tests are passing.</w:t>
      </w:r>
    </w:p>
    <w:p w14:paraId="47492D70" w14:textId="77777777" w:rsidR="006D0091" w:rsidRPr="006D0091" w:rsidRDefault="006D0091" w:rsidP="006D0091">
      <w:pPr>
        <w:numPr>
          <w:ilvl w:val="0"/>
          <w:numId w:val="12"/>
        </w:numPr>
      </w:pPr>
      <w:r w:rsidRPr="006D0091">
        <w:rPr>
          <w:b/>
          <w:bCs/>
        </w:rPr>
        <w:t>Open critical/high defects</w:t>
      </w:r>
      <w:r w:rsidRPr="006D0091">
        <w:t xml:space="preserve"> — shows how many serious bugs are still open.</w:t>
      </w:r>
    </w:p>
    <w:p w14:paraId="5D60FA7A" w14:textId="7A5A3603" w:rsidR="006D0091" w:rsidRPr="006D0091" w:rsidRDefault="006D0091" w:rsidP="006D0091">
      <w:pPr>
        <w:numPr>
          <w:ilvl w:val="0"/>
          <w:numId w:val="12"/>
        </w:numPr>
      </w:pPr>
      <w:r w:rsidRPr="006D0091">
        <w:rPr>
          <w:b/>
          <w:bCs/>
        </w:rPr>
        <w:t>UAT completion</w:t>
      </w:r>
      <w:r w:rsidRPr="006D0091">
        <w:t xml:space="preserve"> — shows how much UAT is completed and approved.</w:t>
      </w:r>
    </w:p>
    <w:p w14:paraId="6C75FD86" w14:textId="5E2F7038" w:rsidR="006D0091" w:rsidRPr="006D0091" w:rsidRDefault="006D0091" w:rsidP="006D0091">
      <w:r w:rsidRPr="006D0091">
        <w:t xml:space="preserve">I would not measure the total number of test cases, number of automated tests, or automation percentage alone, </w:t>
      </w:r>
      <w:r>
        <w:t>because that</w:t>
      </w:r>
      <w:r w:rsidRPr="006D0091">
        <w:t xml:space="preserve"> do</w:t>
      </w:r>
      <w:r>
        <w:t>es</w:t>
      </w:r>
      <w:r w:rsidRPr="006D0091">
        <w:t xml:space="preserve"> not show the real quality of the release.</w:t>
      </w:r>
    </w:p>
    <w:p w14:paraId="39EA8451" w14:textId="77777777" w:rsidR="006D0091" w:rsidRPr="006D0091" w:rsidRDefault="006D0091" w:rsidP="006D0091"/>
    <w:sectPr w:rsidR="006D0091" w:rsidRPr="006D0091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1CFE2" w14:textId="77777777" w:rsidR="0059208B" w:rsidRDefault="0059208B" w:rsidP="00336051">
      <w:pPr>
        <w:spacing w:after="0" w:line="240" w:lineRule="auto"/>
      </w:pPr>
      <w:r>
        <w:separator/>
      </w:r>
    </w:p>
  </w:endnote>
  <w:endnote w:type="continuationSeparator" w:id="0">
    <w:p w14:paraId="7D8789B4" w14:textId="77777777" w:rsidR="0059208B" w:rsidRDefault="0059208B" w:rsidP="00336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BFF04" w14:textId="5A3F0FFB" w:rsidR="006D0091" w:rsidRDefault="006D009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54E8C0" wp14:editId="77D6D0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606089713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8B2A45" w14:textId="32E17A66" w:rsidR="006D0091" w:rsidRPr="006D0091" w:rsidRDefault="006D0091" w:rsidP="006D00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D00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4E8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18B2A45" w14:textId="32E17A66" w:rsidR="006D0091" w:rsidRPr="006D0091" w:rsidRDefault="006D0091" w:rsidP="006D00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6D009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C05AE" w14:textId="35B98C1D" w:rsidR="006D0091" w:rsidRDefault="006D009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410F80" wp14:editId="66F987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406976353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63685" w14:textId="2BA6499C" w:rsidR="006D0091" w:rsidRPr="006D0091" w:rsidRDefault="006D0091" w:rsidP="006D00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D00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10F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07463685" w14:textId="2BA6499C" w:rsidR="006D0091" w:rsidRPr="006D0091" w:rsidRDefault="006D0091" w:rsidP="006D00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6D009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BB78" w14:textId="4B30CB97" w:rsidR="006D0091" w:rsidRDefault="006D009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FF4F33" wp14:editId="3A9D1D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1075732300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805646" w14:textId="477A79EB" w:rsidR="006D0091" w:rsidRPr="006D0091" w:rsidRDefault="006D0091" w:rsidP="006D00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D00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F4F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5805646" w14:textId="477A79EB" w:rsidR="006D0091" w:rsidRPr="006D0091" w:rsidRDefault="006D0091" w:rsidP="006D00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6D0091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86107" w14:textId="77777777" w:rsidR="0059208B" w:rsidRDefault="0059208B" w:rsidP="00336051">
      <w:pPr>
        <w:spacing w:after="0" w:line="240" w:lineRule="auto"/>
      </w:pPr>
      <w:r>
        <w:separator/>
      </w:r>
    </w:p>
  </w:footnote>
  <w:footnote w:type="continuationSeparator" w:id="0">
    <w:p w14:paraId="6171BEF1" w14:textId="77777777" w:rsidR="0059208B" w:rsidRDefault="0059208B" w:rsidP="00336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7EA"/>
    <w:multiLevelType w:val="multilevel"/>
    <w:tmpl w:val="98DC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2FAC"/>
    <w:multiLevelType w:val="multilevel"/>
    <w:tmpl w:val="4194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60D4F"/>
    <w:multiLevelType w:val="multilevel"/>
    <w:tmpl w:val="9B7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070DA"/>
    <w:multiLevelType w:val="multilevel"/>
    <w:tmpl w:val="6D689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75353"/>
    <w:multiLevelType w:val="multilevel"/>
    <w:tmpl w:val="A12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C0691"/>
    <w:multiLevelType w:val="multilevel"/>
    <w:tmpl w:val="36E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068D6"/>
    <w:multiLevelType w:val="multilevel"/>
    <w:tmpl w:val="4DC0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24015"/>
    <w:multiLevelType w:val="multilevel"/>
    <w:tmpl w:val="4D785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EF5D9B"/>
    <w:multiLevelType w:val="multilevel"/>
    <w:tmpl w:val="B9C0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82185"/>
    <w:multiLevelType w:val="multilevel"/>
    <w:tmpl w:val="557C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31DB2"/>
    <w:multiLevelType w:val="multilevel"/>
    <w:tmpl w:val="E0C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74B68"/>
    <w:multiLevelType w:val="hybridMultilevel"/>
    <w:tmpl w:val="2E32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676777">
    <w:abstractNumId w:val="9"/>
  </w:num>
  <w:num w:numId="2" w16cid:durableId="232814314">
    <w:abstractNumId w:val="5"/>
  </w:num>
  <w:num w:numId="3" w16cid:durableId="293491121">
    <w:abstractNumId w:val="4"/>
  </w:num>
  <w:num w:numId="4" w16cid:durableId="1481650861">
    <w:abstractNumId w:val="6"/>
  </w:num>
  <w:num w:numId="5" w16cid:durableId="149518769">
    <w:abstractNumId w:val="10"/>
  </w:num>
  <w:num w:numId="6" w16cid:durableId="1378434613">
    <w:abstractNumId w:val="7"/>
  </w:num>
  <w:num w:numId="7" w16cid:durableId="87434245">
    <w:abstractNumId w:val="0"/>
  </w:num>
  <w:num w:numId="8" w16cid:durableId="550266449">
    <w:abstractNumId w:val="1"/>
  </w:num>
  <w:num w:numId="9" w16cid:durableId="22632170">
    <w:abstractNumId w:val="2"/>
  </w:num>
  <w:num w:numId="10" w16cid:durableId="1616861993">
    <w:abstractNumId w:val="3"/>
  </w:num>
  <w:num w:numId="11" w16cid:durableId="156776284">
    <w:abstractNumId w:val="11"/>
  </w:num>
  <w:num w:numId="12" w16cid:durableId="1467089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04"/>
    <w:rsid w:val="00020E22"/>
    <w:rsid w:val="001D729B"/>
    <w:rsid w:val="00236B04"/>
    <w:rsid w:val="00336051"/>
    <w:rsid w:val="00482455"/>
    <w:rsid w:val="004C77F5"/>
    <w:rsid w:val="004F1C9F"/>
    <w:rsid w:val="0059208B"/>
    <w:rsid w:val="006D0091"/>
    <w:rsid w:val="00755429"/>
    <w:rsid w:val="008D20A4"/>
    <w:rsid w:val="00BB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861D"/>
  <w15:chartTrackingRefBased/>
  <w15:docId w15:val="{7DD6A4D0-BFAC-494E-A5B4-200097D4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B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051"/>
  </w:style>
  <w:style w:type="paragraph" w:styleId="Footer">
    <w:name w:val="footer"/>
    <w:basedOn w:val="Normal"/>
    <w:link w:val="FooterChar"/>
    <w:uiPriority w:val="99"/>
    <w:unhideWhenUsed/>
    <w:rsid w:val="003360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Vodafone1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FathAllah, Vodafone</dc:creator>
  <cp:keywords/>
  <dc:description/>
  <cp:lastModifiedBy>Ahmed FathAllah, Vodafone</cp:lastModifiedBy>
  <cp:revision>3</cp:revision>
  <dcterms:created xsi:type="dcterms:W3CDTF">2026-09-16T19:18:00Z</dcterms:created>
  <dcterms:modified xsi:type="dcterms:W3CDTF">2026-09-16T20:25:00Z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401e5f4c,242031f1,1841f761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7f373536-36c5-4fd9-8140-7ddebb8b4638_Enabled">
    <vt:lpwstr>true</vt:lpwstr>
  </property>
  <property fmtid="{D5CDD505-2E9C-101B-9397-08002B2CF9AE}" pid="6" name="MSIP_Label_7f373536-36c5-4fd9-8140-7ddebb8b4638_SetDate">
    <vt:lpwstr>2026-09-16T19:46:52Z</vt:lpwstr>
  </property>
  <property fmtid="{D5CDD505-2E9C-101B-9397-08002B2CF9AE}" pid="7" name="MSIP_Label_7f373536-36c5-4fd9-8140-7ddebb8b4638_Method">
    <vt:lpwstr>Standard</vt:lpwstr>
  </property>
  <property fmtid="{D5CDD505-2E9C-101B-9397-08002B2CF9AE}" pid="8" name="MSIP_Label_7f373536-36c5-4fd9-8140-7ddebb8b4638_Name">
    <vt:lpwstr>C2 General</vt:lpwstr>
  </property>
  <property fmtid="{D5CDD505-2E9C-101B-9397-08002B2CF9AE}" pid="9" name="MSIP_Label_7f373536-36c5-4fd9-8140-7ddebb8b4638_SiteId">
    <vt:lpwstr>28d54ec7-2221-4717-acb0-7f8c37359048</vt:lpwstr>
  </property>
  <property fmtid="{D5CDD505-2E9C-101B-9397-08002B2CF9AE}" pid="10" name="MSIP_Label_7f373536-36c5-4fd9-8140-7ddebb8b4638_ActionId">
    <vt:lpwstr>55fd4516-ca65-4e30-9f49-5d279918d4e7</vt:lpwstr>
  </property>
  <property fmtid="{D5CDD505-2E9C-101B-9397-08002B2CF9AE}" pid="11" name="MSIP_Label_7f373536-36c5-4fd9-8140-7ddebb8b4638_ContentBits">
    <vt:lpwstr>2</vt:lpwstr>
  </property>
  <property fmtid="{D5CDD505-2E9C-101B-9397-08002B2CF9AE}" pid="12" name="MSIP_Label_7f373536-36c5-4fd9-8140-7ddebb8b4638_Tag">
    <vt:lpwstr>10, 3, 0, 1</vt:lpwstr>
  </property>
</Properties>
</file>