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E22F" w14:textId="77777777" w:rsidR="007A3CCB" w:rsidRDefault="00000000" w:rsidP="00447D08">
      <w:pPr>
        <w:pStyle w:val="ITIEquation"/>
      </w:pPr>
      <w:r>
        <w:t xml:space="preserve">  </w:t>
      </w:r>
    </w:p>
    <w:p w14:paraId="694E213A" w14:textId="77777777" w:rsidR="007A3CCB" w:rsidRDefault="00000000">
      <w:pPr>
        <w:spacing w:after="600"/>
      </w:pPr>
      <w:r>
        <w:t xml:space="preserve"> </w:t>
      </w:r>
    </w:p>
    <w:p w14:paraId="755DAD72" w14:textId="77777777" w:rsidR="007A3CCB" w:rsidRDefault="00000000">
      <w:pPr>
        <w:jc w:val="center"/>
      </w:pPr>
      <w:r>
        <w:rPr>
          <w:b/>
          <w:bCs/>
          <w:color w:val="0A4F54"/>
          <w:sz w:val="24"/>
          <w:szCs w:val="24"/>
        </w:rPr>
        <w:t>INFORMATION TECHNOLOGY INSTITUTE</w:t>
      </w:r>
    </w:p>
    <w:p w14:paraId="25D3E687" w14:textId="77777777" w:rsidR="007A3CCB" w:rsidRDefault="00000000">
      <w:pPr>
        <w:spacing w:after="700"/>
        <w:jc w:val="center"/>
        <w:rPr>
          <w:i/>
          <w:iCs/>
          <w:color w:val="595959"/>
          <w:sz w:val="20"/>
          <w:szCs w:val="20"/>
        </w:rPr>
      </w:pPr>
      <w:r>
        <w:rPr>
          <w:i/>
          <w:iCs/>
          <w:color w:val="595959"/>
          <w:sz w:val="20"/>
          <w:szCs w:val="20"/>
        </w:rPr>
        <w:t>Analog IC Design Track</w:t>
      </w:r>
    </w:p>
    <w:p w14:paraId="4D3F831D" w14:textId="77777777" w:rsidR="00D61F84" w:rsidRDefault="00D61F84">
      <w:pPr>
        <w:spacing w:after="700"/>
        <w:jc w:val="center"/>
      </w:pPr>
      <w:r>
        <w:rPr>
          <w:noProof/>
        </w:rPr>
        <w:drawing>
          <wp:inline distT="0" distB="0" distL="0" distR="0" wp14:anchorId="60FAEC3B" wp14:editId="2F835832">
            <wp:extent cx="5200650" cy="3495675"/>
            <wp:effectExtent l="0" t="0" r="0" b="9525"/>
            <wp:docPr id="99333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8065" name="Picture 993338065"/>
                    <pic:cNvPicPr/>
                  </pic:nvPicPr>
                  <pic:blipFill>
                    <a:blip r:embed="rId8">
                      <a:extLst>
                        <a:ext uri="{28A0092B-C50C-407E-A947-70E740481C1C}">
                          <a14:useLocalDpi xmlns:a14="http://schemas.microsoft.com/office/drawing/2010/main" val="0"/>
                        </a:ext>
                      </a:extLst>
                    </a:blip>
                    <a:stretch>
                      <a:fillRect/>
                    </a:stretch>
                  </pic:blipFill>
                  <pic:spPr>
                    <a:xfrm>
                      <a:off x="0" y="0"/>
                      <a:ext cx="5200650" cy="3495675"/>
                    </a:xfrm>
                    <a:prstGeom prst="rect">
                      <a:avLst/>
                    </a:prstGeom>
                  </pic:spPr>
                </pic:pic>
              </a:graphicData>
            </a:graphic>
          </wp:inline>
        </w:drawing>
      </w:r>
    </w:p>
    <w:p w14:paraId="1895C09C" w14:textId="77777777" w:rsidR="007A3CCB" w:rsidRDefault="00000000">
      <w:pPr>
        <w:spacing w:before="400" w:after="200"/>
        <w:jc w:val="center"/>
      </w:pPr>
      <w:r>
        <w:rPr>
          <w:b/>
          <w:bCs/>
          <w:color w:val="0F6B72"/>
          <w:sz w:val="44"/>
          <w:szCs w:val="44"/>
        </w:rPr>
        <w:t>Analog Integrated Circuit Design</w:t>
      </w:r>
    </w:p>
    <w:p w14:paraId="440AE8AE" w14:textId="4A0DF96A" w:rsidR="007A3CCB" w:rsidRDefault="00000000">
      <w:pPr>
        <w:pBdr>
          <w:top w:val="single" w:sz="16" w:space="10" w:color="A6192E"/>
          <w:bottom w:val="single" w:sz="16" w:space="10" w:color="A6192E"/>
        </w:pBdr>
        <w:spacing w:before="300" w:after="100"/>
        <w:jc w:val="center"/>
      </w:pPr>
      <w:r>
        <w:rPr>
          <w:b/>
          <w:bCs/>
          <w:color w:val="A6192E"/>
          <w:sz w:val="34"/>
          <w:szCs w:val="34"/>
        </w:rPr>
        <w:t>Lab 0</w:t>
      </w:r>
      <w:r w:rsidR="00DB67AB">
        <w:rPr>
          <w:b/>
          <w:bCs/>
          <w:color w:val="A6192E"/>
          <w:sz w:val="34"/>
          <w:szCs w:val="34"/>
        </w:rPr>
        <w:t>8</w:t>
      </w:r>
    </w:p>
    <w:p w14:paraId="54F2BDF3" w14:textId="77777777" w:rsidR="00DB67AB" w:rsidRPr="00DB67AB" w:rsidRDefault="00DB67AB" w:rsidP="00DB67AB">
      <w:pPr>
        <w:spacing w:after="0" w:line="240" w:lineRule="auto"/>
        <w:jc w:val="center"/>
        <w:rPr>
          <w:rFonts w:ascii="Times New Roman" w:eastAsia="Times New Roman" w:hAnsi="Times New Roman" w:cs="Times New Roman"/>
          <w:color w:val="auto"/>
          <w:sz w:val="24"/>
          <w:szCs w:val="24"/>
        </w:rPr>
      </w:pPr>
      <w:r w:rsidRPr="00DB67AB">
        <w:rPr>
          <w:rFonts w:ascii="TimesNewRomanPSMT" w:eastAsia="Times New Roman" w:hAnsi="TimesNewRomanPSMT" w:cs="Times New Roman"/>
          <w:color w:val="000000"/>
          <w:sz w:val="32"/>
          <w:szCs w:val="32"/>
        </w:rPr>
        <w:t>Negative Feedback</w:t>
      </w:r>
    </w:p>
    <w:p w14:paraId="718D240A" w14:textId="17A1ED7D" w:rsidR="007A3CCB" w:rsidRDefault="007A3CCB">
      <w:pPr>
        <w:spacing w:before="100" w:after="900"/>
        <w:jc w:val="center"/>
      </w:pPr>
    </w:p>
    <w:p w14:paraId="4EAC82C0" w14:textId="77777777" w:rsidR="00D61F84" w:rsidRPr="00C35CF1" w:rsidRDefault="00000000" w:rsidP="00C35CF1">
      <w:r>
        <w:br w:type="page"/>
      </w:r>
    </w:p>
    <w:sdt>
      <w:sdtPr>
        <w:rPr>
          <w:rFonts w:ascii="Calibri" w:eastAsia="Calibri" w:hAnsi="Calibri" w:cs="Calibri"/>
          <w:color w:val="262626"/>
          <w:sz w:val="21"/>
          <w:szCs w:val="21"/>
        </w:rPr>
        <w:id w:val="2078929045"/>
        <w:docPartObj>
          <w:docPartGallery w:val="Table of Contents"/>
          <w:docPartUnique/>
        </w:docPartObj>
      </w:sdtPr>
      <w:sdtEndPr>
        <w:rPr>
          <w:rFonts w:ascii="LMRoman12" w:hAnsi="LMRoman12"/>
          <w:b/>
          <w:bCs/>
          <w:noProof/>
        </w:rPr>
      </w:sdtEndPr>
      <w:sdtContent>
        <w:p w14:paraId="4B20E7FA" w14:textId="77777777" w:rsidR="00974BC4" w:rsidRPr="00616AA4" w:rsidRDefault="00974BC4">
          <w:pPr>
            <w:pStyle w:val="TOCHeading"/>
            <w:rPr>
              <w:color w:val="EE0000"/>
            </w:rPr>
          </w:pPr>
          <w:r w:rsidRPr="00616AA4">
            <w:rPr>
              <w:color w:val="EE0000"/>
            </w:rPr>
            <w:t>Table of Contents</w:t>
          </w:r>
        </w:p>
        <w:p w14:paraId="32B535A9" w14:textId="57F6DA0D" w:rsidR="002011F5" w:rsidRDefault="00974BC4">
          <w:pPr>
            <w:pStyle w:val="TOC1"/>
            <w:tabs>
              <w:tab w:val="right" w:leader="dot" w:pos="9197"/>
            </w:tabs>
            <w:rPr>
              <w:rFonts w:asciiTheme="minorHAnsi" w:eastAsiaTheme="minorEastAsia" w:hAnsiTheme="minorHAnsi" w:cstheme="minorBidi"/>
              <w:noProof/>
              <w:color w:val="auto"/>
              <w:kern w:val="2"/>
              <w:sz w:val="24"/>
              <w:szCs w:val="24"/>
              <w14:ligatures w14:val="standardContextual"/>
            </w:rPr>
          </w:pPr>
          <w:r w:rsidRPr="00616AA4">
            <w:rPr>
              <w:color w:val="EE0000"/>
            </w:rPr>
            <w:fldChar w:fldCharType="begin"/>
          </w:r>
          <w:r w:rsidRPr="00616AA4">
            <w:rPr>
              <w:color w:val="EE0000"/>
            </w:rPr>
            <w:instrText xml:space="preserve"> TOC \o "1-3" \h \z \u </w:instrText>
          </w:r>
          <w:r w:rsidRPr="00616AA4">
            <w:rPr>
              <w:color w:val="EE0000"/>
            </w:rPr>
            <w:fldChar w:fldCharType="separate"/>
          </w:r>
          <w:hyperlink w:anchor="_Toc237713679" w:history="1">
            <w:r w:rsidR="002011F5" w:rsidRPr="00747E3F">
              <w:rPr>
                <w:rStyle w:val="Hyperlink"/>
                <w:noProof/>
              </w:rPr>
              <w:t>PART 1: Feedback with Behavioral OTA</w:t>
            </w:r>
            <w:r w:rsidR="002011F5">
              <w:rPr>
                <w:noProof/>
                <w:webHidden/>
              </w:rPr>
              <w:tab/>
            </w:r>
            <w:r w:rsidR="002011F5">
              <w:rPr>
                <w:noProof/>
                <w:webHidden/>
              </w:rPr>
              <w:fldChar w:fldCharType="begin"/>
            </w:r>
            <w:r w:rsidR="002011F5">
              <w:rPr>
                <w:noProof/>
                <w:webHidden/>
              </w:rPr>
              <w:instrText xml:space="preserve"> PAGEREF _Toc237713679 \h </w:instrText>
            </w:r>
            <w:r w:rsidR="002011F5">
              <w:rPr>
                <w:noProof/>
                <w:webHidden/>
              </w:rPr>
            </w:r>
            <w:r w:rsidR="002011F5">
              <w:rPr>
                <w:noProof/>
                <w:webHidden/>
              </w:rPr>
              <w:fldChar w:fldCharType="separate"/>
            </w:r>
            <w:r w:rsidR="002011F5">
              <w:rPr>
                <w:noProof/>
                <w:webHidden/>
              </w:rPr>
              <w:t>3</w:t>
            </w:r>
            <w:r w:rsidR="002011F5">
              <w:rPr>
                <w:noProof/>
                <w:webHidden/>
              </w:rPr>
              <w:fldChar w:fldCharType="end"/>
            </w:r>
          </w:hyperlink>
        </w:p>
        <w:p w14:paraId="6CD86B02" w14:textId="196AD685" w:rsidR="002011F5" w:rsidRDefault="002011F5">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0" w:history="1">
            <w:r w:rsidRPr="00747E3F">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Closed-Loop Gain vs. Frequency</w:t>
            </w:r>
            <w:r>
              <w:rPr>
                <w:noProof/>
                <w:webHidden/>
              </w:rPr>
              <w:tab/>
            </w:r>
            <w:r>
              <w:rPr>
                <w:noProof/>
                <w:webHidden/>
              </w:rPr>
              <w:fldChar w:fldCharType="begin"/>
            </w:r>
            <w:r>
              <w:rPr>
                <w:noProof/>
                <w:webHidden/>
              </w:rPr>
              <w:instrText xml:space="preserve"> PAGEREF _Toc237713680 \h </w:instrText>
            </w:r>
            <w:r>
              <w:rPr>
                <w:noProof/>
                <w:webHidden/>
              </w:rPr>
            </w:r>
            <w:r>
              <w:rPr>
                <w:noProof/>
                <w:webHidden/>
              </w:rPr>
              <w:fldChar w:fldCharType="separate"/>
            </w:r>
            <w:r>
              <w:rPr>
                <w:noProof/>
                <w:webHidden/>
              </w:rPr>
              <w:t>4</w:t>
            </w:r>
            <w:r>
              <w:rPr>
                <w:noProof/>
                <w:webHidden/>
              </w:rPr>
              <w:fldChar w:fldCharType="end"/>
            </w:r>
          </w:hyperlink>
        </w:p>
        <w:p w14:paraId="458E2B08" w14:textId="4DB1B612"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1" w:history="1">
            <w:r w:rsidRPr="00747E3F">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Simulation Results:</w:t>
            </w:r>
            <w:r>
              <w:rPr>
                <w:noProof/>
                <w:webHidden/>
              </w:rPr>
              <w:tab/>
            </w:r>
            <w:r>
              <w:rPr>
                <w:noProof/>
                <w:webHidden/>
              </w:rPr>
              <w:fldChar w:fldCharType="begin"/>
            </w:r>
            <w:r>
              <w:rPr>
                <w:noProof/>
                <w:webHidden/>
              </w:rPr>
              <w:instrText xml:space="preserve"> PAGEREF _Toc237713681 \h </w:instrText>
            </w:r>
            <w:r>
              <w:rPr>
                <w:noProof/>
                <w:webHidden/>
              </w:rPr>
            </w:r>
            <w:r>
              <w:rPr>
                <w:noProof/>
                <w:webHidden/>
              </w:rPr>
              <w:fldChar w:fldCharType="separate"/>
            </w:r>
            <w:r>
              <w:rPr>
                <w:noProof/>
                <w:webHidden/>
              </w:rPr>
              <w:t>4</w:t>
            </w:r>
            <w:r>
              <w:rPr>
                <w:noProof/>
                <w:webHidden/>
              </w:rPr>
              <w:fldChar w:fldCharType="end"/>
            </w:r>
          </w:hyperlink>
        </w:p>
        <w:p w14:paraId="7A159CC2" w14:textId="3EB3C2C9"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2" w:history="1">
            <w:r w:rsidRPr="00747E3F">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Hand Analysis:</w:t>
            </w:r>
            <w:r>
              <w:rPr>
                <w:noProof/>
                <w:webHidden/>
              </w:rPr>
              <w:tab/>
            </w:r>
            <w:r>
              <w:rPr>
                <w:noProof/>
                <w:webHidden/>
              </w:rPr>
              <w:fldChar w:fldCharType="begin"/>
            </w:r>
            <w:r>
              <w:rPr>
                <w:noProof/>
                <w:webHidden/>
              </w:rPr>
              <w:instrText xml:space="preserve"> PAGEREF _Toc237713682 \h </w:instrText>
            </w:r>
            <w:r>
              <w:rPr>
                <w:noProof/>
                <w:webHidden/>
              </w:rPr>
            </w:r>
            <w:r>
              <w:rPr>
                <w:noProof/>
                <w:webHidden/>
              </w:rPr>
              <w:fldChar w:fldCharType="separate"/>
            </w:r>
            <w:r>
              <w:rPr>
                <w:noProof/>
                <w:webHidden/>
              </w:rPr>
              <w:t>5</w:t>
            </w:r>
            <w:r>
              <w:rPr>
                <w:noProof/>
                <w:webHidden/>
              </w:rPr>
              <w:fldChar w:fldCharType="end"/>
            </w:r>
          </w:hyperlink>
        </w:p>
        <w:p w14:paraId="2A2BA9ED" w14:textId="0BA0A075" w:rsidR="002011F5" w:rsidRDefault="002011F5">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3" w:history="1">
            <w:r w:rsidRPr="00747E3F">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Loop gain vs frequency (STB Analysis):</w:t>
            </w:r>
            <w:r>
              <w:rPr>
                <w:noProof/>
                <w:webHidden/>
              </w:rPr>
              <w:tab/>
            </w:r>
            <w:r>
              <w:rPr>
                <w:noProof/>
                <w:webHidden/>
              </w:rPr>
              <w:fldChar w:fldCharType="begin"/>
            </w:r>
            <w:r>
              <w:rPr>
                <w:noProof/>
                <w:webHidden/>
              </w:rPr>
              <w:instrText xml:space="preserve"> PAGEREF _Toc237713683 \h </w:instrText>
            </w:r>
            <w:r>
              <w:rPr>
                <w:noProof/>
                <w:webHidden/>
              </w:rPr>
            </w:r>
            <w:r>
              <w:rPr>
                <w:noProof/>
                <w:webHidden/>
              </w:rPr>
              <w:fldChar w:fldCharType="separate"/>
            </w:r>
            <w:r>
              <w:rPr>
                <w:noProof/>
                <w:webHidden/>
              </w:rPr>
              <w:t>6</w:t>
            </w:r>
            <w:r>
              <w:rPr>
                <w:noProof/>
                <w:webHidden/>
              </w:rPr>
              <w:fldChar w:fldCharType="end"/>
            </w:r>
          </w:hyperlink>
        </w:p>
        <w:p w14:paraId="6822AEDB" w14:textId="09B1B7E9"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4" w:history="1">
            <w:r w:rsidRPr="00747E3F">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Simulation Results:</w:t>
            </w:r>
            <w:r>
              <w:rPr>
                <w:noProof/>
                <w:webHidden/>
              </w:rPr>
              <w:tab/>
            </w:r>
            <w:r>
              <w:rPr>
                <w:noProof/>
                <w:webHidden/>
              </w:rPr>
              <w:fldChar w:fldCharType="begin"/>
            </w:r>
            <w:r>
              <w:rPr>
                <w:noProof/>
                <w:webHidden/>
              </w:rPr>
              <w:instrText xml:space="preserve"> PAGEREF _Toc237713684 \h </w:instrText>
            </w:r>
            <w:r>
              <w:rPr>
                <w:noProof/>
                <w:webHidden/>
              </w:rPr>
            </w:r>
            <w:r>
              <w:rPr>
                <w:noProof/>
                <w:webHidden/>
              </w:rPr>
              <w:fldChar w:fldCharType="separate"/>
            </w:r>
            <w:r>
              <w:rPr>
                <w:noProof/>
                <w:webHidden/>
              </w:rPr>
              <w:t>6</w:t>
            </w:r>
            <w:r>
              <w:rPr>
                <w:noProof/>
                <w:webHidden/>
              </w:rPr>
              <w:fldChar w:fldCharType="end"/>
            </w:r>
          </w:hyperlink>
        </w:p>
        <w:p w14:paraId="159AE586" w14:textId="66BA88D4"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5" w:history="1">
            <w:r w:rsidRPr="00747E3F">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Hand Analysis:</w:t>
            </w:r>
            <w:r>
              <w:rPr>
                <w:noProof/>
                <w:webHidden/>
              </w:rPr>
              <w:tab/>
            </w:r>
            <w:r>
              <w:rPr>
                <w:noProof/>
                <w:webHidden/>
              </w:rPr>
              <w:fldChar w:fldCharType="begin"/>
            </w:r>
            <w:r>
              <w:rPr>
                <w:noProof/>
                <w:webHidden/>
              </w:rPr>
              <w:instrText xml:space="preserve"> PAGEREF _Toc237713685 \h </w:instrText>
            </w:r>
            <w:r>
              <w:rPr>
                <w:noProof/>
                <w:webHidden/>
              </w:rPr>
            </w:r>
            <w:r>
              <w:rPr>
                <w:noProof/>
                <w:webHidden/>
              </w:rPr>
              <w:fldChar w:fldCharType="separate"/>
            </w:r>
            <w:r>
              <w:rPr>
                <w:noProof/>
                <w:webHidden/>
              </w:rPr>
              <w:t>7</w:t>
            </w:r>
            <w:r>
              <w:rPr>
                <w:noProof/>
                <w:webHidden/>
              </w:rPr>
              <w:fldChar w:fldCharType="end"/>
            </w:r>
          </w:hyperlink>
        </w:p>
        <w:p w14:paraId="7263F09C" w14:textId="730F8D12" w:rsidR="002011F5" w:rsidRDefault="002011F5">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6" w:history="1">
            <w:r w:rsidRPr="00747E3F">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Gain Desensitization:</w:t>
            </w:r>
            <w:r>
              <w:rPr>
                <w:noProof/>
                <w:webHidden/>
              </w:rPr>
              <w:tab/>
            </w:r>
            <w:r>
              <w:rPr>
                <w:noProof/>
                <w:webHidden/>
              </w:rPr>
              <w:fldChar w:fldCharType="begin"/>
            </w:r>
            <w:r>
              <w:rPr>
                <w:noProof/>
                <w:webHidden/>
              </w:rPr>
              <w:instrText xml:space="preserve"> PAGEREF _Toc237713686 \h </w:instrText>
            </w:r>
            <w:r>
              <w:rPr>
                <w:noProof/>
                <w:webHidden/>
              </w:rPr>
            </w:r>
            <w:r>
              <w:rPr>
                <w:noProof/>
                <w:webHidden/>
              </w:rPr>
              <w:fldChar w:fldCharType="separate"/>
            </w:r>
            <w:r>
              <w:rPr>
                <w:noProof/>
                <w:webHidden/>
              </w:rPr>
              <w:t>9</w:t>
            </w:r>
            <w:r>
              <w:rPr>
                <w:noProof/>
                <w:webHidden/>
              </w:rPr>
              <w:fldChar w:fldCharType="end"/>
            </w:r>
          </w:hyperlink>
        </w:p>
        <w:p w14:paraId="7F1293F1" w14:textId="4AB43D0B"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7" w:history="1">
            <w:r w:rsidRPr="00747E3F">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Simulation Results:</w:t>
            </w:r>
            <w:r>
              <w:rPr>
                <w:noProof/>
                <w:webHidden/>
              </w:rPr>
              <w:tab/>
            </w:r>
            <w:r>
              <w:rPr>
                <w:noProof/>
                <w:webHidden/>
              </w:rPr>
              <w:fldChar w:fldCharType="begin"/>
            </w:r>
            <w:r>
              <w:rPr>
                <w:noProof/>
                <w:webHidden/>
              </w:rPr>
              <w:instrText xml:space="preserve"> PAGEREF _Toc237713687 \h </w:instrText>
            </w:r>
            <w:r>
              <w:rPr>
                <w:noProof/>
                <w:webHidden/>
              </w:rPr>
            </w:r>
            <w:r>
              <w:rPr>
                <w:noProof/>
                <w:webHidden/>
              </w:rPr>
              <w:fldChar w:fldCharType="separate"/>
            </w:r>
            <w:r>
              <w:rPr>
                <w:noProof/>
                <w:webHidden/>
              </w:rPr>
              <w:t>9</w:t>
            </w:r>
            <w:r>
              <w:rPr>
                <w:noProof/>
                <w:webHidden/>
              </w:rPr>
              <w:fldChar w:fldCharType="end"/>
            </w:r>
          </w:hyperlink>
        </w:p>
        <w:p w14:paraId="06C28DC0" w14:textId="50371E2A"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8" w:history="1">
            <w:r w:rsidRPr="00747E3F">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Hand Analysis:</w:t>
            </w:r>
            <w:r>
              <w:rPr>
                <w:noProof/>
                <w:webHidden/>
              </w:rPr>
              <w:tab/>
            </w:r>
            <w:r>
              <w:rPr>
                <w:noProof/>
                <w:webHidden/>
              </w:rPr>
              <w:fldChar w:fldCharType="begin"/>
            </w:r>
            <w:r>
              <w:rPr>
                <w:noProof/>
                <w:webHidden/>
              </w:rPr>
              <w:instrText xml:space="preserve"> PAGEREF _Toc237713688 \h </w:instrText>
            </w:r>
            <w:r>
              <w:rPr>
                <w:noProof/>
                <w:webHidden/>
              </w:rPr>
            </w:r>
            <w:r>
              <w:rPr>
                <w:noProof/>
                <w:webHidden/>
              </w:rPr>
              <w:fldChar w:fldCharType="separate"/>
            </w:r>
            <w:r>
              <w:rPr>
                <w:noProof/>
                <w:webHidden/>
              </w:rPr>
              <w:t>10</w:t>
            </w:r>
            <w:r>
              <w:rPr>
                <w:noProof/>
                <w:webHidden/>
              </w:rPr>
              <w:fldChar w:fldCharType="end"/>
            </w:r>
          </w:hyperlink>
        </w:p>
        <w:p w14:paraId="70C4A257" w14:textId="5A312A40" w:rsidR="002011F5" w:rsidRDefault="002011F5">
          <w:pPr>
            <w:pStyle w:val="TOC1"/>
            <w:tabs>
              <w:tab w:val="left" w:pos="4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89" w:history="1">
            <w:r w:rsidRPr="00747E3F">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PART 2: Feedback with Real 5T OTA</w:t>
            </w:r>
            <w:r>
              <w:rPr>
                <w:noProof/>
                <w:webHidden/>
              </w:rPr>
              <w:tab/>
            </w:r>
            <w:r>
              <w:rPr>
                <w:noProof/>
                <w:webHidden/>
              </w:rPr>
              <w:fldChar w:fldCharType="begin"/>
            </w:r>
            <w:r>
              <w:rPr>
                <w:noProof/>
                <w:webHidden/>
              </w:rPr>
              <w:instrText xml:space="preserve"> PAGEREF _Toc237713689 \h </w:instrText>
            </w:r>
            <w:r>
              <w:rPr>
                <w:noProof/>
                <w:webHidden/>
              </w:rPr>
            </w:r>
            <w:r>
              <w:rPr>
                <w:noProof/>
                <w:webHidden/>
              </w:rPr>
              <w:fldChar w:fldCharType="separate"/>
            </w:r>
            <w:r>
              <w:rPr>
                <w:noProof/>
                <w:webHidden/>
              </w:rPr>
              <w:t>11</w:t>
            </w:r>
            <w:r>
              <w:rPr>
                <w:noProof/>
                <w:webHidden/>
              </w:rPr>
              <w:fldChar w:fldCharType="end"/>
            </w:r>
          </w:hyperlink>
        </w:p>
        <w:p w14:paraId="4294C829" w14:textId="38A7D5E4" w:rsidR="002011F5" w:rsidRDefault="002011F5">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0" w:history="1">
            <w:r w:rsidRPr="00747E3F">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Closed-Loop Gain vs. Frequency</w:t>
            </w:r>
            <w:r>
              <w:rPr>
                <w:noProof/>
                <w:webHidden/>
              </w:rPr>
              <w:tab/>
            </w:r>
            <w:r>
              <w:rPr>
                <w:noProof/>
                <w:webHidden/>
              </w:rPr>
              <w:fldChar w:fldCharType="begin"/>
            </w:r>
            <w:r>
              <w:rPr>
                <w:noProof/>
                <w:webHidden/>
              </w:rPr>
              <w:instrText xml:space="preserve"> PAGEREF _Toc237713690 \h </w:instrText>
            </w:r>
            <w:r>
              <w:rPr>
                <w:noProof/>
                <w:webHidden/>
              </w:rPr>
            </w:r>
            <w:r>
              <w:rPr>
                <w:noProof/>
                <w:webHidden/>
              </w:rPr>
              <w:fldChar w:fldCharType="separate"/>
            </w:r>
            <w:r>
              <w:rPr>
                <w:noProof/>
                <w:webHidden/>
              </w:rPr>
              <w:t>11</w:t>
            </w:r>
            <w:r>
              <w:rPr>
                <w:noProof/>
                <w:webHidden/>
              </w:rPr>
              <w:fldChar w:fldCharType="end"/>
            </w:r>
          </w:hyperlink>
        </w:p>
        <w:p w14:paraId="60CF9DBE" w14:textId="44EB6204"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1" w:history="1">
            <w:r w:rsidRPr="00747E3F">
              <w:rPr>
                <w:rStyle w:val="Hyperlink"/>
                <w:noProof/>
              </w:rPr>
              <w:t>2.1.1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Simulation Results:</w:t>
            </w:r>
            <w:r>
              <w:rPr>
                <w:noProof/>
                <w:webHidden/>
              </w:rPr>
              <w:tab/>
            </w:r>
            <w:r>
              <w:rPr>
                <w:noProof/>
                <w:webHidden/>
              </w:rPr>
              <w:fldChar w:fldCharType="begin"/>
            </w:r>
            <w:r>
              <w:rPr>
                <w:noProof/>
                <w:webHidden/>
              </w:rPr>
              <w:instrText xml:space="preserve"> PAGEREF _Toc237713691 \h </w:instrText>
            </w:r>
            <w:r>
              <w:rPr>
                <w:noProof/>
                <w:webHidden/>
              </w:rPr>
            </w:r>
            <w:r>
              <w:rPr>
                <w:noProof/>
                <w:webHidden/>
              </w:rPr>
              <w:fldChar w:fldCharType="separate"/>
            </w:r>
            <w:r>
              <w:rPr>
                <w:noProof/>
                <w:webHidden/>
              </w:rPr>
              <w:t>11</w:t>
            </w:r>
            <w:r>
              <w:rPr>
                <w:noProof/>
                <w:webHidden/>
              </w:rPr>
              <w:fldChar w:fldCharType="end"/>
            </w:r>
          </w:hyperlink>
        </w:p>
        <w:p w14:paraId="17E35B7E" w14:textId="7230B127" w:rsidR="002011F5" w:rsidRDefault="002011F5">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2" w:history="1">
            <w:r w:rsidRPr="00747E3F">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Loop gain vs frequency (STB Analysis):</w:t>
            </w:r>
            <w:r>
              <w:rPr>
                <w:noProof/>
                <w:webHidden/>
              </w:rPr>
              <w:tab/>
            </w:r>
            <w:r>
              <w:rPr>
                <w:noProof/>
                <w:webHidden/>
              </w:rPr>
              <w:fldChar w:fldCharType="begin"/>
            </w:r>
            <w:r>
              <w:rPr>
                <w:noProof/>
                <w:webHidden/>
              </w:rPr>
              <w:instrText xml:space="preserve"> PAGEREF _Toc237713692 \h </w:instrText>
            </w:r>
            <w:r>
              <w:rPr>
                <w:noProof/>
                <w:webHidden/>
              </w:rPr>
            </w:r>
            <w:r>
              <w:rPr>
                <w:noProof/>
                <w:webHidden/>
              </w:rPr>
              <w:fldChar w:fldCharType="separate"/>
            </w:r>
            <w:r>
              <w:rPr>
                <w:noProof/>
                <w:webHidden/>
              </w:rPr>
              <w:t>13</w:t>
            </w:r>
            <w:r>
              <w:rPr>
                <w:noProof/>
                <w:webHidden/>
              </w:rPr>
              <w:fldChar w:fldCharType="end"/>
            </w:r>
          </w:hyperlink>
        </w:p>
        <w:p w14:paraId="08399F9B" w14:textId="676439D3"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3" w:history="1">
            <w:r w:rsidRPr="00747E3F">
              <w:rPr>
                <w:rStyle w:val="Hyperlink"/>
                <w:noProof/>
              </w:rPr>
              <w:t>2.2.1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Simulation Results:</w:t>
            </w:r>
            <w:r>
              <w:rPr>
                <w:noProof/>
                <w:webHidden/>
              </w:rPr>
              <w:tab/>
            </w:r>
            <w:r>
              <w:rPr>
                <w:noProof/>
                <w:webHidden/>
              </w:rPr>
              <w:fldChar w:fldCharType="begin"/>
            </w:r>
            <w:r>
              <w:rPr>
                <w:noProof/>
                <w:webHidden/>
              </w:rPr>
              <w:instrText xml:space="preserve"> PAGEREF _Toc237713693 \h </w:instrText>
            </w:r>
            <w:r>
              <w:rPr>
                <w:noProof/>
                <w:webHidden/>
              </w:rPr>
            </w:r>
            <w:r>
              <w:rPr>
                <w:noProof/>
                <w:webHidden/>
              </w:rPr>
              <w:fldChar w:fldCharType="separate"/>
            </w:r>
            <w:r>
              <w:rPr>
                <w:noProof/>
                <w:webHidden/>
              </w:rPr>
              <w:t>13</w:t>
            </w:r>
            <w:r>
              <w:rPr>
                <w:noProof/>
                <w:webHidden/>
              </w:rPr>
              <w:fldChar w:fldCharType="end"/>
            </w:r>
          </w:hyperlink>
        </w:p>
        <w:p w14:paraId="25ACC4F1" w14:textId="4AA5C0DD" w:rsidR="002011F5" w:rsidRDefault="002011F5">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4" w:history="1">
            <w:r w:rsidRPr="00747E3F">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Gain Desensitization:</w:t>
            </w:r>
            <w:r>
              <w:rPr>
                <w:noProof/>
                <w:webHidden/>
              </w:rPr>
              <w:tab/>
            </w:r>
            <w:r>
              <w:rPr>
                <w:noProof/>
                <w:webHidden/>
              </w:rPr>
              <w:fldChar w:fldCharType="begin"/>
            </w:r>
            <w:r>
              <w:rPr>
                <w:noProof/>
                <w:webHidden/>
              </w:rPr>
              <w:instrText xml:space="preserve"> PAGEREF _Toc237713694 \h </w:instrText>
            </w:r>
            <w:r>
              <w:rPr>
                <w:noProof/>
                <w:webHidden/>
              </w:rPr>
            </w:r>
            <w:r>
              <w:rPr>
                <w:noProof/>
                <w:webHidden/>
              </w:rPr>
              <w:fldChar w:fldCharType="separate"/>
            </w:r>
            <w:r>
              <w:rPr>
                <w:noProof/>
                <w:webHidden/>
              </w:rPr>
              <w:t>14</w:t>
            </w:r>
            <w:r>
              <w:rPr>
                <w:noProof/>
                <w:webHidden/>
              </w:rPr>
              <w:fldChar w:fldCharType="end"/>
            </w:r>
          </w:hyperlink>
        </w:p>
        <w:p w14:paraId="700C1DE6" w14:textId="073F2366"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5" w:history="1">
            <w:r w:rsidRPr="00747E3F">
              <w:rPr>
                <w:rStyle w:val="Hyperlink"/>
                <w:noProof/>
              </w:rPr>
              <w:t>2.3.1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Simulation Results:</w:t>
            </w:r>
            <w:r>
              <w:rPr>
                <w:noProof/>
                <w:webHidden/>
              </w:rPr>
              <w:tab/>
            </w:r>
            <w:r>
              <w:rPr>
                <w:noProof/>
                <w:webHidden/>
              </w:rPr>
              <w:fldChar w:fldCharType="begin"/>
            </w:r>
            <w:r>
              <w:rPr>
                <w:noProof/>
                <w:webHidden/>
              </w:rPr>
              <w:instrText xml:space="preserve"> PAGEREF _Toc237713695 \h </w:instrText>
            </w:r>
            <w:r>
              <w:rPr>
                <w:noProof/>
                <w:webHidden/>
              </w:rPr>
            </w:r>
            <w:r>
              <w:rPr>
                <w:noProof/>
                <w:webHidden/>
              </w:rPr>
              <w:fldChar w:fldCharType="separate"/>
            </w:r>
            <w:r>
              <w:rPr>
                <w:noProof/>
                <w:webHidden/>
              </w:rPr>
              <w:t>14</w:t>
            </w:r>
            <w:r>
              <w:rPr>
                <w:noProof/>
                <w:webHidden/>
              </w:rPr>
              <w:fldChar w:fldCharType="end"/>
            </w:r>
          </w:hyperlink>
        </w:p>
        <w:p w14:paraId="1BE40448" w14:textId="045FAE21" w:rsidR="002011F5" w:rsidRDefault="002011F5">
          <w:pPr>
            <w:pStyle w:val="TOC2"/>
            <w:tabs>
              <w:tab w:val="left" w:pos="72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6" w:history="1">
            <w:r w:rsidRPr="00747E3F">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Transient analysis:</w:t>
            </w:r>
            <w:r>
              <w:rPr>
                <w:noProof/>
                <w:webHidden/>
              </w:rPr>
              <w:tab/>
            </w:r>
            <w:r>
              <w:rPr>
                <w:noProof/>
                <w:webHidden/>
              </w:rPr>
              <w:fldChar w:fldCharType="begin"/>
            </w:r>
            <w:r>
              <w:rPr>
                <w:noProof/>
                <w:webHidden/>
              </w:rPr>
              <w:instrText xml:space="preserve"> PAGEREF _Toc237713696 \h </w:instrText>
            </w:r>
            <w:r>
              <w:rPr>
                <w:noProof/>
                <w:webHidden/>
              </w:rPr>
            </w:r>
            <w:r>
              <w:rPr>
                <w:noProof/>
                <w:webHidden/>
              </w:rPr>
              <w:fldChar w:fldCharType="separate"/>
            </w:r>
            <w:r>
              <w:rPr>
                <w:noProof/>
                <w:webHidden/>
              </w:rPr>
              <w:t>16</w:t>
            </w:r>
            <w:r>
              <w:rPr>
                <w:noProof/>
                <w:webHidden/>
              </w:rPr>
              <w:fldChar w:fldCharType="end"/>
            </w:r>
          </w:hyperlink>
        </w:p>
        <w:p w14:paraId="1584FE39" w14:textId="71876DD3"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7" w:history="1">
            <w:r w:rsidRPr="00747E3F">
              <w:rPr>
                <w:rStyle w:val="Hyperlink"/>
                <w:noProof/>
              </w:rPr>
              <w:t>2.4.1</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 xml:space="preserve">Simulation Results at </w:t>
            </w:r>
            <m:oMath>
              <m:r>
                <m:rPr>
                  <m:sty m:val="bi"/>
                </m:rPr>
                <w:rPr>
                  <w:rStyle w:val="Hyperlink"/>
                  <w:rFonts w:ascii="Cambria Math" w:hAnsi="Cambria Math"/>
                  <w:noProof/>
                </w:rPr>
                <m:t>FIN</m:t>
              </m:r>
              <m:r>
                <m:rPr>
                  <m:sty m:val="p"/>
                </m:rPr>
                <w:rPr>
                  <w:rStyle w:val="Hyperlink"/>
                  <w:rFonts w:ascii="Cambria Math" w:hAnsi="Cambria Math"/>
                  <w:noProof/>
                </w:rPr>
                <m:t>=</m:t>
              </m:r>
              <m:r>
                <m:rPr>
                  <m:sty m:val="b"/>
                </m:rPr>
                <w:rPr>
                  <w:rStyle w:val="Hyperlink"/>
                  <w:rFonts w:ascii="Cambria Math" w:hAnsi="Cambria Math"/>
                  <w:noProof/>
                </w:rPr>
                <m:t>1</m:t>
              </m:r>
            </m:oMath>
            <w:r w:rsidRPr="00747E3F">
              <w:rPr>
                <w:rStyle w:val="Hyperlink"/>
                <w:noProof/>
              </w:rPr>
              <w:t xml:space="preserve"> kHz:</w:t>
            </w:r>
            <w:r>
              <w:rPr>
                <w:noProof/>
                <w:webHidden/>
              </w:rPr>
              <w:tab/>
            </w:r>
            <w:r>
              <w:rPr>
                <w:noProof/>
                <w:webHidden/>
              </w:rPr>
              <w:fldChar w:fldCharType="begin"/>
            </w:r>
            <w:r>
              <w:rPr>
                <w:noProof/>
                <w:webHidden/>
              </w:rPr>
              <w:instrText xml:space="preserve"> PAGEREF _Toc237713697 \h </w:instrText>
            </w:r>
            <w:r>
              <w:rPr>
                <w:noProof/>
                <w:webHidden/>
              </w:rPr>
            </w:r>
            <w:r>
              <w:rPr>
                <w:noProof/>
                <w:webHidden/>
              </w:rPr>
              <w:fldChar w:fldCharType="separate"/>
            </w:r>
            <w:r>
              <w:rPr>
                <w:noProof/>
                <w:webHidden/>
              </w:rPr>
              <w:t>16</w:t>
            </w:r>
            <w:r>
              <w:rPr>
                <w:noProof/>
                <w:webHidden/>
              </w:rPr>
              <w:fldChar w:fldCharType="end"/>
            </w:r>
          </w:hyperlink>
        </w:p>
        <w:p w14:paraId="2A198FCC" w14:textId="0AD8876B" w:rsidR="002011F5" w:rsidRDefault="002011F5">
          <w:pPr>
            <w:pStyle w:val="TOC3"/>
            <w:tabs>
              <w:tab w:val="left" w:pos="1200"/>
              <w:tab w:val="right" w:leader="dot" w:pos="9197"/>
            </w:tabs>
            <w:rPr>
              <w:rFonts w:asciiTheme="minorHAnsi" w:eastAsiaTheme="minorEastAsia" w:hAnsiTheme="minorHAnsi" w:cstheme="minorBidi"/>
              <w:noProof/>
              <w:color w:val="auto"/>
              <w:kern w:val="2"/>
              <w:sz w:val="24"/>
              <w:szCs w:val="24"/>
              <w14:ligatures w14:val="standardContextual"/>
            </w:rPr>
          </w:pPr>
          <w:hyperlink w:anchor="_Toc237713698" w:history="1">
            <w:r w:rsidRPr="00747E3F">
              <w:rPr>
                <w:rStyle w:val="Hyperlink"/>
                <w:noProof/>
              </w:rPr>
              <w:t>2.4.2</w:t>
            </w:r>
            <w:r>
              <w:rPr>
                <w:rFonts w:asciiTheme="minorHAnsi" w:eastAsiaTheme="minorEastAsia" w:hAnsiTheme="minorHAnsi" w:cstheme="minorBidi"/>
                <w:noProof/>
                <w:color w:val="auto"/>
                <w:kern w:val="2"/>
                <w:sz w:val="24"/>
                <w:szCs w:val="24"/>
                <w14:ligatures w14:val="standardContextual"/>
              </w:rPr>
              <w:tab/>
            </w:r>
            <w:r w:rsidRPr="00747E3F">
              <w:rPr>
                <w:rStyle w:val="Hyperlink"/>
                <w:noProof/>
              </w:rPr>
              <w:t xml:space="preserve">Simulation Results at </w:t>
            </w:r>
            <m:oMath>
              <m:r>
                <w:rPr>
                  <w:rStyle w:val="Hyperlink"/>
                  <w:rFonts w:ascii="Cambria Math" w:hAnsi="Cambria Math"/>
                  <w:noProof/>
                </w:rPr>
                <m:t>FIN</m:t>
              </m:r>
              <m:r>
                <m:rPr>
                  <m:sty m:val="p"/>
                </m:rPr>
                <w:rPr>
                  <w:rStyle w:val="Hyperlink"/>
                  <w:rFonts w:ascii="Cambria Math" w:hAnsi="Cambria Math"/>
                  <w:noProof/>
                </w:rPr>
                <m:t>=</m:t>
              </m:r>
              <m:r>
                <w:rPr>
                  <w:rStyle w:val="Hyperlink"/>
                  <w:rFonts w:ascii="Cambria Math" w:hAnsi="Cambria Math"/>
                  <w:noProof/>
                </w:rPr>
                <m:t>BWCL</m:t>
              </m:r>
            </m:oMath>
            <w:r w:rsidRPr="00747E3F">
              <w:rPr>
                <w:rStyle w:val="Hyperlink"/>
                <w:noProof/>
              </w:rPr>
              <w:t xml:space="preserve"> (</w:t>
            </w:r>
            <m:oMath>
              <m:r>
                <m:rPr>
                  <m:sty m:val="p"/>
                </m:rPr>
                <w:rPr>
                  <w:rStyle w:val="Hyperlink"/>
                  <w:rFonts w:ascii="Cambria Math" w:hAnsi="Cambria Math"/>
                  <w:noProof/>
                </w:rPr>
                <m:t>1.773</m:t>
              </m:r>
            </m:oMath>
            <w:r w:rsidRPr="00747E3F">
              <w:rPr>
                <w:rStyle w:val="Hyperlink"/>
                <w:noProof/>
              </w:rPr>
              <w:t xml:space="preserve"> MHz):</w:t>
            </w:r>
            <w:r>
              <w:rPr>
                <w:noProof/>
                <w:webHidden/>
              </w:rPr>
              <w:tab/>
            </w:r>
            <w:r>
              <w:rPr>
                <w:noProof/>
                <w:webHidden/>
              </w:rPr>
              <w:fldChar w:fldCharType="begin"/>
            </w:r>
            <w:r>
              <w:rPr>
                <w:noProof/>
                <w:webHidden/>
              </w:rPr>
              <w:instrText xml:space="preserve"> PAGEREF _Toc237713698 \h </w:instrText>
            </w:r>
            <w:r>
              <w:rPr>
                <w:noProof/>
                <w:webHidden/>
              </w:rPr>
            </w:r>
            <w:r>
              <w:rPr>
                <w:noProof/>
                <w:webHidden/>
              </w:rPr>
              <w:fldChar w:fldCharType="separate"/>
            </w:r>
            <w:r>
              <w:rPr>
                <w:noProof/>
                <w:webHidden/>
              </w:rPr>
              <w:t>18</w:t>
            </w:r>
            <w:r>
              <w:rPr>
                <w:noProof/>
                <w:webHidden/>
              </w:rPr>
              <w:fldChar w:fldCharType="end"/>
            </w:r>
          </w:hyperlink>
        </w:p>
        <w:p w14:paraId="48702EB2" w14:textId="31AE5CB4" w:rsidR="00974BC4" w:rsidRDefault="00974BC4">
          <w:r w:rsidRPr="00616AA4">
            <w:rPr>
              <w:b/>
              <w:bCs/>
              <w:noProof/>
              <w:color w:val="EE0000"/>
            </w:rPr>
            <w:fldChar w:fldCharType="end"/>
          </w:r>
        </w:p>
      </w:sdtContent>
    </w:sdt>
    <w:p w14:paraId="35B501D5" w14:textId="65651F06" w:rsidR="00DB67AB" w:rsidRDefault="00D61F84" w:rsidP="00616AA4">
      <w:pPr>
        <w:pStyle w:val="ITIHeading1"/>
        <w:numPr>
          <w:ilvl w:val="0"/>
          <w:numId w:val="0"/>
        </w:numPr>
      </w:pPr>
      <w:r>
        <w:br w:type="page"/>
      </w:r>
      <w:bookmarkStart w:id="0" w:name="_Toc237713679"/>
      <w:r w:rsidR="00DE71F6" w:rsidRPr="00DE71F6">
        <w:lastRenderedPageBreak/>
        <w:t>PART 1: Feedback with Behavioral OTA</w:t>
      </w:r>
      <w:bookmarkEnd w:id="0"/>
    </w:p>
    <w:p w14:paraId="6F2B7515" w14:textId="77777777" w:rsidR="00C65F82" w:rsidRDefault="00C65F82" w:rsidP="00C65F82">
      <w:pPr>
        <w:pStyle w:val="ITICaption"/>
        <w:keepNext/>
      </w:pPr>
      <w:r>
        <w:rPr>
          <w:noProof/>
        </w:rPr>
        <w:drawing>
          <wp:inline distT="0" distB="0" distL="0" distR="0" wp14:anchorId="328309D0" wp14:editId="396C86B5">
            <wp:extent cx="5846445" cy="2964180"/>
            <wp:effectExtent l="0" t="0" r="1905" b="7620"/>
            <wp:docPr id="1525609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9095" name="Picture 1525609095"/>
                    <pic:cNvPicPr/>
                  </pic:nvPicPr>
                  <pic:blipFill>
                    <a:blip r:embed="rId9">
                      <a:extLst>
                        <a:ext uri="{28A0092B-C50C-407E-A947-70E740481C1C}">
                          <a14:useLocalDpi xmlns:a14="http://schemas.microsoft.com/office/drawing/2010/main" val="0"/>
                        </a:ext>
                      </a:extLst>
                    </a:blip>
                    <a:stretch>
                      <a:fillRect/>
                    </a:stretch>
                  </pic:blipFill>
                  <pic:spPr>
                    <a:xfrm>
                      <a:off x="0" y="0"/>
                      <a:ext cx="5846445" cy="2964180"/>
                    </a:xfrm>
                    <a:prstGeom prst="rect">
                      <a:avLst/>
                    </a:prstGeom>
                  </pic:spPr>
                </pic:pic>
              </a:graphicData>
            </a:graphic>
          </wp:inline>
        </w:drawing>
      </w:r>
    </w:p>
    <w:p w14:paraId="713789E8" w14:textId="5FD37E35" w:rsidR="00C65F82" w:rsidRDefault="00C65F82" w:rsidP="00C65F82">
      <w:pPr>
        <w:pStyle w:val="ITICaption"/>
      </w:pPr>
      <w:r>
        <w:t xml:space="preserve">Figure </w:t>
      </w:r>
      <w:r>
        <w:fldChar w:fldCharType="begin"/>
      </w:r>
      <w:r>
        <w:instrText xml:space="preserve"> SEQ Figure \* ARABIC </w:instrText>
      </w:r>
      <w:r>
        <w:fldChar w:fldCharType="separate"/>
      </w:r>
      <w:r w:rsidR="00A54577">
        <w:rPr>
          <w:noProof/>
        </w:rPr>
        <w:t>1</w:t>
      </w:r>
      <w:r>
        <w:fldChar w:fldCharType="end"/>
      </w:r>
      <w:r>
        <w:t>: Behavioral Model Schematic</w:t>
      </w:r>
    </w:p>
    <w:p w14:paraId="33E980C4" w14:textId="77777777" w:rsidR="00C65F82" w:rsidRDefault="00C65F82" w:rsidP="00C65F82">
      <w:pPr>
        <w:pStyle w:val="ITICaption"/>
        <w:keepNext/>
      </w:pPr>
      <w:r>
        <w:rPr>
          <w:noProof/>
        </w:rPr>
        <w:drawing>
          <wp:inline distT="0" distB="0" distL="0" distR="0" wp14:anchorId="6A3E7B39" wp14:editId="00F9EFBE">
            <wp:extent cx="5541645" cy="4020055"/>
            <wp:effectExtent l="0" t="0" r="1905" b="0"/>
            <wp:docPr id="215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281" name="Picture 2152281"/>
                    <pic:cNvPicPr/>
                  </pic:nvPicPr>
                  <pic:blipFill>
                    <a:blip r:embed="rId10">
                      <a:extLst>
                        <a:ext uri="{28A0092B-C50C-407E-A947-70E740481C1C}">
                          <a14:useLocalDpi xmlns:a14="http://schemas.microsoft.com/office/drawing/2010/main" val="0"/>
                        </a:ext>
                      </a:extLst>
                    </a:blip>
                    <a:stretch>
                      <a:fillRect/>
                    </a:stretch>
                  </pic:blipFill>
                  <pic:spPr>
                    <a:xfrm>
                      <a:off x="0" y="0"/>
                      <a:ext cx="5544901" cy="4022417"/>
                    </a:xfrm>
                    <a:prstGeom prst="rect">
                      <a:avLst/>
                    </a:prstGeom>
                  </pic:spPr>
                </pic:pic>
              </a:graphicData>
            </a:graphic>
          </wp:inline>
        </w:drawing>
      </w:r>
    </w:p>
    <w:p w14:paraId="59B15FD4" w14:textId="5D380364" w:rsidR="00DE71F6" w:rsidRDefault="00C65F82" w:rsidP="00C65F82">
      <w:pPr>
        <w:pStyle w:val="ITICaption"/>
      </w:pPr>
      <w:r>
        <w:t xml:space="preserve">Figure </w:t>
      </w:r>
      <w:r>
        <w:fldChar w:fldCharType="begin"/>
      </w:r>
      <w:r>
        <w:instrText xml:space="preserve"> SEQ Figure \* ARABIC </w:instrText>
      </w:r>
      <w:r>
        <w:fldChar w:fldCharType="separate"/>
      </w:r>
      <w:r w:rsidR="00A54577">
        <w:rPr>
          <w:noProof/>
        </w:rPr>
        <w:t>2</w:t>
      </w:r>
      <w:r>
        <w:fldChar w:fldCharType="end"/>
      </w:r>
      <w:r>
        <w:t>: Testbench Schematic</w:t>
      </w:r>
    </w:p>
    <w:p w14:paraId="78256F99" w14:textId="77777777" w:rsidR="00C65F82" w:rsidRDefault="00C65F82" w:rsidP="00C65F82">
      <w:pPr>
        <w:pStyle w:val="ITIBodyText"/>
      </w:pPr>
    </w:p>
    <w:p w14:paraId="18CD7B77" w14:textId="5860AC38" w:rsidR="00C527C9" w:rsidRPr="00C527C9" w:rsidRDefault="00C527C9" w:rsidP="00C65F82">
      <w:pPr>
        <w:pStyle w:val="ITIBodyText"/>
      </w:pPr>
      <m:oMathPara>
        <m:oMath>
          <m:sSub>
            <m:sSubPr>
              <m:ctrlPr>
                <w:rPr>
                  <w:rFonts w:ascii="Cambria Math" w:hAnsi="Cambria Math"/>
                </w:rPr>
              </m:ctrlPr>
            </m:sSubPr>
            <m:e>
              <m:r>
                <w:rPr>
                  <w:rFonts w:ascii="Cambria Math" w:hAnsi="Cambria Math"/>
                </w:rPr>
                <m:t>R</m:t>
              </m:r>
            </m:e>
            <m:sub>
              <m:r>
                <w:rPr>
                  <w:rFonts w:ascii="Cambria Math" w:hAnsi="Cambria Math"/>
                </w:rPr>
                <m:t>OUT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v</m:t>
                  </m:r>
                </m:sub>
              </m:sSub>
            </m:num>
            <m:den>
              <m:r>
                <w:rPr>
                  <w:rFonts w:ascii="Cambria Math" w:hAnsi="Cambria Math"/>
                </w:rPr>
                <m:t>GM</m:t>
              </m:r>
            </m:den>
          </m:f>
          <m:r>
            <w:rPr>
              <w:rFonts w:ascii="Cambria Math" w:hAnsi="Cambria Math"/>
            </w:rPr>
            <m:t>=</m:t>
          </m:r>
          <m:f>
            <m:fPr>
              <m:ctrlPr>
                <w:rPr>
                  <w:rFonts w:ascii="Cambria Math" w:hAnsi="Cambria Math"/>
                </w:rPr>
              </m:ctrlPr>
            </m:fPr>
            <m:num>
              <m:r>
                <w:rPr>
                  <w:rFonts w:ascii="Cambria Math" w:hAnsi="Cambria Math"/>
                </w:rPr>
                <m:t>6</m:t>
              </m:r>
              <m:r>
                <w:rPr>
                  <w:rFonts w:ascii="Cambria Math" w:hAnsi="Cambria Math"/>
                </w:rPr>
                <m:t>5</m:t>
              </m:r>
            </m:num>
            <m:den>
              <m:r>
                <w:rPr>
                  <w:rFonts w:ascii="Cambria Math" w:hAnsi="Cambria Math"/>
                </w:rPr>
                <m:t>157.3</m:t>
              </m:r>
              <m:r>
                <m:rPr>
                  <m:nor/>
                </m:rPr>
                <w:rPr>
                  <w:rFonts w:ascii="Cambria Math" w:hAnsi="Cambria Math" w:cs="Cambria Math"/>
                </w:rPr>
                <m:t> </m:t>
              </m:r>
              <m:r>
                <w:rPr>
                  <w:rFonts w:ascii="Cambria Math" w:hAnsi="Cambria Math"/>
                </w:rPr>
                <m:t>μA/V</m:t>
              </m:r>
            </m:den>
          </m:f>
          <m:r>
            <w:rPr>
              <w:rFonts w:ascii="Cambria Math" w:hAnsi="Cambria Math"/>
            </w:rPr>
            <m:t>=41</m:t>
          </m:r>
          <m:r>
            <w:rPr>
              <w:rFonts w:ascii="Cambria Math" w:hAnsi="Cambria Math"/>
            </w:rPr>
            <m:t>4</m:t>
          </m:r>
          <m:r>
            <m:rPr>
              <m:nor/>
            </m:rPr>
            <m:t> k</m:t>
          </m:r>
          <m:r>
            <m:rPr>
              <m:sty m:val="p"/>
            </m:rPr>
            <w:rPr>
              <w:rFonts w:ascii="Cambria Math" w:hAnsi="Cambria Math"/>
            </w:rPr>
            <m:t>Ω</m:t>
          </m:r>
        </m:oMath>
      </m:oMathPara>
    </w:p>
    <w:p w14:paraId="2EEE19BD" w14:textId="5A89515B" w:rsidR="00C527C9" w:rsidRDefault="00C527C9" w:rsidP="00C65F82">
      <w:pPr>
        <w:pStyle w:val="ITIBodyText"/>
      </w:pPr>
      <m:oMathPara>
        <m:oMath>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m:t>
          </m:r>
          <m:f>
            <m:fPr>
              <m:ctrlPr>
                <w:rPr>
                  <w:rFonts w:ascii="Cambria Math" w:hAnsi="Cambria Math"/>
                </w:rPr>
              </m:ctrlPr>
            </m:fPr>
            <m:num>
              <m:r>
                <w:rPr>
                  <w:rFonts w:ascii="Cambria Math" w:hAnsi="Cambria Math"/>
                </w:rPr>
                <m:t>GM</m:t>
              </m:r>
            </m:num>
            <m:den>
              <m:sSub>
                <m:sSubPr>
                  <m:ctrlPr>
                    <w:rPr>
                      <w:rFonts w:ascii="Cambria Math" w:hAnsi="Cambria Math"/>
                    </w:rPr>
                  </m:ctrlPr>
                </m:sSubPr>
                <m:e>
                  <m:r>
                    <w:rPr>
                      <w:rFonts w:ascii="Cambria Math" w:hAnsi="Cambria Math"/>
                    </w:rPr>
                    <m:t>ω</m:t>
                  </m:r>
                </m:e>
                <m:sub>
                  <m:r>
                    <w:rPr>
                      <w:rFonts w:ascii="Cambria Math" w:hAnsi="Cambria Math"/>
                    </w:rPr>
                    <m:t>u</m:t>
                  </m:r>
                </m:sub>
              </m:sSub>
            </m:den>
          </m:f>
          <m:r>
            <w:rPr>
              <w:rFonts w:ascii="Cambria Math" w:hAnsi="Cambria Math"/>
            </w:rPr>
            <m:t>=</m:t>
          </m:r>
          <m:f>
            <m:fPr>
              <m:ctrlPr>
                <w:rPr>
                  <w:rFonts w:ascii="Cambria Math" w:hAnsi="Cambria Math"/>
                </w:rPr>
              </m:ctrlPr>
            </m:fPr>
            <m:num>
              <m:r>
                <w:rPr>
                  <w:rFonts w:ascii="Cambria Math" w:hAnsi="Cambria Math"/>
                </w:rPr>
                <m:t>157.3</m:t>
              </m:r>
              <m:r>
                <m:rPr>
                  <m:nor/>
                </m:rPr>
                <w:rPr>
                  <w:rFonts w:ascii="Cambria Math" w:hAnsi="Cambria Math" w:cs="Cambria Math"/>
                </w:rPr>
                <m:t> </m:t>
              </m:r>
              <m:r>
                <w:rPr>
                  <w:rFonts w:ascii="Cambria Math" w:hAnsi="Cambria Math"/>
                </w:rPr>
                <m:t>μA/V</m:t>
              </m:r>
            </m:num>
            <m:den>
              <m:r>
                <w:rPr>
                  <w:rFonts w:ascii="Cambria Math" w:hAnsi="Cambria Math"/>
                </w:rPr>
                <m:t>2π</m:t>
              </m:r>
              <m:d>
                <m:dPr>
                  <m:ctrlPr>
                    <w:rPr>
                      <w:rFonts w:ascii="Cambria Math" w:hAnsi="Cambria Math"/>
                    </w:rPr>
                  </m:ctrlPr>
                </m:dPr>
                <m:e>
                  <m:r>
                    <w:rPr>
                      <w:rFonts w:ascii="Cambria Math" w:hAnsi="Cambria Math"/>
                    </w:rPr>
                    <m:t>5.0081</m:t>
                  </m:r>
                  <m:r>
                    <m:rPr>
                      <m:nor/>
                    </m:rPr>
                    <w:rPr>
                      <w:rFonts w:ascii="Cambria Math" w:hAnsi="Cambria Math" w:cs="Cambria Math"/>
                    </w:rPr>
                    <m:t> </m:t>
                  </m:r>
                  <m:r>
                    <m:rPr>
                      <m:nor/>
                    </m:rPr>
                    <m:t>MHz</m:t>
                  </m:r>
                </m:e>
              </m:d>
            </m:den>
          </m:f>
          <m:r>
            <w:rPr>
              <w:rFonts w:ascii="Cambria Math" w:hAnsi="Cambria Math"/>
            </w:rPr>
            <m:t>=5.0</m:t>
          </m:r>
          <m:r>
            <m:rPr>
              <m:nor/>
            </m:rPr>
            <m:t> pF</m:t>
          </m:r>
        </m:oMath>
      </m:oMathPara>
    </w:p>
    <w:p w14:paraId="142AC2E0" w14:textId="38C36D37" w:rsidR="00C65F82" w:rsidRDefault="00596C80" w:rsidP="00596C80">
      <w:pPr>
        <w:pStyle w:val="ITIHeading2"/>
      </w:pPr>
      <w:bookmarkStart w:id="1" w:name="_Toc237713680"/>
      <w:r w:rsidRPr="00596C80">
        <w:t>Closed-Loop Gain vs. Frequency</w:t>
      </w:r>
      <w:bookmarkEnd w:id="1"/>
    </w:p>
    <w:p w14:paraId="7402658E" w14:textId="3110A65B" w:rsidR="00687881" w:rsidRPr="00687881" w:rsidRDefault="00687881" w:rsidP="001B0868">
      <w:pPr>
        <w:pStyle w:val="ITIHeading3"/>
      </w:pPr>
      <w:bookmarkStart w:id="2" w:name="_Toc237713681"/>
      <w:r>
        <w:t>Simulation Results:</w:t>
      </w:r>
      <w:bookmarkEnd w:id="2"/>
    </w:p>
    <w:p w14:paraId="0129053A" w14:textId="77777777" w:rsidR="00687881" w:rsidRDefault="00596C80" w:rsidP="00687881">
      <w:pPr>
        <w:pStyle w:val="ITIBodyText"/>
        <w:keepNext/>
        <w:jc w:val="center"/>
      </w:pPr>
      <w:r>
        <w:rPr>
          <w:noProof/>
        </w:rPr>
        <w:drawing>
          <wp:inline distT="0" distB="0" distL="0" distR="0" wp14:anchorId="5F222778" wp14:editId="55F90948">
            <wp:extent cx="5846445" cy="2727325"/>
            <wp:effectExtent l="0" t="0" r="1905" b="0"/>
            <wp:docPr id="198590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0546" name="Picture 198590546"/>
                    <pic:cNvPicPr/>
                  </pic:nvPicPr>
                  <pic:blipFill>
                    <a:blip r:embed="rId11">
                      <a:extLst>
                        <a:ext uri="{28A0092B-C50C-407E-A947-70E740481C1C}">
                          <a14:useLocalDpi xmlns:a14="http://schemas.microsoft.com/office/drawing/2010/main" val="0"/>
                        </a:ext>
                      </a:extLst>
                    </a:blip>
                    <a:stretch>
                      <a:fillRect/>
                    </a:stretch>
                  </pic:blipFill>
                  <pic:spPr>
                    <a:xfrm>
                      <a:off x="0" y="0"/>
                      <a:ext cx="5846445" cy="2727325"/>
                    </a:xfrm>
                    <a:prstGeom prst="rect">
                      <a:avLst/>
                    </a:prstGeom>
                  </pic:spPr>
                </pic:pic>
              </a:graphicData>
            </a:graphic>
          </wp:inline>
        </w:drawing>
      </w:r>
    </w:p>
    <w:p w14:paraId="1DBA2E82" w14:textId="4FC71ED2" w:rsidR="00687881" w:rsidRDefault="00687881" w:rsidP="00687881">
      <w:pPr>
        <w:pStyle w:val="ITICaption"/>
      </w:pPr>
      <w:r>
        <w:t xml:space="preserve">Figure </w:t>
      </w:r>
      <w:r>
        <w:fldChar w:fldCharType="begin"/>
      </w:r>
      <w:r>
        <w:instrText xml:space="preserve"> SEQ Figure \* ARABIC </w:instrText>
      </w:r>
      <w:r>
        <w:fldChar w:fldCharType="separate"/>
      </w:r>
      <w:r w:rsidR="00A54577">
        <w:rPr>
          <w:noProof/>
        </w:rPr>
        <w:t>3</w:t>
      </w:r>
      <w:r>
        <w:fldChar w:fldCharType="end"/>
      </w:r>
      <w:r>
        <w:t>: VOUT in dB with Cin=4pF</w:t>
      </w:r>
    </w:p>
    <w:p w14:paraId="467E7DC1" w14:textId="77777777" w:rsidR="00687881" w:rsidRDefault="00596C80" w:rsidP="00687881">
      <w:pPr>
        <w:pStyle w:val="ITICaption"/>
        <w:keepNext/>
      </w:pPr>
      <w:r>
        <w:rPr>
          <w:noProof/>
        </w:rPr>
        <w:drawing>
          <wp:inline distT="0" distB="0" distL="0" distR="0" wp14:anchorId="4CBD9C7C" wp14:editId="7387D062">
            <wp:extent cx="5846445" cy="2939415"/>
            <wp:effectExtent l="0" t="0" r="1905" b="0"/>
            <wp:docPr id="2042068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68374" name="Picture 2042068374"/>
                    <pic:cNvPicPr/>
                  </pic:nvPicPr>
                  <pic:blipFill>
                    <a:blip r:embed="rId12">
                      <a:extLst>
                        <a:ext uri="{28A0092B-C50C-407E-A947-70E740481C1C}">
                          <a14:useLocalDpi xmlns:a14="http://schemas.microsoft.com/office/drawing/2010/main" val="0"/>
                        </a:ext>
                      </a:extLst>
                    </a:blip>
                    <a:stretch>
                      <a:fillRect/>
                    </a:stretch>
                  </pic:blipFill>
                  <pic:spPr>
                    <a:xfrm>
                      <a:off x="0" y="0"/>
                      <a:ext cx="5846445" cy="2939415"/>
                    </a:xfrm>
                    <a:prstGeom prst="rect">
                      <a:avLst/>
                    </a:prstGeom>
                  </pic:spPr>
                </pic:pic>
              </a:graphicData>
            </a:graphic>
          </wp:inline>
        </w:drawing>
      </w:r>
    </w:p>
    <w:p w14:paraId="7DAB31F2" w14:textId="0AE6102D" w:rsidR="00687881" w:rsidRDefault="00687881" w:rsidP="00687881">
      <w:pPr>
        <w:pStyle w:val="ITICaption"/>
      </w:pPr>
      <w:r>
        <w:t xml:space="preserve">Figure </w:t>
      </w:r>
      <w:r>
        <w:fldChar w:fldCharType="begin"/>
      </w:r>
      <w:r>
        <w:instrText xml:space="preserve"> SEQ Figure \* ARABIC </w:instrText>
      </w:r>
      <w:r>
        <w:fldChar w:fldCharType="separate"/>
      </w:r>
      <w:r w:rsidR="00A54577">
        <w:rPr>
          <w:noProof/>
        </w:rPr>
        <w:t>4</w:t>
      </w:r>
      <w:r>
        <w:fldChar w:fldCharType="end"/>
      </w:r>
      <w:r>
        <w:t>: VOUT in dB with Cin=12pF</w:t>
      </w:r>
    </w:p>
    <w:p w14:paraId="54CF5A50" w14:textId="77777777" w:rsidR="00687881" w:rsidRPr="00687881" w:rsidRDefault="00687881" w:rsidP="00687881">
      <w:pPr>
        <w:pStyle w:val="ITIBodyText"/>
      </w:pPr>
    </w:p>
    <w:p w14:paraId="718191FD" w14:textId="77777777" w:rsidR="00687881" w:rsidRDefault="00596C80" w:rsidP="00687881">
      <w:pPr>
        <w:pStyle w:val="ITICaption"/>
        <w:keepNext/>
      </w:pPr>
      <w:r>
        <w:rPr>
          <w:noProof/>
        </w:rPr>
        <w:lastRenderedPageBreak/>
        <w:drawing>
          <wp:inline distT="0" distB="0" distL="0" distR="0" wp14:anchorId="7A4160BE" wp14:editId="39294E23">
            <wp:extent cx="4153260" cy="1935648"/>
            <wp:effectExtent l="0" t="0" r="0" b="7620"/>
            <wp:docPr id="225158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58283" name="Picture 225158283"/>
                    <pic:cNvPicPr/>
                  </pic:nvPicPr>
                  <pic:blipFill>
                    <a:blip r:embed="rId13">
                      <a:extLst>
                        <a:ext uri="{28A0092B-C50C-407E-A947-70E740481C1C}">
                          <a14:useLocalDpi xmlns:a14="http://schemas.microsoft.com/office/drawing/2010/main" val="0"/>
                        </a:ext>
                      </a:extLst>
                    </a:blip>
                    <a:stretch>
                      <a:fillRect/>
                    </a:stretch>
                  </pic:blipFill>
                  <pic:spPr>
                    <a:xfrm>
                      <a:off x="0" y="0"/>
                      <a:ext cx="4153260" cy="1935648"/>
                    </a:xfrm>
                    <a:prstGeom prst="rect">
                      <a:avLst/>
                    </a:prstGeom>
                  </pic:spPr>
                </pic:pic>
              </a:graphicData>
            </a:graphic>
          </wp:inline>
        </w:drawing>
      </w:r>
    </w:p>
    <w:p w14:paraId="5A1D7804" w14:textId="73C4908D" w:rsidR="00596C80" w:rsidRDefault="00687881" w:rsidP="00687881">
      <w:pPr>
        <w:pStyle w:val="ITICaption"/>
      </w:pPr>
      <w:r>
        <w:t xml:space="preserve">Figure </w:t>
      </w:r>
      <w:r>
        <w:fldChar w:fldCharType="begin"/>
      </w:r>
      <w:r>
        <w:instrText xml:space="preserve"> SEQ Figure \* ARABIC </w:instrText>
      </w:r>
      <w:r>
        <w:fldChar w:fldCharType="separate"/>
      </w:r>
      <w:r w:rsidR="00A54577">
        <w:rPr>
          <w:noProof/>
        </w:rPr>
        <w:t>5</w:t>
      </w:r>
      <w:r>
        <w:fldChar w:fldCharType="end"/>
      </w:r>
      <w:r>
        <w:t>: All Simulation Results for AC closed loop</w:t>
      </w:r>
    </w:p>
    <w:p w14:paraId="154D1004" w14:textId="41B0EB11" w:rsidR="005F2B79" w:rsidRDefault="005F2B79" w:rsidP="005F2B79">
      <w:pPr>
        <w:pStyle w:val="ITICaption"/>
      </w:pPr>
      <w:r>
        <w:t xml:space="preserve">Table </w:t>
      </w:r>
      <w:r>
        <w:fldChar w:fldCharType="begin"/>
      </w:r>
      <w:r>
        <w:instrText xml:space="preserve"> SEQ Table \* ARABIC </w:instrText>
      </w:r>
      <w:r>
        <w:fldChar w:fldCharType="separate"/>
      </w:r>
      <w:r w:rsidR="00F56E0D">
        <w:rPr>
          <w:noProof/>
        </w:rPr>
        <w:t>1</w:t>
      </w:r>
      <w:r>
        <w:fldChar w:fldCharType="end"/>
      </w:r>
      <w:r>
        <w:t xml:space="preserve">: </w:t>
      </w:r>
      <w:r w:rsidR="00AF21BB">
        <w:t>Simulation</w:t>
      </w:r>
      <w:r>
        <w:t xml:space="preserve"> Results</w:t>
      </w:r>
    </w:p>
    <w:tbl>
      <w:tblPr>
        <w:tblStyle w:val="ITIBooktabsTable"/>
        <w:tblW w:w="0" w:type="auto"/>
        <w:tblInd w:w="5" w:type="dxa"/>
        <w:tblLook w:val="04A0" w:firstRow="1" w:lastRow="0" w:firstColumn="1" w:lastColumn="0" w:noHBand="0" w:noVBand="1"/>
      </w:tblPr>
      <w:tblGrid>
        <w:gridCol w:w="3065"/>
        <w:gridCol w:w="3066"/>
        <w:gridCol w:w="3066"/>
      </w:tblGrid>
      <w:tr w:rsidR="00687881" w14:paraId="3839CBAA" w14:textId="77777777" w:rsidTr="00190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267459BF" w14:textId="1FF940B9" w:rsidR="00687881" w:rsidRDefault="00190CD6" w:rsidP="00687881">
            <w:pPr>
              <w:pStyle w:val="ITIBodyText"/>
              <w:jc w:val="center"/>
            </w:pPr>
            <w:r>
              <w:t>Parameters</w:t>
            </w:r>
          </w:p>
        </w:tc>
        <w:tc>
          <w:tcPr>
            <w:tcW w:w="3066" w:type="dxa"/>
          </w:tcPr>
          <w:p w14:paraId="58A3B353" w14:textId="71D68686" w:rsidR="00687881" w:rsidRDefault="00687881" w:rsidP="00687881">
            <w:pPr>
              <w:pStyle w:val="ITIBodyText"/>
              <w:jc w:val="center"/>
              <w:cnfStyle w:val="100000000000" w:firstRow="1" w:lastRow="0" w:firstColumn="0" w:lastColumn="0" w:oddVBand="0" w:evenVBand="0" w:oddHBand="0" w:evenHBand="0" w:firstRowFirstColumn="0" w:firstRowLastColumn="0" w:lastRowFirstColumn="0" w:lastRowLastColumn="0"/>
            </w:pPr>
            <w:r>
              <w:t>Cin = 4pF</w:t>
            </w:r>
          </w:p>
        </w:tc>
        <w:tc>
          <w:tcPr>
            <w:tcW w:w="3066" w:type="dxa"/>
          </w:tcPr>
          <w:p w14:paraId="1B23672C" w14:textId="5E97665B" w:rsidR="00687881" w:rsidRDefault="00687881" w:rsidP="00687881">
            <w:pPr>
              <w:pStyle w:val="ITIBodyText"/>
              <w:jc w:val="center"/>
              <w:cnfStyle w:val="100000000000" w:firstRow="1" w:lastRow="0" w:firstColumn="0" w:lastColumn="0" w:oddVBand="0" w:evenVBand="0" w:oddHBand="0" w:evenHBand="0" w:firstRowFirstColumn="0" w:firstRowLastColumn="0" w:lastRowFirstColumn="0" w:lastRowLastColumn="0"/>
            </w:pPr>
            <w:r>
              <w:t>Cin = 12pF</w:t>
            </w:r>
          </w:p>
        </w:tc>
      </w:tr>
      <w:tr w:rsidR="00687881" w14:paraId="2D69D489" w14:textId="77777777" w:rsidTr="00190CD6">
        <w:tc>
          <w:tcPr>
            <w:cnfStyle w:val="001000000000" w:firstRow="0" w:lastRow="0" w:firstColumn="1" w:lastColumn="0" w:oddVBand="0" w:evenVBand="0" w:oddHBand="0" w:evenHBand="0" w:firstRowFirstColumn="0" w:firstRowLastColumn="0" w:lastRowFirstColumn="0" w:lastRowLastColumn="0"/>
            <w:tcW w:w="3065" w:type="dxa"/>
          </w:tcPr>
          <w:p w14:paraId="1C4719F1" w14:textId="03B2DAE0" w:rsidR="00687881" w:rsidRDefault="00687881" w:rsidP="00687881">
            <w:pPr>
              <w:pStyle w:val="ITIBodyText"/>
              <w:jc w:val="center"/>
            </w:pPr>
            <w:r>
              <w:t>DC Gain in dB</w:t>
            </w:r>
          </w:p>
        </w:tc>
        <w:tc>
          <w:tcPr>
            <w:tcW w:w="3066" w:type="dxa"/>
          </w:tcPr>
          <w:p w14:paraId="6EBAFC94" w14:textId="42BEB1AD" w:rsidR="00687881" w:rsidRDefault="00687881" w:rsidP="00687881">
            <w:pPr>
              <w:pStyle w:val="ITIBodyText"/>
              <w:jc w:val="center"/>
              <w:cnfStyle w:val="000000000000" w:firstRow="0" w:lastRow="0" w:firstColumn="0" w:lastColumn="0" w:oddVBand="0" w:evenVBand="0" w:oddHBand="0" w:evenHBand="0" w:firstRowFirstColumn="0" w:firstRowLastColumn="0" w:lastRowFirstColumn="0" w:lastRowLastColumn="0"/>
            </w:pPr>
            <w:r>
              <w:t>5.757</w:t>
            </w:r>
          </w:p>
        </w:tc>
        <w:tc>
          <w:tcPr>
            <w:tcW w:w="3066" w:type="dxa"/>
          </w:tcPr>
          <w:p w14:paraId="1678A54A" w14:textId="309587A0" w:rsidR="00687881" w:rsidRDefault="00687881" w:rsidP="00687881">
            <w:pPr>
              <w:pStyle w:val="ITIBodyText"/>
              <w:jc w:val="center"/>
              <w:cnfStyle w:val="000000000000" w:firstRow="0" w:lastRow="0" w:firstColumn="0" w:lastColumn="0" w:oddVBand="0" w:evenVBand="0" w:oddHBand="0" w:evenHBand="0" w:firstRowFirstColumn="0" w:firstRowLastColumn="0" w:lastRowFirstColumn="0" w:lastRowLastColumn="0"/>
            </w:pPr>
            <w:r>
              <w:t>11.52</w:t>
            </w:r>
          </w:p>
        </w:tc>
      </w:tr>
      <w:tr w:rsidR="00687881" w14:paraId="2AA2F4CB" w14:textId="77777777" w:rsidTr="00190C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500B5EA4" w14:textId="7B07FBD5" w:rsidR="00687881" w:rsidRDefault="00687881" w:rsidP="00687881">
            <w:pPr>
              <w:pStyle w:val="ITIBodyText"/>
              <w:jc w:val="center"/>
            </w:pPr>
            <w:r>
              <w:t>DC Gain</w:t>
            </w:r>
          </w:p>
        </w:tc>
        <w:tc>
          <w:tcPr>
            <w:tcW w:w="3066" w:type="dxa"/>
          </w:tcPr>
          <w:p w14:paraId="5F3A8F5F" w14:textId="49E8618F" w:rsidR="00687881" w:rsidRDefault="00687881" w:rsidP="00687881">
            <w:pPr>
              <w:pStyle w:val="ITIBodyText"/>
              <w:jc w:val="center"/>
              <w:cnfStyle w:val="000000010000" w:firstRow="0" w:lastRow="0" w:firstColumn="0" w:lastColumn="0" w:oddVBand="0" w:evenVBand="0" w:oddHBand="0" w:evenHBand="1" w:firstRowFirstColumn="0" w:firstRowLastColumn="0" w:lastRowFirstColumn="0" w:lastRowLastColumn="0"/>
            </w:pPr>
            <w:r>
              <w:t>1.94</w:t>
            </w:r>
          </w:p>
        </w:tc>
        <w:tc>
          <w:tcPr>
            <w:tcW w:w="3066" w:type="dxa"/>
          </w:tcPr>
          <w:p w14:paraId="649B0886" w14:textId="416A760D" w:rsidR="00687881" w:rsidRDefault="00687881" w:rsidP="00687881">
            <w:pPr>
              <w:pStyle w:val="ITIBodyText"/>
              <w:jc w:val="center"/>
              <w:cnfStyle w:val="000000010000" w:firstRow="0" w:lastRow="0" w:firstColumn="0" w:lastColumn="0" w:oddVBand="0" w:evenVBand="0" w:oddHBand="0" w:evenHBand="1" w:firstRowFirstColumn="0" w:firstRowLastColumn="0" w:lastRowFirstColumn="0" w:lastRowLastColumn="0"/>
            </w:pPr>
            <w:r>
              <w:t>3.768</w:t>
            </w:r>
          </w:p>
        </w:tc>
      </w:tr>
      <w:tr w:rsidR="00687881" w14:paraId="7488D55A" w14:textId="77777777" w:rsidTr="00190CD6">
        <w:tc>
          <w:tcPr>
            <w:cnfStyle w:val="001000000000" w:firstRow="0" w:lastRow="0" w:firstColumn="1" w:lastColumn="0" w:oddVBand="0" w:evenVBand="0" w:oddHBand="0" w:evenHBand="0" w:firstRowFirstColumn="0" w:firstRowLastColumn="0" w:lastRowFirstColumn="0" w:lastRowLastColumn="0"/>
            <w:tcW w:w="3065" w:type="dxa"/>
          </w:tcPr>
          <w:p w14:paraId="4895C9BE" w14:textId="664BAA7F" w:rsidR="00687881" w:rsidRDefault="00687881" w:rsidP="00687881">
            <w:pPr>
              <w:pStyle w:val="ITIBodyText"/>
              <w:jc w:val="center"/>
            </w:pPr>
            <w:r>
              <w:t>BW</w:t>
            </w:r>
          </w:p>
        </w:tc>
        <w:tc>
          <w:tcPr>
            <w:tcW w:w="3066" w:type="dxa"/>
          </w:tcPr>
          <w:p w14:paraId="35694821" w14:textId="1A10D87D" w:rsidR="00687881" w:rsidRDefault="00687881" w:rsidP="00687881">
            <w:pPr>
              <w:pStyle w:val="ITIBodyText"/>
              <w:jc w:val="center"/>
              <w:cnfStyle w:val="000000000000" w:firstRow="0" w:lastRow="0" w:firstColumn="0" w:lastColumn="0" w:oddVBand="0" w:evenVBand="0" w:oddHBand="0" w:evenHBand="0" w:firstRowFirstColumn="0" w:firstRowLastColumn="0" w:lastRowFirstColumn="0" w:lastRowLastColumn="0"/>
            </w:pPr>
            <w:r>
              <w:t>2.573 MHz</w:t>
            </w:r>
          </w:p>
        </w:tc>
        <w:tc>
          <w:tcPr>
            <w:tcW w:w="3066" w:type="dxa"/>
          </w:tcPr>
          <w:p w14:paraId="2300E61E" w14:textId="1B7C1A99" w:rsidR="00687881" w:rsidRDefault="00190CD6" w:rsidP="00687881">
            <w:pPr>
              <w:pStyle w:val="ITIBodyText"/>
              <w:jc w:val="center"/>
              <w:cnfStyle w:val="000000000000" w:firstRow="0" w:lastRow="0" w:firstColumn="0" w:lastColumn="0" w:oddVBand="0" w:evenVBand="0" w:oddHBand="0" w:evenHBand="0" w:firstRowFirstColumn="0" w:firstRowLastColumn="0" w:lastRowFirstColumn="0" w:lastRowLastColumn="0"/>
            </w:pPr>
            <w:r>
              <w:t>1.327 MHz</w:t>
            </w:r>
          </w:p>
        </w:tc>
      </w:tr>
      <w:tr w:rsidR="00687881" w14:paraId="21D8602D" w14:textId="77777777" w:rsidTr="00190C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406DD056" w14:textId="2BBA8A74" w:rsidR="00687881" w:rsidRDefault="00687881" w:rsidP="00687881">
            <w:pPr>
              <w:pStyle w:val="ITIBodyText"/>
              <w:jc w:val="center"/>
            </w:pPr>
            <w:r>
              <w:t>GBW</w:t>
            </w:r>
          </w:p>
        </w:tc>
        <w:tc>
          <w:tcPr>
            <w:tcW w:w="3066" w:type="dxa"/>
          </w:tcPr>
          <w:p w14:paraId="4FDE49C9" w14:textId="1A2C32DF" w:rsidR="00687881" w:rsidRDefault="00190CD6" w:rsidP="00687881">
            <w:pPr>
              <w:pStyle w:val="ITIBodyText"/>
              <w:jc w:val="center"/>
              <w:cnfStyle w:val="000000010000" w:firstRow="0" w:lastRow="0" w:firstColumn="0" w:lastColumn="0" w:oddVBand="0" w:evenVBand="0" w:oddHBand="0" w:evenHBand="1" w:firstRowFirstColumn="0" w:firstRowLastColumn="0" w:lastRowFirstColumn="0" w:lastRowLastColumn="0"/>
            </w:pPr>
            <w:r>
              <w:t>5 MHz</w:t>
            </w:r>
          </w:p>
        </w:tc>
        <w:tc>
          <w:tcPr>
            <w:tcW w:w="3066" w:type="dxa"/>
          </w:tcPr>
          <w:p w14:paraId="1DC175FE" w14:textId="60C445E0" w:rsidR="00687881" w:rsidRDefault="00190CD6" w:rsidP="00687881">
            <w:pPr>
              <w:pStyle w:val="ITIBodyText"/>
              <w:jc w:val="center"/>
              <w:cnfStyle w:val="000000010000" w:firstRow="0" w:lastRow="0" w:firstColumn="0" w:lastColumn="0" w:oddVBand="0" w:evenVBand="0" w:oddHBand="0" w:evenHBand="1" w:firstRowFirstColumn="0" w:firstRowLastColumn="0" w:lastRowFirstColumn="0" w:lastRowLastColumn="0"/>
            </w:pPr>
            <w:r>
              <w:t>5 MHz</w:t>
            </w:r>
          </w:p>
        </w:tc>
      </w:tr>
      <w:tr w:rsidR="00687881" w14:paraId="37819880" w14:textId="77777777" w:rsidTr="00190CD6">
        <w:tc>
          <w:tcPr>
            <w:cnfStyle w:val="001000000000" w:firstRow="0" w:lastRow="0" w:firstColumn="1" w:lastColumn="0" w:oddVBand="0" w:evenVBand="0" w:oddHBand="0" w:evenHBand="0" w:firstRowFirstColumn="0" w:firstRowLastColumn="0" w:lastRowFirstColumn="0" w:lastRowLastColumn="0"/>
            <w:tcW w:w="3065" w:type="dxa"/>
          </w:tcPr>
          <w:p w14:paraId="04EE5C18" w14:textId="08E1B52C" w:rsidR="00687881" w:rsidRDefault="00687881" w:rsidP="00687881">
            <w:pPr>
              <w:pStyle w:val="ITIBodyText"/>
              <w:jc w:val="center"/>
            </w:pPr>
            <w:r>
              <w:t>UGF</w:t>
            </w:r>
          </w:p>
        </w:tc>
        <w:tc>
          <w:tcPr>
            <w:tcW w:w="3066" w:type="dxa"/>
          </w:tcPr>
          <w:p w14:paraId="474FAB9B" w14:textId="0ED7C6EA" w:rsidR="00687881" w:rsidRDefault="00190CD6" w:rsidP="00687881">
            <w:pPr>
              <w:pStyle w:val="ITIBodyText"/>
              <w:jc w:val="center"/>
              <w:cnfStyle w:val="000000000000" w:firstRow="0" w:lastRow="0" w:firstColumn="0" w:lastColumn="0" w:oddVBand="0" w:evenVBand="0" w:oddHBand="0" w:evenHBand="0" w:firstRowFirstColumn="0" w:firstRowLastColumn="0" w:lastRowFirstColumn="0" w:lastRowLastColumn="0"/>
            </w:pPr>
            <w:r>
              <w:t>4.314 MHz</w:t>
            </w:r>
          </w:p>
        </w:tc>
        <w:tc>
          <w:tcPr>
            <w:tcW w:w="3066" w:type="dxa"/>
          </w:tcPr>
          <w:p w14:paraId="56773D90" w14:textId="36DD2384" w:rsidR="00687881" w:rsidRDefault="00190CD6" w:rsidP="00687881">
            <w:pPr>
              <w:pStyle w:val="ITIBodyText"/>
              <w:jc w:val="center"/>
              <w:cnfStyle w:val="000000000000" w:firstRow="0" w:lastRow="0" w:firstColumn="0" w:lastColumn="0" w:oddVBand="0" w:evenVBand="0" w:oddHBand="0" w:evenHBand="0" w:firstRowFirstColumn="0" w:firstRowLastColumn="0" w:lastRowFirstColumn="0" w:lastRowLastColumn="0"/>
            </w:pPr>
            <w:r>
              <w:t>4.848 MHz</w:t>
            </w:r>
          </w:p>
        </w:tc>
      </w:tr>
    </w:tbl>
    <w:p w14:paraId="00E250F4" w14:textId="77777777" w:rsidR="00687881" w:rsidRDefault="00687881" w:rsidP="00687881">
      <w:pPr>
        <w:pStyle w:val="ITIBodyText"/>
      </w:pPr>
    </w:p>
    <w:p w14:paraId="3A991557" w14:textId="7D349FDF" w:rsidR="00190CD6" w:rsidRDefault="00190CD6" w:rsidP="001B0868">
      <w:pPr>
        <w:pStyle w:val="ITIHeading3"/>
      </w:pPr>
      <w:bookmarkStart w:id="3" w:name="_Toc237713682"/>
      <w:r>
        <w:t>Hand Analysis:</w:t>
      </w:r>
      <w:bookmarkEnd w:id="3"/>
    </w:p>
    <w:p w14:paraId="204DAD4F" w14:textId="77777777" w:rsidR="00190CD6" w:rsidRDefault="00190CD6" w:rsidP="00190CD6">
      <w:pPr>
        <w:pStyle w:val="ITIBodyText"/>
      </w:pPr>
      <w:r w:rsidRPr="00190CD6">
        <w:t xml:space="preserve">From the Lab 7 simulation results, the behavioral OTA parameters are modeled as follows: </w:t>
      </w:r>
    </w:p>
    <w:p w14:paraId="59C4D832" w14:textId="7A618266" w:rsidR="00190CD6" w:rsidRDefault="00190CD6" w:rsidP="00190CD6">
      <w:pPr>
        <w:pStyle w:val="ITIBodyText"/>
        <w:numPr>
          <w:ilvl w:val="0"/>
          <w:numId w:val="18"/>
        </w:numPr>
      </w:pPr>
      <w:r w:rsidRPr="00190CD6">
        <w:t>Open-Loop DC Gain (</w:t>
      </w:r>
      <m:oMath>
        <m:sSub>
          <m:sSubPr>
            <m:ctrlPr>
              <w:rPr>
                <w:rFonts w:ascii="Cambria Math" w:hAnsi="Cambria Math"/>
              </w:rPr>
            </m:ctrlPr>
          </m:sSubPr>
          <m:e>
            <m:r>
              <w:rPr>
                <w:rFonts w:ascii="Cambria Math" w:hAnsi="Cambria Math"/>
              </w:rPr>
              <m:t>A</m:t>
            </m:r>
          </m:e>
          <m:sub>
            <m:r>
              <w:rPr>
                <w:rFonts w:ascii="Cambria Math" w:hAnsi="Cambria Math"/>
              </w:rPr>
              <m:t>OL</m:t>
            </m:r>
          </m:sub>
        </m:sSub>
      </m:oMath>
      <w:r w:rsidRPr="00190CD6">
        <w:t xml:space="preserve">) = </w:t>
      </w:r>
      <m:oMath>
        <m:r>
          <w:rPr>
            <w:rFonts w:ascii="Cambria Math" w:hAnsi="Cambria Math"/>
          </w:rPr>
          <m:t>36.13</m:t>
        </m:r>
      </m:oMath>
      <w:r w:rsidRPr="00190CD6">
        <w:t xml:space="preserve"> dB (</w:t>
      </w:r>
      <m:oMath>
        <m:r>
          <w:rPr>
            <w:rFonts w:ascii="Cambria Math" w:hAnsi="Cambria Math"/>
          </w:rPr>
          <m:t>65</m:t>
        </m:r>
      </m:oMath>
      <w:r w:rsidRPr="00190CD6">
        <w:t xml:space="preserve"> V/V)  </w:t>
      </w:r>
    </w:p>
    <w:p w14:paraId="7032A941" w14:textId="77777777" w:rsidR="00190CD6" w:rsidRDefault="00190CD6" w:rsidP="00190CD6">
      <w:pPr>
        <w:pStyle w:val="ITIBodyText"/>
        <w:numPr>
          <w:ilvl w:val="0"/>
          <w:numId w:val="18"/>
        </w:numPr>
      </w:pPr>
      <w:r w:rsidRPr="00190CD6">
        <w:t>Open-Loop Bandwidth (</w:t>
      </w: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oMath>
      <w:r w:rsidRPr="00190CD6">
        <w:t xml:space="preserve">) = </w:t>
      </w:r>
      <m:oMath>
        <m:r>
          <w:rPr>
            <w:rFonts w:ascii="Cambria Math" w:hAnsi="Cambria Math"/>
          </w:rPr>
          <m:t>76.1</m:t>
        </m:r>
      </m:oMath>
      <w:r w:rsidRPr="00190CD6">
        <w:t xml:space="preserve"> kHz  </w:t>
      </w:r>
    </w:p>
    <w:p w14:paraId="2496A79D" w14:textId="4CCC13C2" w:rsidR="00190CD6" w:rsidRDefault="00190CD6" w:rsidP="00190CD6">
      <w:pPr>
        <w:pStyle w:val="ITIBodyText"/>
        <w:numPr>
          <w:ilvl w:val="0"/>
          <w:numId w:val="18"/>
        </w:numPr>
      </w:pPr>
      <w:r w:rsidRPr="00190CD6">
        <w:t>Open-Loop Gain-Bandwidth Product (</w:t>
      </w:r>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OL</m:t>
            </m:r>
          </m:sub>
        </m:sSub>
      </m:oMath>
      <w:r w:rsidRPr="00190CD6">
        <w:t xml:space="preserve">) = </w:t>
      </w:r>
      <m:oMath>
        <m:r>
          <w:rPr>
            <w:rFonts w:ascii="Cambria Math" w:hAnsi="Cambria Math"/>
          </w:rPr>
          <m:t>4.9</m:t>
        </m:r>
      </m:oMath>
      <w:r w:rsidRPr="00190CD6">
        <w:t xml:space="preserve"> MHz</w:t>
      </w:r>
    </w:p>
    <w:p w14:paraId="64B5A3F3" w14:textId="4585980C" w:rsidR="00190CD6" w:rsidRPr="00190CD6" w:rsidRDefault="00190CD6" w:rsidP="00190CD6">
      <w:pPr>
        <w:pStyle w:val="ITIBodyText"/>
      </w:pPr>
      <m:oMathPara>
        <m:oMath>
          <m:r>
            <w:rPr>
              <w:rFonts w:ascii="Cambria Math" w:hAnsi="Cambria Math"/>
            </w:rPr>
            <m:t>Ideal</m:t>
          </m:r>
          <m:r>
            <m:rPr>
              <m:nor/>
            </m:rPr>
            <m:t> </m:t>
          </m:r>
          <m:r>
            <m:rPr>
              <m:nor/>
            </m:rPr>
            <w:rPr>
              <w:rFonts w:ascii="Cambria Math"/>
            </w:rPr>
            <m:t xml:space="preserve">closed loop </m:t>
          </m:r>
          <m:r>
            <w:rPr>
              <w:rFonts w:ascii="Cambria Math" w:hAnsi="Cambria Math"/>
            </w:rPr>
            <m:t>Gain=1+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IN</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den>
          </m:f>
        </m:oMath>
      </m:oMathPara>
    </w:p>
    <w:p w14:paraId="05695B1C" w14:textId="5BCD7469" w:rsidR="00190CD6" w:rsidRPr="00190CD6" w:rsidRDefault="00190CD6" w:rsidP="00190CD6">
      <w:pPr>
        <w:pStyle w:val="ITIBodyText"/>
      </w:pPr>
      <w:r>
        <w:t xml:space="preserve">The feedback </w:t>
      </w:r>
      <w:proofErr w:type="gramStart"/>
      <w:r>
        <w:t>factor :</w:t>
      </w:r>
      <w:proofErr w:type="gramEnd"/>
    </w:p>
    <w:p w14:paraId="3A9482CC" w14:textId="5CFFB3ED" w:rsidR="00190CD6" w:rsidRPr="00190CD6" w:rsidRDefault="00190CD6" w:rsidP="00190CD6">
      <w:pPr>
        <w:pStyle w:val="ITIBodyText"/>
      </w:pPr>
      <m:oMathPara>
        <m:oMath>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den>
          </m:f>
        </m:oMath>
      </m:oMathPara>
    </w:p>
    <w:p w14:paraId="0102F198" w14:textId="7C48AE4F" w:rsidR="00190CD6" w:rsidRDefault="00380D41" w:rsidP="00190CD6">
      <w:pPr>
        <w:pStyle w:val="ITIBodyText"/>
      </w:pPr>
      <w:r>
        <w:t>So</w:t>
      </w:r>
    </w:p>
    <w:p w14:paraId="31CD93AF" w14:textId="40F4E408" w:rsidR="00380D41" w:rsidRPr="00380D41" w:rsidRDefault="00000000" w:rsidP="00190CD6">
      <w:pPr>
        <w:pStyle w:val="ITIBodyText"/>
      </w:pPr>
      <m:oMathPara>
        <m:oMath>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OL</m:t>
                  </m:r>
                </m:sub>
              </m:sSub>
            </m:num>
            <m:den>
              <m:r>
                <w:rPr>
                  <w:rFonts w:ascii="Cambria Math" w:hAnsi="Cambria Math"/>
                </w:rPr>
                <m:t>1+β</m:t>
              </m:r>
              <m:sSub>
                <m:sSubPr>
                  <m:ctrlPr>
                    <w:rPr>
                      <w:rFonts w:ascii="Cambria Math" w:hAnsi="Cambria Math"/>
                    </w:rPr>
                  </m:ctrlPr>
                </m:sSubPr>
                <m:e>
                  <m:r>
                    <w:rPr>
                      <w:rFonts w:ascii="Cambria Math" w:hAnsi="Cambria Math"/>
                    </w:rPr>
                    <m:t>A</m:t>
                  </m:r>
                </m:e>
                <m:sub>
                  <m:r>
                    <w:rPr>
                      <w:rFonts w:ascii="Cambria Math" w:hAnsi="Cambria Math"/>
                    </w:rPr>
                    <m:t>OL</m:t>
                  </m:r>
                </m:sub>
              </m:sSub>
            </m:den>
          </m:f>
        </m:oMath>
      </m:oMathPara>
    </w:p>
    <w:p w14:paraId="6FAF19A6" w14:textId="43153066" w:rsidR="00380D41" w:rsidRPr="00380D41" w:rsidRDefault="00380D41" w:rsidP="00190CD6">
      <w:pPr>
        <w:pStyle w:val="ITIBodyText"/>
      </w:pPr>
      <m:oMathPara>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w:rPr>
              <w:rFonts w:ascii="Cambria Math" w:hAnsi="Cambria Math"/>
            </w:rPr>
            <m:t>×</m:t>
          </m:r>
          <m:d>
            <m:dPr>
              <m:ctrlPr>
                <w:rPr>
                  <w:rFonts w:ascii="Cambria Math" w:hAnsi="Cambria Math"/>
                </w:rPr>
              </m:ctrlPr>
            </m:dPr>
            <m:e>
              <m:r>
                <w:rPr>
                  <w:rFonts w:ascii="Cambria Math" w:hAnsi="Cambria Math"/>
                </w:rPr>
                <m:t>1+β</m:t>
              </m:r>
              <m:sSub>
                <m:sSubPr>
                  <m:ctrlPr>
                    <w:rPr>
                      <w:rFonts w:ascii="Cambria Math" w:hAnsi="Cambria Math"/>
                    </w:rPr>
                  </m:ctrlPr>
                </m:sSubPr>
                <m:e>
                  <m:r>
                    <w:rPr>
                      <w:rFonts w:ascii="Cambria Math" w:hAnsi="Cambria Math"/>
                    </w:rPr>
                    <m:t>A</m:t>
                  </m:r>
                </m:e>
                <m:sub>
                  <m:r>
                    <w:rPr>
                      <w:rFonts w:ascii="Cambria Math" w:hAnsi="Cambria Math"/>
                    </w:rPr>
                    <m:t>OL</m:t>
                  </m:r>
                </m:sub>
              </m:sSub>
            </m:e>
          </m:d>
        </m:oMath>
      </m:oMathPara>
    </w:p>
    <w:p w14:paraId="7ACF2E6B" w14:textId="77777777" w:rsidR="00380D41" w:rsidRPr="00380D41" w:rsidRDefault="00380D41" w:rsidP="00190CD6">
      <w:pPr>
        <w:pStyle w:val="ITIBodyText"/>
      </w:pPr>
      <w:r w:rsidRPr="00380D41">
        <w:t xml:space="preserve">For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380D41">
        <w:t xml:space="preserve"> = 4pF:</w:t>
      </w:r>
    </w:p>
    <w:p w14:paraId="2921CD6D" w14:textId="77777777" w:rsidR="00380D41" w:rsidRPr="00380D41" w:rsidRDefault="00380D41" w:rsidP="00380D41">
      <w:pPr>
        <w:pStyle w:val="ITIBodyText"/>
        <w:numPr>
          <w:ilvl w:val="0"/>
          <w:numId w:val="19"/>
        </w:numPr>
      </w:pPr>
      <m:oMath>
        <m:r>
          <w:rPr>
            <w:rFonts w:ascii="Cambria Math" w:hAnsi="Cambria Math"/>
          </w:rPr>
          <m:t>β=</m:t>
        </m:r>
        <m:f>
          <m:fPr>
            <m:ctrlPr>
              <w:rPr>
                <w:rFonts w:ascii="Cambria Math" w:hAnsi="Cambria Math"/>
              </w:rPr>
            </m:ctrlPr>
          </m:fPr>
          <m:num>
            <m:r>
              <w:rPr>
                <w:rFonts w:ascii="Cambria Math" w:hAnsi="Cambria Math"/>
              </w:rPr>
              <m:t>4</m:t>
            </m:r>
            <m:r>
              <m:rPr>
                <m:nor/>
              </m:rPr>
              <m:t>pF</m:t>
            </m:r>
          </m:num>
          <m:den>
            <m:r>
              <w:rPr>
                <w:rFonts w:ascii="Cambria Math" w:hAnsi="Cambria Math"/>
              </w:rPr>
              <m:t>4</m:t>
            </m:r>
            <m:r>
              <m:rPr>
                <m:nor/>
              </m:rPr>
              <m:t>pF</m:t>
            </m:r>
            <m:r>
              <w:rPr>
                <w:rFonts w:ascii="Cambria Math" w:hAnsi="Cambria Math"/>
              </w:rPr>
              <m:t>+4</m:t>
            </m:r>
            <m:r>
              <m:rPr>
                <m:nor/>
              </m:rPr>
              <m:t>pF</m:t>
            </m:r>
          </m:den>
        </m:f>
        <m:r>
          <w:rPr>
            <w:rFonts w:ascii="Cambria Math" w:hAnsi="Cambria Math"/>
          </w:rPr>
          <m:t xml:space="preserve">=0.5 </m:t>
        </m:r>
      </m:oMath>
    </w:p>
    <w:p w14:paraId="799524E3" w14:textId="77777777" w:rsidR="00380D41" w:rsidRDefault="00380D41" w:rsidP="00380D41">
      <w:pPr>
        <w:pStyle w:val="ITIBodyText"/>
        <w:numPr>
          <w:ilvl w:val="0"/>
          <w:numId w:val="19"/>
        </w:numPr>
      </w:pPr>
      <w:r w:rsidRPr="00380D41">
        <w:lastRenderedPageBreak/>
        <w:t xml:space="preserve">Ideal Gain = </w:t>
      </w:r>
      <m:oMath>
        <m:r>
          <w:rPr>
            <w:rFonts w:ascii="Cambria Math" w:hAnsi="Cambria Math"/>
          </w:rPr>
          <m:t>1+</m:t>
        </m:r>
        <m:f>
          <m:fPr>
            <m:ctrlPr>
              <w:rPr>
                <w:rFonts w:ascii="Cambria Math" w:hAnsi="Cambria Math"/>
              </w:rPr>
            </m:ctrlPr>
          </m:fPr>
          <m:num>
            <m:r>
              <w:rPr>
                <w:rFonts w:ascii="Cambria Math" w:hAnsi="Cambria Math"/>
              </w:rPr>
              <m:t>4</m:t>
            </m:r>
            <m:r>
              <m:rPr>
                <m:nor/>
              </m:rPr>
              <m:t>pF</m:t>
            </m:r>
          </m:num>
          <m:den>
            <m:r>
              <w:rPr>
                <w:rFonts w:ascii="Cambria Math" w:hAnsi="Cambria Math"/>
              </w:rPr>
              <m:t>4</m:t>
            </m:r>
            <m:r>
              <m:rPr>
                <m:nor/>
              </m:rPr>
              <m:t>pF</m:t>
            </m:r>
          </m:den>
        </m:f>
        <m:r>
          <w:rPr>
            <w:rFonts w:ascii="Cambria Math" w:hAnsi="Cambria Math"/>
          </w:rPr>
          <m:t>=2</m:t>
        </m:r>
      </m:oMath>
      <w:r w:rsidRPr="00380D41">
        <w:t xml:space="preserve"> V/V (</w:t>
      </w:r>
      <m:oMath>
        <m:r>
          <w:rPr>
            <w:rFonts w:ascii="Cambria Math" w:hAnsi="Cambria Math"/>
          </w:rPr>
          <m:t>6.02</m:t>
        </m:r>
      </m:oMath>
      <w:r w:rsidRPr="00380D41">
        <w:t xml:space="preserve"> dB) </w:t>
      </w:r>
    </w:p>
    <w:p w14:paraId="619A5FCC" w14:textId="234A2243" w:rsidR="00380D41" w:rsidRPr="00380D41" w:rsidRDefault="00380D41" w:rsidP="00380D41">
      <w:pPr>
        <w:pStyle w:val="ITIBodyText"/>
        <w:numPr>
          <w:ilvl w:val="0"/>
          <w:numId w:val="19"/>
        </w:numPr>
      </w:pPr>
      <w:r w:rsidRPr="00380D41">
        <w:t xml:space="preserve"> </w:t>
      </w:r>
      <m:oMath>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m:t>
        </m:r>
        <m:f>
          <m:fPr>
            <m:ctrlPr>
              <w:rPr>
                <w:rFonts w:ascii="Cambria Math" w:hAnsi="Cambria Math"/>
              </w:rPr>
            </m:ctrlPr>
          </m:fPr>
          <m:num>
            <m:r>
              <w:rPr>
                <w:rFonts w:ascii="Cambria Math" w:hAnsi="Cambria Math"/>
              </w:rPr>
              <m:t>65</m:t>
            </m:r>
          </m:num>
          <m:den>
            <m:r>
              <w:rPr>
                <w:rFonts w:ascii="Cambria Math" w:hAnsi="Cambria Math"/>
              </w:rPr>
              <m:t>1+</m:t>
            </m:r>
            <m:d>
              <m:dPr>
                <m:ctrlPr>
                  <w:rPr>
                    <w:rFonts w:ascii="Cambria Math" w:hAnsi="Cambria Math"/>
                  </w:rPr>
                </m:ctrlPr>
              </m:dPr>
              <m:e>
                <m:r>
                  <w:rPr>
                    <w:rFonts w:ascii="Cambria Math" w:hAnsi="Cambria Math"/>
                  </w:rPr>
                  <m:t>0.5×65</m:t>
                </m:r>
              </m:e>
            </m:d>
          </m:den>
        </m:f>
        <m:r>
          <w:rPr>
            <w:rFonts w:ascii="Cambria Math" w:hAnsi="Cambria Math"/>
          </w:rPr>
          <m:t>=1.94</m:t>
        </m:r>
      </m:oMath>
      <w:r w:rsidRPr="00380D41">
        <w:t xml:space="preserve"> V/V (</w:t>
      </w:r>
      <m:oMath>
        <m:r>
          <w:rPr>
            <w:rFonts w:ascii="Cambria Math" w:hAnsi="Cambria Math"/>
          </w:rPr>
          <m:t>5.75</m:t>
        </m:r>
      </m:oMath>
      <w:r w:rsidRPr="00380D41">
        <w:t xml:space="preserve"> dB)</w:t>
      </w:r>
    </w:p>
    <w:p w14:paraId="43B3D3C6" w14:textId="5F193182" w:rsidR="00380D41" w:rsidRDefault="00380D41" w:rsidP="00380D41">
      <w:pPr>
        <w:pStyle w:val="ITIBodyText"/>
        <w:numPr>
          <w:ilvl w:val="0"/>
          <w:numId w:val="19"/>
        </w:numPr>
      </w:pP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=76.1</m:t>
        </m:r>
        <m:r>
          <m:rPr>
            <m:nor/>
          </m:rPr>
          <m:t> kHz</m:t>
        </m:r>
        <m:r>
          <w:rPr>
            <w:rFonts w:ascii="Cambria Math" w:hAnsi="Cambria Math"/>
          </w:rPr>
          <m:t>×</m:t>
        </m:r>
        <m:d>
          <m:dPr>
            <m:ctrlPr>
              <w:rPr>
                <w:rFonts w:ascii="Cambria Math" w:hAnsi="Cambria Math"/>
              </w:rPr>
            </m:ctrlPr>
          </m:dPr>
          <m:e>
            <m:r>
              <w:rPr>
                <w:rFonts w:ascii="Cambria Math" w:hAnsi="Cambria Math"/>
              </w:rPr>
              <m:t>1+32.5</m:t>
            </m:r>
          </m:e>
        </m:d>
        <m:r>
          <w:rPr>
            <w:rFonts w:ascii="Cambria Math" w:hAnsi="Cambria Math"/>
          </w:rPr>
          <m:t>=2.55</m:t>
        </m:r>
      </m:oMath>
      <w:r w:rsidRPr="00380D41">
        <w:t xml:space="preserve"> MHz</w:t>
      </w:r>
    </w:p>
    <w:p w14:paraId="2BF1C900" w14:textId="77777777" w:rsidR="00380D41" w:rsidRPr="00380D41" w:rsidRDefault="00380D41" w:rsidP="00380D41">
      <w:pPr>
        <w:pStyle w:val="ITIBodyText"/>
      </w:pPr>
      <w:r w:rsidRPr="00380D41">
        <w:t xml:space="preserve">For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380D41">
        <w:t xml:space="preserve"> = 12pF:</w:t>
      </w:r>
    </w:p>
    <w:p w14:paraId="1CBE941A" w14:textId="77777777" w:rsidR="00380D41" w:rsidRPr="00380D41" w:rsidRDefault="00380D41" w:rsidP="00380D41">
      <w:pPr>
        <w:pStyle w:val="ITIBodyText"/>
        <w:numPr>
          <w:ilvl w:val="0"/>
          <w:numId w:val="20"/>
        </w:numPr>
      </w:pPr>
      <m:oMath>
        <m:r>
          <w:rPr>
            <w:rFonts w:ascii="Cambria Math" w:hAnsi="Cambria Math"/>
          </w:rPr>
          <m:t>β=</m:t>
        </m:r>
        <m:f>
          <m:fPr>
            <m:ctrlPr>
              <w:rPr>
                <w:rFonts w:ascii="Cambria Math" w:hAnsi="Cambria Math"/>
              </w:rPr>
            </m:ctrlPr>
          </m:fPr>
          <m:num>
            <m:r>
              <w:rPr>
                <w:rFonts w:ascii="Cambria Math" w:hAnsi="Cambria Math"/>
              </w:rPr>
              <m:t>4</m:t>
            </m:r>
            <m:r>
              <m:rPr>
                <m:nor/>
              </m:rPr>
              <m:t>pF</m:t>
            </m:r>
          </m:num>
          <m:den>
            <m:r>
              <w:rPr>
                <w:rFonts w:ascii="Cambria Math" w:hAnsi="Cambria Math"/>
              </w:rPr>
              <m:t>4</m:t>
            </m:r>
            <m:r>
              <m:rPr>
                <m:nor/>
              </m:rPr>
              <m:t>pF</m:t>
            </m:r>
            <m:r>
              <w:rPr>
                <w:rFonts w:ascii="Cambria Math" w:hAnsi="Cambria Math"/>
              </w:rPr>
              <m:t>+12</m:t>
            </m:r>
            <m:r>
              <m:rPr>
                <m:nor/>
              </m:rPr>
              <m:t>pF</m:t>
            </m:r>
          </m:den>
        </m:f>
        <m:r>
          <w:rPr>
            <w:rFonts w:ascii="Cambria Math" w:hAnsi="Cambria Math"/>
          </w:rPr>
          <m:t>=0.25</m:t>
        </m:r>
      </m:oMath>
    </w:p>
    <w:p w14:paraId="1793BC93" w14:textId="77777777" w:rsidR="00380D41" w:rsidRDefault="00380D41" w:rsidP="00380D41">
      <w:pPr>
        <w:pStyle w:val="ITIBodyText"/>
        <w:numPr>
          <w:ilvl w:val="0"/>
          <w:numId w:val="20"/>
        </w:numPr>
      </w:pPr>
      <w:r w:rsidRPr="00380D41">
        <w:t xml:space="preserve">Ideal Gain = </w:t>
      </w:r>
      <m:oMath>
        <m:r>
          <w:rPr>
            <w:rFonts w:ascii="Cambria Math" w:hAnsi="Cambria Math"/>
          </w:rPr>
          <m:t>1+</m:t>
        </m:r>
        <m:f>
          <m:fPr>
            <m:ctrlPr>
              <w:rPr>
                <w:rFonts w:ascii="Cambria Math" w:hAnsi="Cambria Math"/>
              </w:rPr>
            </m:ctrlPr>
          </m:fPr>
          <m:num>
            <m:r>
              <w:rPr>
                <w:rFonts w:ascii="Cambria Math" w:hAnsi="Cambria Math"/>
              </w:rPr>
              <m:t>12</m:t>
            </m:r>
            <m:r>
              <m:rPr>
                <m:nor/>
              </m:rPr>
              <m:t>pF</m:t>
            </m:r>
          </m:num>
          <m:den>
            <m:r>
              <w:rPr>
                <w:rFonts w:ascii="Cambria Math" w:hAnsi="Cambria Math"/>
              </w:rPr>
              <m:t>4</m:t>
            </m:r>
            <m:r>
              <m:rPr>
                <m:nor/>
              </m:rPr>
              <m:t>pF</m:t>
            </m:r>
          </m:den>
        </m:f>
        <m:r>
          <w:rPr>
            <w:rFonts w:ascii="Cambria Math" w:hAnsi="Cambria Math"/>
          </w:rPr>
          <m:t>=4</m:t>
        </m:r>
      </m:oMath>
      <w:r w:rsidRPr="00380D41">
        <w:t xml:space="preserve"> V/V (</w:t>
      </w:r>
      <m:oMath>
        <m:r>
          <w:rPr>
            <w:rFonts w:ascii="Cambria Math" w:hAnsi="Cambria Math"/>
          </w:rPr>
          <m:t>12.04</m:t>
        </m:r>
      </m:oMath>
      <w:r w:rsidRPr="00380D41">
        <w:t xml:space="preserve"> dB) </w:t>
      </w:r>
    </w:p>
    <w:p w14:paraId="76F09A62" w14:textId="41D99FD5" w:rsidR="00380D41" w:rsidRPr="00380D41" w:rsidRDefault="00380D41" w:rsidP="00380D41">
      <w:pPr>
        <w:pStyle w:val="ITIBodyText"/>
        <w:numPr>
          <w:ilvl w:val="0"/>
          <w:numId w:val="20"/>
        </w:numPr>
      </w:pPr>
      <w:r w:rsidRPr="00380D41">
        <w:t xml:space="preserve"> </w:t>
      </w:r>
      <m:oMath>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m:t>
        </m:r>
        <m:f>
          <m:fPr>
            <m:ctrlPr>
              <w:rPr>
                <w:rFonts w:ascii="Cambria Math" w:hAnsi="Cambria Math"/>
              </w:rPr>
            </m:ctrlPr>
          </m:fPr>
          <m:num>
            <m:r>
              <w:rPr>
                <w:rFonts w:ascii="Cambria Math" w:hAnsi="Cambria Math"/>
              </w:rPr>
              <m:t>65</m:t>
            </m:r>
          </m:num>
          <m:den>
            <m:r>
              <w:rPr>
                <w:rFonts w:ascii="Cambria Math" w:hAnsi="Cambria Math"/>
              </w:rPr>
              <m:t>1+</m:t>
            </m:r>
            <m:d>
              <m:dPr>
                <m:ctrlPr>
                  <w:rPr>
                    <w:rFonts w:ascii="Cambria Math" w:hAnsi="Cambria Math"/>
                  </w:rPr>
                </m:ctrlPr>
              </m:dPr>
              <m:e>
                <m:r>
                  <w:rPr>
                    <w:rFonts w:ascii="Cambria Math" w:hAnsi="Cambria Math"/>
                  </w:rPr>
                  <m:t>0.25×65</m:t>
                </m:r>
              </m:e>
            </m:d>
          </m:den>
        </m:f>
        <m:r>
          <w:rPr>
            <w:rFonts w:ascii="Cambria Math" w:hAnsi="Cambria Math"/>
          </w:rPr>
          <m:t>=3.768</m:t>
        </m:r>
      </m:oMath>
      <w:r w:rsidRPr="00380D41">
        <w:t xml:space="preserve"> V/V (</w:t>
      </w:r>
      <m:oMath>
        <m:r>
          <w:rPr>
            <w:rFonts w:ascii="Cambria Math" w:hAnsi="Cambria Math"/>
          </w:rPr>
          <m:t>11.51</m:t>
        </m:r>
      </m:oMath>
      <w:r w:rsidRPr="00380D41">
        <w:t xml:space="preserve"> dB)</w:t>
      </w:r>
    </w:p>
    <w:p w14:paraId="6A193074" w14:textId="5F88A84A" w:rsidR="00380D41" w:rsidRDefault="00380D41" w:rsidP="00380D41">
      <w:pPr>
        <w:pStyle w:val="ITIBodyText"/>
        <w:numPr>
          <w:ilvl w:val="0"/>
          <w:numId w:val="20"/>
        </w:numPr>
      </w:pP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r>
          <w:rPr>
            <w:rFonts w:ascii="Cambria Math" w:hAnsi="Cambria Math"/>
          </w:rPr>
          <m:t>=76.1</m:t>
        </m:r>
        <m:r>
          <m:rPr>
            <m:nor/>
          </m:rPr>
          <m:t> kHz</m:t>
        </m:r>
        <m:r>
          <w:rPr>
            <w:rFonts w:ascii="Cambria Math" w:hAnsi="Cambria Math"/>
          </w:rPr>
          <m:t>×</m:t>
        </m:r>
        <m:d>
          <m:dPr>
            <m:ctrlPr>
              <w:rPr>
                <w:rFonts w:ascii="Cambria Math" w:hAnsi="Cambria Math"/>
              </w:rPr>
            </m:ctrlPr>
          </m:dPr>
          <m:e>
            <m:r>
              <w:rPr>
                <w:rFonts w:ascii="Cambria Math" w:hAnsi="Cambria Math"/>
              </w:rPr>
              <m:t>1+16.25</m:t>
            </m:r>
          </m:e>
        </m:d>
        <m:r>
          <w:rPr>
            <w:rFonts w:ascii="Cambria Math" w:hAnsi="Cambria Math"/>
          </w:rPr>
          <m:t>=1.31</m:t>
        </m:r>
      </m:oMath>
      <w:r w:rsidRPr="00380D41">
        <w:t xml:space="preserve"> MHz</w:t>
      </w:r>
    </w:p>
    <w:p w14:paraId="77B2F17A" w14:textId="77777777" w:rsidR="00380D41" w:rsidRDefault="00380D41" w:rsidP="00380D41">
      <w:pPr>
        <w:pStyle w:val="ITIBodyText"/>
      </w:pPr>
    </w:p>
    <w:p w14:paraId="15A943F9" w14:textId="6F57984F" w:rsidR="005F2B79" w:rsidRDefault="005F2B79" w:rsidP="005F2B79">
      <w:pPr>
        <w:pStyle w:val="ITICaption"/>
      </w:pPr>
      <w:r>
        <w:t>Table 2:</w:t>
      </w:r>
      <w:r w:rsidRPr="005F2B79">
        <w:rPr>
          <w:i w:val="0"/>
          <w:iCs w:val="0"/>
          <w:color w:val="262626"/>
          <w:sz w:val="21"/>
          <w:szCs w:val="21"/>
        </w:rPr>
        <w:t xml:space="preserve"> </w:t>
      </w:r>
      <w:r w:rsidRPr="005F2B79">
        <w:t>Closed-Loop AC Parameters – Hand Calculation vs. Simulation</w:t>
      </w:r>
    </w:p>
    <w:tbl>
      <w:tblPr>
        <w:tblStyle w:val="ITIBooktabsTable"/>
        <w:tblW w:w="0" w:type="auto"/>
        <w:tblInd w:w="5" w:type="dxa"/>
        <w:tblLook w:val="04A0" w:firstRow="1" w:lastRow="0" w:firstColumn="1" w:lastColumn="0" w:noHBand="0" w:noVBand="1"/>
      </w:tblPr>
      <w:tblGrid>
        <w:gridCol w:w="1839"/>
        <w:gridCol w:w="1839"/>
        <w:gridCol w:w="1839"/>
        <w:gridCol w:w="1840"/>
        <w:gridCol w:w="1840"/>
      </w:tblGrid>
      <w:tr w:rsidR="00380D41" w14:paraId="6A0A3A92" w14:textId="77777777" w:rsidTr="00380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5B23AF7F" w14:textId="47DF4D21" w:rsidR="00380D41" w:rsidRDefault="00380D41" w:rsidP="00380D41">
            <w:pPr>
              <w:pStyle w:val="ITIBodyText"/>
              <w:ind w:firstLine="720"/>
            </w:pPr>
            <w:r>
              <w:t>Parameter</w:t>
            </w:r>
          </w:p>
        </w:tc>
        <w:tc>
          <w:tcPr>
            <w:tcW w:w="3678" w:type="dxa"/>
            <w:gridSpan w:val="2"/>
          </w:tcPr>
          <w:p w14:paraId="296FEBFA" w14:textId="037AED4A" w:rsidR="00380D41" w:rsidRDefault="00380D41" w:rsidP="00380D41">
            <w:pPr>
              <w:pStyle w:val="ITIBodyText"/>
              <w:jc w:val="center"/>
              <w:cnfStyle w:val="100000000000" w:firstRow="1" w:lastRow="0" w:firstColumn="0" w:lastColumn="0" w:oddVBand="0" w:evenVBand="0" w:oddHBand="0" w:evenHBand="0" w:firstRowFirstColumn="0" w:firstRowLastColumn="0" w:lastRowFirstColumn="0" w:lastRowLastColumn="0"/>
            </w:pPr>
            <w:r>
              <w:t>Cin = 4PF</w:t>
            </w:r>
          </w:p>
        </w:tc>
        <w:tc>
          <w:tcPr>
            <w:tcW w:w="3680" w:type="dxa"/>
            <w:gridSpan w:val="2"/>
          </w:tcPr>
          <w:p w14:paraId="70222C4B" w14:textId="53E83962" w:rsidR="00380D41" w:rsidRDefault="00380D41" w:rsidP="00380D41">
            <w:pPr>
              <w:pStyle w:val="ITIBodyText"/>
              <w:jc w:val="center"/>
              <w:cnfStyle w:val="100000000000" w:firstRow="1" w:lastRow="0" w:firstColumn="0" w:lastColumn="0" w:oddVBand="0" w:evenVBand="0" w:oddHBand="0" w:evenHBand="0" w:firstRowFirstColumn="0" w:firstRowLastColumn="0" w:lastRowFirstColumn="0" w:lastRowLastColumn="0"/>
            </w:pPr>
            <w:r>
              <w:t>Cin = 12pF</w:t>
            </w:r>
          </w:p>
        </w:tc>
      </w:tr>
      <w:tr w:rsidR="00380D41" w14:paraId="4CFAD5D0" w14:textId="77777777" w:rsidTr="00380D41">
        <w:tc>
          <w:tcPr>
            <w:cnfStyle w:val="001000000000" w:firstRow="0" w:lastRow="0" w:firstColumn="1" w:lastColumn="0" w:oddVBand="0" w:evenVBand="0" w:oddHBand="0" w:evenHBand="0" w:firstRowFirstColumn="0" w:firstRowLastColumn="0" w:lastRowFirstColumn="0" w:lastRowLastColumn="0"/>
            <w:tcW w:w="1839" w:type="dxa"/>
          </w:tcPr>
          <w:p w14:paraId="198D15A5" w14:textId="77777777" w:rsidR="00380D41" w:rsidRDefault="00380D41" w:rsidP="00380D41">
            <w:pPr>
              <w:pStyle w:val="ITIBodyText"/>
            </w:pPr>
          </w:p>
        </w:tc>
        <w:tc>
          <w:tcPr>
            <w:tcW w:w="1839" w:type="dxa"/>
          </w:tcPr>
          <w:p w14:paraId="54842592" w14:textId="785B8813" w:rsidR="00380D41" w:rsidRDefault="00380D41" w:rsidP="00380D41">
            <w:pPr>
              <w:pStyle w:val="ITIBodyText"/>
              <w:cnfStyle w:val="000000000000" w:firstRow="0" w:lastRow="0" w:firstColumn="0" w:lastColumn="0" w:oddVBand="0" w:evenVBand="0" w:oddHBand="0" w:evenHBand="0" w:firstRowFirstColumn="0" w:firstRowLastColumn="0" w:lastRowFirstColumn="0" w:lastRowLastColumn="0"/>
            </w:pPr>
            <w:r>
              <w:t>Simulation</w:t>
            </w:r>
          </w:p>
        </w:tc>
        <w:tc>
          <w:tcPr>
            <w:tcW w:w="1839" w:type="dxa"/>
          </w:tcPr>
          <w:p w14:paraId="6CA22894" w14:textId="4E368590" w:rsidR="00380D41" w:rsidRDefault="00380D41" w:rsidP="00380D41">
            <w:pPr>
              <w:pStyle w:val="ITIBodyText"/>
              <w:cnfStyle w:val="000000000000" w:firstRow="0" w:lastRow="0" w:firstColumn="0" w:lastColumn="0" w:oddVBand="0" w:evenVBand="0" w:oddHBand="0" w:evenHBand="0" w:firstRowFirstColumn="0" w:firstRowLastColumn="0" w:lastRowFirstColumn="0" w:lastRowLastColumn="0"/>
            </w:pPr>
            <w:r>
              <w:t>Analytical</w:t>
            </w:r>
          </w:p>
        </w:tc>
        <w:tc>
          <w:tcPr>
            <w:tcW w:w="1840" w:type="dxa"/>
          </w:tcPr>
          <w:p w14:paraId="23FBAE1A" w14:textId="664D0A26" w:rsidR="00380D41" w:rsidRDefault="00380D41" w:rsidP="00380D41">
            <w:pPr>
              <w:pStyle w:val="ITIBodyText"/>
              <w:cnfStyle w:val="000000000000" w:firstRow="0" w:lastRow="0" w:firstColumn="0" w:lastColumn="0" w:oddVBand="0" w:evenVBand="0" w:oddHBand="0" w:evenHBand="0" w:firstRowFirstColumn="0" w:firstRowLastColumn="0" w:lastRowFirstColumn="0" w:lastRowLastColumn="0"/>
            </w:pPr>
            <w:r>
              <w:t>Simulation</w:t>
            </w:r>
          </w:p>
        </w:tc>
        <w:tc>
          <w:tcPr>
            <w:tcW w:w="1840" w:type="dxa"/>
          </w:tcPr>
          <w:p w14:paraId="0952EA80" w14:textId="26600705" w:rsidR="00380D41" w:rsidRDefault="00380D41" w:rsidP="00380D41">
            <w:pPr>
              <w:pStyle w:val="ITIBodyText"/>
              <w:cnfStyle w:val="000000000000" w:firstRow="0" w:lastRow="0" w:firstColumn="0" w:lastColumn="0" w:oddVBand="0" w:evenVBand="0" w:oddHBand="0" w:evenHBand="0" w:firstRowFirstColumn="0" w:firstRowLastColumn="0" w:lastRowFirstColumn="0" w:lastRowLastColumn="0"/>
            </w:pPr>
            <w:r>
              <w:t>Analytical</w:t>
            </w:r>
          </w:p>
        </w:tc>
      </w:tr>
      <w:tr w:rsidR="005F2B79" w14:paraId="1942DC9C" w14:textId="77777777" w:rsidTr="00380D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2575E0A9" w14:textId="65E21B44" w:rsidR="005F2B79" w:rsidRDefault="005F2B79" w:rsidP="005F2B79">
            <w:pPr>
              <w:pStyle w:val="ITIBodyText"/>
            </w:pPr>
            <w:r>
              <w:t>DC Gain in dB</w:t>
            </w:r>
          </w:p>
        </w:tc>
        <w:tc>
          <w:tcPr>
            <w:tcW w:w="1839" w:type="dxa"/>
          </w:tcPr>
          <w:p w14:paraId="36388345" w14:textId="406CD764" w:rsidR="005F2B79" w:rsidRDefault="005F2B79" w:rsidP="005F2B79">
            <w:pPr>
              <w:pStyle w:val="ITIBodyText"/>
              <w:cnfStyle w:val="000000010000" w:firstRow="0" w:lastRow="0" w:firstColumn="0" w:lastColumn="0" w:oddVBand="0" w:evenVBand="0" w:oddHBand="0" w:evenHBand="1" w:firstRowFirstColumn="0" w:firstRowLastColumn="0" w:lastRowFirstColumn="0" w:lastRowLastColumn="0"/>
            </w:pPr>
            <w:r>
              <w:t>5.757</w:t>
            </w:r>
            <w:r w:rsidR="00F56E0D">
              <w:t xml:space="preserve"> dB</w:t>
            </w:r>
          </w:p>
        </w:tc>
        <w:tc>
          <w:tcPr>
            <w:tcW w:w="1839" w:type="dxa"/>
          </w:tcPr>
          <w:p w14:paraId="3110B9AC" w14:textId="355A8E90" w:rsidR="005F2B79" w:rsidRDefault="005F2B79" w:rsidP="005F2B79">
            <w:pPr>
              <w:pStyle w:val="ITIBodyText"/>
              <w:cnfStyle w:val="000000010000" w:firstRow="0" w:lastRow="0" w:firstColumn="0" w:lastColumn="0" w:oddVBand="0" w:evenVBand="0" w:oddHBand="0" w:evenHBand="1" w:firstRowFirstColumn="0" w:firstRowLastColumn="0" w:lastRowFirstColumn="0" w:lastRowLastColumn="0"/>
            </w:pPr>
            <w:r>
              <w:t>5.75 dB</w:t>
            </w:r>
          </w:p>
        </w:tc>
        <w:tc>
          <w:tcPr>
            <w:tcW w:w="1840" w:type="dxa"/>
          </w:tcPr>
          <w:p w14:paraId="69AFB986" w14:textId="6DA60BE5" w:rsidR="005F2B79" w:rsidRDefault="005F2B79" w:rsidP="005F2B79">
            <w:pPr>
              <w:pStyle w:val="ITIBodyText"/>
              <w:cnfStyle w:val="000000010000" w:firstRow="0" w:lastRow="0" w:firstColumn="0" w:lastColumn="0" w:oddVBand="0" w:evenVBand="0" w:oddHBand="0" w:evenHBand="1" w:firstRowFirstColumn="0" w:firstRowLastColumn="0" w:lastRowFirstColumn="0" w:lastRowLastColumn="0"/>
            </w:pPr>
            <w:r>
              <w:t>11.52</w:t>
            </w:r>
            <w:r w:rsidR="00F56E0D">
              <w:t xml:space="preserve"> dB</w:t>
            </w:r>
          </w:p>
        </w:tc>
        <w:tc>
          <w:tcPr>
            <w:tcW w:w="1840" w:type="dxa"/>
          </w:tcPr>
          <w:p w14:paraId="156D32CF" w14:textId="353FEAC2" w:rsidR="005F2B79" w:rsidRDefault="005F2B79" w:rsidP="005F2B79">
            <w:pPr>
              <w:pStyle w:val="ITIBodyText"/>
              <w:cnfStyle w:val="000000010000" w:firstRow="0" w:lastRow="0" w:firstColumn="0" w:lastColumn="0" w:oddVBand="0" w:evenVBand="0" w:oddHBand="0" w:evenHBand="1" w:firstRowFirstColumn="0" w:firstRowLastColumn="0" w:lastRowFirstColumn="0" w:lastRowLastColumn="0"/>
            </w:pPr>
            <w:r>
              <w:t>11.51 dB</w:t>
            </w:r>
          </w:p>
        </w:tc>
      </w:tr>
      <w:tr w:rsidR="005F2B79" w14:paraId="6A71BA8C" w14:textId="77777777" w:rsidTr="00380D41">
        <w:tc>
          <w:tcPr>
            <w:cnfStyle w:val="001000000000" w:firstRow="0" w:lastRow="0" w:firstColumn="1" w:lastColumn="0" w:oddVBand="0" w:evenVBand="0" w:oddHBand="0" w:evenHBand="0" w:firstRowFirstColumn="0" w:firstRowLastColumn="0" w:lastRowFirstColumn="0" w:lastRowLastColumn="0"/>
            <w:tcW w:w="1839" w:type="dxa"/>
          </w:tcPr>
          <w:p w14:paraId="5F4B20B4" w14:textId="1DCAA540" w:rsidR="005F2B79" w:rsidRDefault="005F2B79" w:rsidP="005F2B79">
            <w:pPr>
              <w:pStyle w:val="ITIBodyText"/>
            </w:pPr>
            <w:r>
              <w:t>DC Gain</w:t>
            </w:r>
          </w:p>
        </w:tc>
        <w:tc>
          <w:tcPr>
            <w:tcW w:w="1839" w:type="dxa"/>
          </w:tcPr>
          <w:p w14:paraId="603288A8" w14:textId="7969F744" w:rsidR="005F2B79" w:rsidRDefault="005F2B79" w:rsidP="005F2B79">
            <w:pPr>
              <w:pStyle w:val="ITIBodyText"/>
              <w:cnfStyle w:val="000000000000" w:firstRow="0" w:lastRow="0" w:firstColumn="0" w:lastColumn="0" w:oddVBand="0" w:evenVBand="0" w:oddHBand="0" w:evenHBand="0" w:firstRowFirstColumn="0" w:firstRowLastColumn="0" w:lastRowFirstColumn="0" w:lastRowLastColumn="0"/>
            </w:pPr>
            <w:r>
              <w:t>1.94</w:t>
            </w:r>
          </w:p>
        </w:tc>
        <w:tc>
          <w:tcPr>
            <w:tcW w:w="1839" w:type="dxa"/>
          </w:tcPr>
          <w:p w14:paraId="0DB18B1F" w14:textId="7FF9894A" w:rsidR="005F2B79" w:rsidRDefault="005F2B79" w:rsidP="005F2B79">
            <w:pPr>
              <w:pStyle w:val="ITIBodyText"/>
              <w:cnfStyle w:val="000000000000" w:firstRow="0" w:lastRow="0" w:firstColumn="0" w:lastColumn="0" w:oddVBand="0" w:evenVBand="0" w:oddHBand="0" w:evenHBand="0" w:firstRowFirstColumn="0" w:firstRowLastColumn="0" w:lastRowFirstColumn="0" w:lastRowLastColumn="0"/>
            </w:pPr>
            <w:r>
              <w:t>1.94</w:t>
            </w:r>
          </w:p>
        </w:tc>
        <w:tc>
          <w:tcPr>
            <w:tcW w:w="1840" w:type="dxa"/>
          </w:tcPr>
          <w:p w14:paraId="6F32E1ED" w14:textId="00323647" w:rsidR="005F2B79" w:rsidRDefault="005F2B79" w:rsidP="005F2B79">
            <w:pPr>
              <w:pStyle w:val="ITIBodyText"/>
              <w:cnfStyle w:val="000000000000" w:firstRow="0" w:lastRow="0" w:firstColumn="0" w:lastColumn="0" w:oddVBand="0" w:evenVBand="0" w:oddHBand="0" w:evenHBand="0" w:firstRowFirstColumn="0" w:firstRowLastColumn="0" w:lastRowFirstColumn="0" w:lastRowLastColumn="0"/>
            </w:pPr>
            <w:r>
              <w:t>3.768</w:t>
            </w:r>
          </w:p>
        </w:tc>
        <w:tc>
          <w:tcPr>
            <w:tcW w:w="1840" w:type="dxa"/>
          </w:tcPr>
          <w:p w14:paraId="0E122DBF" w14:textId="057512C5" w:rsidR="005F2B79" w:rsidRDefault="005F2B79" w:rsidP="005F2B79">
            <w:pPr>
              <w:pStyle w:val="ITIBodyText"/>
              <w:cnfStyle w:val="000000000000" w:firstRow="0" w:lastRow="0" w:firstColumn="0" w:lastColumn="0" w:oddVBand="0" w:evenVBand="0" w:oddHBand="0" w:evenHBand="0" w:firstRowFirstColumn="0" w:firstRowLastColumn="0" w:lastRowFirstColumn="0" w:lastRowLastColumn="0"/>
            </w:pPr>
            <w:r>
              <w:t>3.764</w:t>
            </w:r>
          </w:p>
        </w:tc>
      </w:tr>
      <w:tr w:rsidR="005F2B79" w14:paraId="29DDAE72" w14:textId="77777777" w:rsidTr="00380D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351602FF" w14:textId="7035F25F" w:rsidR="005F2B79" w:rsidRDefault="005F2B79" w:rsidP="005F2B79">
            <w:pPr>
              <w:pStyle w:val="ITIBodyText"/>
            </w:pPr>
            <w:r>
              <w:t>BW</w:t>
            </w:r>
          </w:p>
        </w:tc>
        <w:tc>
          <w:tcPr>
            <w:tcW w:w="1839" w:type="dxa"/>
          </w:tcPr>
          <w:p w14:paraId="287DBE90" w14:textId="713FE9A8" w:rsidR="005F2B79" w:rsidRDefault="005F2B79" w:rsidP="005F2B79">
            <w:pPr>
              <w:pStyle w:val="ITIBodyText"/>
              <w:cnfStyle w:val="000000010000" w:firstRow="0" w:lastRow="0" w:firstColumn="0" w:lastColumn="0" w:oddVBand="0" w:evenVBand="0" w:oddHBand="0" w:evenHBand="1" w:firstRowFirstColumn="0" w:firstRowLastColumn="0" w:lastRowFirstColumn="0" w:lastRowLastColumn="0"/>
            </w:pPr>
            <w:r>
              <w:t>2.573 MHz</w:t>
            </w:r>
          </w:p>
        </w:tc>
        <w:tc>
          <w:tcPr>
            <w:tcW w:w="1839" w:type="dxa"/>
          </w:tcPr>
          <w:p w14:paraId="7B04708D" w14:textId="7B9E4C0B" w:rsidR="005F2B79" w:rsidRDefault="005F2B79" w:rsidP="005F2B79">
            <w:pPr>
              <w:pStyle w:val="ITIBodyText"/>
              <w:cnfStyle w:val="000000010000" w:firstRow="0" w:lastRow="0" w:firstColumn="0" w:lastColumn="0" w:oddVBand="0" w:evenVBand="0" w:oddHBand="0" w:evenHBand="1" w:firstRowFirstColumn="0" w:firstRowLastColumn="0" w:lastRowFirstColumn="0" w:lastRowLastColumn="0"/>
            </w:pPr>
            <w:r>
              <w:t>2.51 MHz</w:t>
            </w:r>
          </w:p>
        </w:tc>
        <w:tc>
          <w:tcPr>
            <w:tcW w:w="1840" w:type="dxa"/>
          </w:tcPr>
          <w:p w14:paraId="745ED40B" w14:textId="2158F1F9" w:rsidR="005F2B79" w:rsidRDefault="005F2B79" w:rsidP="005F2B79">
            <w:pPr>
              <w:pStyle w:val="ITIBodyText"/>
              <w:cnfStyle w:val="000000010000" w:firstRow="0" w:lastRow="0" w:firstColumn="0" w:lastColumn="0" w:oddVBand="0" w:evenVBand="0" w:oddHBand="0" w:evenHBand="1" w:firstRowFirstColumn="0" w:firstRowLastColumn="0" w:lastRowFirstColumn="0" w:lastRowLastColumn="0"/>
            </w:pPr>
            <w:r>
              <w:t>1.327 MHz</w:t>
            </w:r>
          </w:p>
        </w:tc>
        <w:tc>
          <w:tcPr>
            <w:tcW w:w="1840" w:type="dxa"/>
          </w:tcPr>
          <w:p w14:paraId="74F9AFE4" w14:textId="2D81C9BB" w:rsidR="005F2B79" w:rsidRDefault="005F2B79" w:rsidP="005F2B79">
            <w:pPr>
              <w:pStyle w:val="ITIBodyText"/>
              <w:cnfStyle w:val="000000010000" w:firstRow="0" w:lastRow="0" w:firstColumn="0" w:lastColumn="0" w:oddVBand="0" w:evenVBand="0" w:oddHBand="0" w:evenHBand="1" w:firstRowFirstColumn="0" w:firstRowLastColumn="0" w:lastRowFirstColumn="0" w:lastRowLastColumn="0"/>
            </w:pPr>
            <w:r>
              <w:t>1.3 MHz</w:t>
            </w:r>
          </w:p>
        </w:tc>
      </w:tr>
      <w:tr w:rsidR="005F2B79" w14:paraId="4E9339CE" w14:textId="77777777" w:rsidTr="00380D41">
        <w:tc>
          <w:tcPr>
            <w:cnfStyle w:val="001000000000" w:firstRow="0" w:lastRow="0" w:firstColumn="1" w:lastColumn="0" w:oddVBand="0" w:evenVBand="0" w:oddHBand="0" w:evenHBand="0" w:firstRowFirstColumn="0" w:firstRowLastColumn="0" w:lastRowFirstColumn="0" w:lastRowLastColumn="0"/>
            <w:tcW w:w="1839" w:type="dxa"/>
          </w:tcPr>
          <w:p w14:paraId="387A258E" w14:textId="1D24EB25" w:rsidR="005F2B79" w:rsidRDefault="005F2B79" w:rsidP="005F2B79">
            <w:pPr>
              <w:pStyle w:val="ITIBodyText"/>
            </w:pPr>
            <w:r>
              <w:t>GBW</w:t>
            </w:r>
          </w:p>
        </w:tc>
        <w:tc>
          <w:tcPr>
            <w:tcW w:w="1839" w:type="dxa"/>
          </w:tcPr>
          <w:p w14:paraId="40FF7FC5" w14:textId="3BF3B8E9" w:rsidR="005F2B79" w:rsidRDefault="005F2B79" w:rsidP="005F2B79">
            <w:pPr>
              <w:pStyle w:val="ITIBodyText"/>
              <w:cnfStyle w:val="000000000000" w:firstRow="0" w:lastRow="0" w:firstColumn="0" w:lastColumn="0" w:oddVBand="0" w:evenVBand="0" w:oddHBand="0" w:evenHBand="0" w:firstRowFirstColumn="0" w:firstRowLastColumn="0" w:lastRowFirstColumn="0" w:lastRowLastColumn="0"/>
            </w:pPr>
            <w:r>
              <w:t>5 MHz</w:t>
            </w:r>
          </w:p>
        </w:tc>
        <w:tc>
          <w:tcPr>
            <w:tcW w:w="1839" w:type="dxa"/>
          </w:tcPr>
          <w:p w14:paraId="24D57179" w14:textId="0FC0D02D" w:rsidR="005F2B79" w:rsidRDefault="005F2B79" w:rsidP="005F2B79">
            <w:pPr>
              <w:pStyle w:val="ITIBodyText"/>
              <w:cnfStyle w:val="000000000000" w:firstRow="0" w:lastRow="0" w:firstColumn="0" w:lastColumn="0" w:oddVBand="0" w:evenVBand="0" w:oddHBand="0" w:evenHBand="0" w:firstRowFirstColumn="0" w:firstRowLastColumn="0" w:lastRowFirstColumn="0" w:lastRowLastColumn="0"/>
            </w:pPr>
            <w:r>
              <w:t>4.95 MHz</w:t>
            </w:r>
          </w:p>
        </w:tc>
        <w:tc>
          <w:tcPr>
            <w:tcW w:w="1840" w:type="dxa"/>
          </w:tcPr>
          <w:p w14:paraId="2B6EFEAF" w14:textId="6C47AF6D" w:rsidR="005F2B79" w:rsidRDefault="005F2B79" w:rsidP="005F2B79">
            <w:pPr>
              <w:pStyle w:val="ITIBodyText"/>
              <w:cnfStyle w:val="000000000000" w:firstRow="0" w:lastRow="0" w:firstColumn="0" w:lastColumn="0" w:oddVBand="0" w:evenVBand="0" w:oddHBand="0" w:evenHBand="0" w:firstRowFirstColumn="0" w:firstRowLastColumn="0" w:lastRowFirstColumn="0" w:lastRowLastColumn="0"/>
            </w:pPr>
            <w:r>
              <w:t>5 MHz</w:t>
            </w:r>
          </w:p>
        </w:tc>
        <w:tc>
          <w:tcPr>
            <w:tcW w:w="1840" w:type="dxa"/>
          </w:tcPr>
          <w:p w14:paraId="5C2D3D3D" w14:textId="149D0721" w:rsidR="005F2B79" w:rsidRDefault="005F2B79" w:rsidP="005F2B79">
            <w:pPr>
              <w:pStyle w:val="ITIBodyText"/>
              <w:cnfStyle w:val="000000000000" w:firstRow="0" w:lastRow="0" w:firstColumn="0" w:lastColumn="0" w:oddVBand="0" w:evenVBand="0" w:oddHBand="0" w:evenHBand="0" w:firstRowFirstColumn="0" w:firstRowLastColumn="0" w:lastRowFirstColumn="0" w:lastRowLastColumn="0"/>
            </w:pPr>
            <w:r>
              <w:t>4.94 MHz</w:t>
            </w:r>
          </w:p>
        </w:tc>
      </w:tr>
    </w:tbl>
    <w:p w14:paraId="6CEC40B2" w14:textId="77777777" w:rsidR="005F2B79" w:rsidRDefault="005F2B79" w:rsidP="005F2B79">
      <w:pPr>
        <w:pStyle w:val="ITICommentQuestion"/>
        <w:ind w:left="0"/>
      </w:pPr>
    </w:p>
    <w:p w14:paraId="7C39CFF8" w14:textId="3E7ADC62" w:rsidR="005F2B79" w:rsidRDefault="005F2B79" w:rsidP="005F2B79">
      <w:pPr>
        <w:pStyle w:val="ITICommentQuestion"/>
        <w:ind w:left="0"/>
      </w:pPr>
      <w:r w:rsidRPr="005F2B79">
        <w:t>Comment on the difference between the results for the two values of CIN</w:t>
      </w:r>
      <w:r>
        <w:t>.</w:t>
      </w:r>
    </w:p>
    <w:p w14:paraId="705A4D1A" w14:textId="47FCCCE9" w:rsidR="005F2B79" w:rsidRDefault="005F2B79" w:rsidP="005F2B79">
      <w:pPr>
        <w:pStyle w:val="ITICommentAnswer"/>
      </w:pPr>
      <w:r>
        <w:t>Increasing Cin decreases the feedback factor</w:t>
      </w:r>
      <w:r w:rsidR="00371E55">
        <w:t xml:space="preserve"> to the half</w:t>
      </w:r>
      <w:r>
        <w:t xml:space="preserve"> </w:t>
      </w:r>
      <w:r w:rsidR="00371E55">
        <w:t xml:space="preserve">which in approx. </w:t>
      </w:r>
      <w:proofErr w:type="gramStart"/>
      <w:r w:rsidR="00371E55">
        <w:t>it</w:t>
      </w:r>
      <w:proofErr w:type="gramEnd"/>
      <w:r w:rsidR="00371E55">
        <w:t xml:space="preserve"> doubles the closed loop gain while halving the BW and the GBW is uncha</w:t>
      </w:r>
      <w:r w:rsidR="00AF21BB">
        <w:t>n</w:t>
      </w:r>
      <w:r w:rsidR="00371E55">
        <w:t>ged.</w:t>
      </w:r>
    </w:p>
    <w:p w14:paraId="71A66451" w14:textId="136759B3" w:rsidR="00AF21BB" w:rsidRDefault="00AF21BB" w:rsidP="00AF21BB">
      <w:pPr>
        <w:pStyle w:val="ITIHeading2"/>
      </w:pPr>
      <w:bookmarkStart w:id="4" w:name="_Toc237713683"/>
      <w:r w:rsidRPr="00AF21BB">
        <w:t xml:space="preserve">Loop gain vs frequency </w:t>
      </w:r>
      <w:r>
        <w:t>(STB Analysis):</w:t>
      </w:r>
      <w:bookmarkEnd w:id="4"/>
    </w:p>
    <w:p w14:paraId="467EB26E" w14:textId="4E4DE232" w:rsidR="00AF21BB" w:rsidRPr="00AF21BB" w:rsidRDefault="00AF21BB" w:rsidP="001B0868">
      <w:pPr>
        <w:pStyle w:val="ITIHeading3"/>
      </w:pPr>
      <w:bookmarkStart w:id="5" w:name="_Toc237713684"/>
      <w:r>
        <w:t>Simulation Results:</w:t>
      </w:r>
      <w:bookmarkEnd w:id="5"/>
    </w:p>
    <w:p w14:paraId="6D77589E" w14:textId="77777777" w:rsidR="000436D3" w:rsidRDefault="000436D3" w:rsidP="000436D3">
      <w:pPr>
        <w:pStyle w:val="ITIBodyText"/>
        <w:keepNext/>
        <w:jc w:val="center"/>
      </w:pPr>
      <w:r>
        <w:rPr>
          <w:noProof/>
        </w:rPr>
        <w:drawing>
          <wp:inline distT="0" distB="0" distL="0" distR="0" wp14:anchorId="0547D1D2" wp14:editId="4B9F3E78">
            <wp:extent cx="6020130" cy="1440180"/>
            <wp:effectExtent l="0" t="0" r="0" b="7620"/>
            <wp:docPr id="174771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6579" name="Picture 1747716579"/>
                    <pic:cNvPicPr/>
                  </pic:nvPicPr>
                  <pic:blipFill>
                    <a:blip r:embed="rId14">
                      <a:extLst>
                        <a:ext uri="{28A0092B-C50C-407E-A947-70E740481C1C}">
                          <a14:useLocalDpi xmlns:a14="http://schemas.microsoft.com/office/drawing/2010/main" val="0"/>
                        </a:ext>
                      </a:extLst>
                    </a:blip>
                    <a:stretch>
                      <a:fillRect/>
                    </a:stretch>
                  </pic:blipFill>
                  <pic:spPr>
                    <a:xfrm>
                      <a:off x="0" y="0"/>
                      <a:ext cx="6064751" cy="1450855"/>
                    </a:xfrm>
                    <a:prstGeom prst="rect">
                      <a:avLst/>
                    </a:prstGeom>
                  </pic:spPr>
                </pic:pic>
              </a:graphicData>
            </a:graphic>
          </wp:inline>
        </w:drawing>
      </w:r>
    </w:p>
    <w:p w14:paraId="237BAA50" w14:textId="25F2935F" w:rsidR="000436D3" w:rsidRDefault="000436D3" w:rsidP="00B51CA6">
      <w:pPr>
        <w:pStyle w:val="ITICaption"/>
      </w:pPr>
      <w:r w:rsidRPr="000436D3">
        <w:t xml:space="preserve">Figure </w:t>
      </w:r>
      <w:r w:rsidRPr="000436D3">
        <w:fldChar w:fldCharType="begin"/>
      </w:r>
      <w:r w:rsidRPr="000436D3">
        <w:instrText xml:space="preserve"> SEQ Figure \* ARABIC </w:instrText>
      </w:r>
      <w:r w:rsidRPr="000436D3">
        <w:fldChar w:fldCharType="separate"/>
      </w:r>
      <w:r w:rsidR="00A54577">
        <w:rPr>
          <w:noProof/>
        </w:rPr>
        <w:t>6</w:t>
      </w:r>
      <w:r w:rsidRPr="000436D3">
        <w:fldChar w:fldCharType="end"/>
      </w:r>
      <w:r>
        <w:t>: STB Analysis Results</w:t>
      </w:r>
    </w:p>
    <w:p w14:paraId="6B1AEB5A" w14:textId="27B77FE8" w:rsidR="000436D3" w:rsidRDefault="000436D3" w:rsidP="00B51CA6">
      <w:pPr>
        <w:pStyle w:val="ITICaption"/>
      </w:pPr>
      <w:r>
        <w:rPr>
          <w:noProof/>
        </w:rPr>
        <w:lastRenderedPageBreak/>
        <w:drawing>
          <wp:inline distT="0" distB="0" distL="0" distR="0" wp14:anchorId="565761AA" wp14:editId="382B6BBD">
            <wp:extent cx="5846445" cy="2988310"/>
            <wp:effectExtent l="0" t="0" r="1905" b="2540"/>
            <wp:docPr id="335775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5728" name="Picture 335775728"/>
                    <pic:cNvPicPr/>
                  </pic:nvPicPr>
                  <pic:blipFill>
                    <a:blip r:embed="rId15">
                      <a:extLst>
                        <a:ext uri="{28A0092B-C50C-407E-A947-70E740481C1C}">
                          <a14:useLocalDpi xmlns:a14="http://schemas.microsoft.com/office/drawing/2010/main" val="0"/>
                        </a:ext>
                      </a:extLst>
                    </a:blip>
                    <a:stretch>
                      <a:fillRect/>
                    </a:stretch>
                  </pic:blipFill>
                  <pic:spPr>
                    <a:xfrm>
                      <a:off x="0" y="0"/>
                      <a:ext cx="5846445" cy="2988310"/>
                    </a:xfrm>
                    <a:prstGeom prst="rect">
                      <a:avLst/>
                    </a:prstGeom>
                  </pic:spPr>
                </pic:pic>
              </a:graphicData>
            </a:graphic>
          </wp:inline>
        </w:drawing>
      </w:r>
      <w:r w:rsidR="00B51CA6" w:rsidRPr="00B51CA6">
        <w:t xml:space="preserve"> </w:t>
      </w:r>
      <w:r w:rsidR="00B51CA6">
        <w:t xml:space="preserve">Figure </w:t>
      </w:r>
      <w:r w:rsidR="00B51CA6">
        <w:fldChar w:fldCharType="begin"/>
      </w:r>
      <w:r w:rsidR="00B51CA6">
        <w:instrText xml:space="preserve"> SEQ Figure \* ARABIC </w:instrText>
      </w:r>
      <w:r w:rsidR="00B51CA6">
        <w:fldChar w:fldCharType="separate"/>
      </w:r>
      <w:r w:rsidR="00A54577">
        <w:rPr>
          <w:noProof/>
        </w:rPr>
        <w:t>7</w:t>
      </w:r>
      <w:r w:rsidR="00B51CA6">
        <w:fldChar w:fldCharType="end"/>
      </w:r>
      <w:r w:rsidR="00B51CA6">
        <w:t xml:space="preserve">: </w:t>
      </w:r>
      <w:r w:rsidR="00B51CA6" w:rsidRPr="000436D3">
        <w:t xml:space="preserve">Loop gain magnitude vs. frequency for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00B51CA6" w:rsidRPr="000436D3">
        <w:t xml:space="preserve"> = 4pF</w:t>
      </w:r>
    </w:p>
    <w:p w14:paraId="7021D406" w14:textId="5BC92F8C" w:rsidR="00AF21BB" w:rsidRDefault="00B51CA6" w:rsidP="000436D3">
      <w:pPr>
        <w:pStyle w:val="ITICaption"/>
      </w:pPr>
      <w:r>
        <w:rPr>
          <w:noProof/>
        </w:rPr>
        <w:drawing>
          <wp:inline distT="0" distB="0" distL="0" distR="0" wp14:anchorId="29A3B7DB" wp14:editId="2E1B2365">
            <wp:extent cx="5846445" cy="3118485"/>
            <wp:effectExtent l="0" t="0" r="1905" b="5715"/>
            <wp:docPr id="1150622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2716" name="Picture 1150622716"/>
                    <pic:cNvPicPr/>
                  </pic:nvPicPr>
                  <pic:blipFill>
                    <a:blip r:embed="rId16">
                      <a:extLst>
                        <a:ext uri="{28A0092B-C50C-407E-A947-70E740481C1C}">
                          <a14:useLocalDpi xmlns:a14="http://schemas.microsoft.com/office/drawing/2010/main" val="0"/>
                        </a:ext>
                      </a:extLst>
                    </a:blip>
                    <a:stretch>
                      <a:fillRect/>
                    </a:stretch>
                  </pic:blipFill>
                  <pic:spPr>
                    <a:xfrm>
                      <a:off x="0" y="0"/>
                      <a:ext cx="5846445" cy="3118485"/>
                    </a:xfrm>
                    <a:prstGeom prst="rect">
                      <a:avLst/>
                    </a:prstGeom>
                  </pic:spPr>
                </pic:pic>
              </a:graphicData>
            </a:graphic>
          </wp:inline>
        </w:drawing>
      </w:r>
      <w:r w:rsidRPr="00B51CA6">
        <w:t xml:space="preserve"> </w:t>
      </w:r>
      <w:r>
        <w:t xml:space="preserve">Figure </w:t>
      </w:r>
      <w:r>
        <w:fldChar w:fldCharType="begin"/>
      </w:r>
      <w:r>
        <w:instrText xml:space="preserve"> SEQ Figure \* ARABIC </w:instrText>
      </w:r>
      <w:r>
        <w:fldChar w:fldCharType="separate"/>
      </w:r>
      <w:r w:rsidR="00A54577">
        <w:rPr>
          <w:noProof/>
        </w:rPr>
        <w:t>8</w:t>
      </w:r>
      <w:r>
        <w:fldChar w:fldCharType="end"/>
      </w:r>
      <w:r>
        <w:t xml:space="preserve">: </w:t>
      </w:r>
      <w:r w:rsidRPr="000436D3">
        <w:t xml:space="preserve">Loop gain magnitude vs. frequency for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0436D3">
        <w:t xml:space="preserve"> = </w:t>
      </w:r>
      <w:r>
        <w:t>12</w:t>
      </w:r>
      <w:r w:rsidRPr="000436D3">
        <w:t>pF</w:t>
      </w:r>
    </w:p>
    <w:p w14:paraId="0FF24A4B" w14:textId="636EB35D" w:rsidR="000436D3" w:rsidRDefault="000436D3" w:rsidP="001B0868">
      <w:pPr>
        <w:pStyle w:val="ITIHeading3"/>
      </w:pPr>
      <w:bookmarkStart w:id="6" w:name="_Toc237713685"/>
      <w:r>
        <w:t>Hand Analysis:</w:t>
      </w:r>
      <w:bookmarkEnd w:id="6"/>
    </w:p>
    <w:p w14:paraId="1C907011" w14:textId="77777777" w:rsidR="000436D3" w:rsidRPr="000436D3" w:rsidRDefault="000436D3" w:rsidP="000436D3">
      <w:pPr>
        <w:pStyle w:val="ITIBodyText"/>
      </w:pPr>
      <w:r w:rsidRPr="000436D3">
        <w:t>From the Lab 7 open-loop parameters, we have:</w:t>
      </w:r>
    </w:p>
    <w:p w14:paraId="6C280022" w14:textId="6AD3F030" w:rsidR="000436D3" w:rsidRPr="000436D3" w:rsidRDefault="000436D3" w:rsidP="000436D3">
      <w:pPr>
        <w:pStyle w:val="ITIBodyText"/>
        <w:numPr>
          <w:ilvl w:val="0"/>
          <w:numId w:val="21"/>
        </w:numPr>
      </w:pPr>
      <w:r w:rsidRPr="000436D3">
        <w:t>Open-Loop DC Gain (</w:t>
      </w:r>
      <m:oMath>
        <m:sSub>
          <m:sSubPr>
            <m:ctrlPr>
              <w:rPr>
                <w:rFonts w:ascii="Cambria Math" w:hAnsi="Cambria Math"/>
              </w:rPr>
            </m:ctrlPr>
          </m:sSubPr>
          <m:e>
            <m:r>
              <w:rPr>
                <w:rFonts w:ascii="Cambria Math" w:hAnsi="Cambria Math"/>
              </w:rPr>
              <m:t>A</m:t>
            </m:r>
          </m:e>
          <m:sub>
            <m:r>
              <w:rPr>
                <w:rFonts w:ascii="Cambria Math" w:hAnsi="Cambria Math"/>
              </w:rPr>
              <m:t>OL</m:t>
            </m:r>
          </m:sub>
        </m:sSub>
      </m:oMath>
      <w:r w:rsidRPr="000436D3">
        <w:t xml:space="preserve">) = </w:t>
      </w:r>
      <m:oMath>
        <m:r>
          <w:rPr>
            <w:rFonts w:ascii="Cambria Math" w:hAnsi="Cambria Math"/>
          </w:rPr>
          <m:t>65</m:t>
        </m:r>
      </m:oMath>
      <w:r w:rsidRPr="000436D3">
        <w:t xml:space="preserve"> V/V</w:t>
      </w:r>
    </w:p>
    <w:p w14:paraId="559A0EE3" w14:textId="3948096A" w:rsidR="000436D3" w:rsidRPr="000436D3" w:rsidRDefault="000436D3" w:rsidP="000436D3">
      <w:pPr>
        <w:pStyle w:val="ITIBodyText"/>
        <w:numPr>
          <w:ilvl w:val="0"/>
          <w:numId w:val="21"/>
        </w:numPr>
      </w:pPr>
      <w:r w:rsidRPr="000436D3">
        <w:t>Open-Loop Bandwidth (</w:t>
      </w: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oMath>
      <w:r w:rsidRPr="000436D3">
        <w:t xml:space="preserve">) = </w:t>
      </w:r>
      <m:oMath>
        <m:r>
          <w:rPr>
            <w:rFonts w:ascii="Cambria Math" w:hAnsi="Cambria Math"/>
          </w:rPr>
          <m:t>76.1</m:t>
        </m:r>
      </m:oMath>
      <w:r w:rsidRPr="000436D3">
        <w:t xml:space="preserve"> kHz </w:t>
      </w:r>
    </w:p>
    <w:p w14:paraId="123A0218" w14:textId="20E87BE8" w:rsidR="000436D3" w:rsidRPr="000436D3" w:rsidRDefault="000436D3" w:rsidP="000436D3">
      <w:pPr>
        <w:pStyle w:val="ITIBodyText"/>
        <w:numPr>
          <w:ilvl w:val="0"/>
          <w:numId w:val="21"/>
        </w:numPr>
      </w:pPr>
      <w:r w:rsidRPr="000436D3">
        <w:t>Open-Loop Gain-Bandwidth Product (</w:t>
      </w:r>
      <m:oMath>
        <m:r>
          <w:rPr>
            <w:rFonts w:ascii="Cambria Math" w:hAnsi="Cambria Math"/>
          </w:rPr>
          <m:t>GB</m:t>
        </m:r>
        <m:sSub>
          <m:sSubPr>
            <m:ctrlPr>
              <w:rPr>
                <w:rFonts w:ascii="Cambria Math" w:hAnsi="Cambria Math"/>
              </w:rPr>
            </m:ctrlPr>
          </m:sSubPr>
          <m:e>
            <m:r>
              <w:rPr>
                <w:rFonts w:ascii="Cambria Math" w:hAnsi="Cambria Math"/>
              </w:rPr>
              <m:t>W</m:t>
            </m:r>
          </m:e>
          <m:sub>
            <m:r>
              <w:rPr>
                <w:rFonts w:ascii="Cambria Math" w:hAnsi="Cambria Math"/>
              </w:rPr>
              <m:t>OL</m:t>
            </m:r>
          </m:sub>
        </m:sSub>
      </m:oMath>
      <w:r w:rsidRPr="000436D3">
        <w:t xml:space="preserve">) = </w:t>
      </w:r>
      <m:oMath>
        <m:r>
          <w:rPr>
            <w:rFonts w:ascii="Cambria Math" w:hAnsi="Cambria Math"/>
          </w:rPr>
          <m:t>4.9</m:t>
        </m:r>
      </m:oMath>
      <w:r w:rsidRPr="000436D3">
        <w:t xml:space="preserve"> MHz</w:t>
      </w:r>
    </w:p>
    <w:p w14:paraId="4817ACAA" w14:textId="77777777" w:rsidR="000436D3" w:rsidRDefault="000436D3" w:rsidP="000436D3">
      <w:pPr>
        <w:pStyle w:val="ITIBodyText"/>
      </w:pPr>
    </w:p>
    <w:p w14:paraId="6DA50326" w14:textId="3025B52E" w:rsidR="000436D3" w:rsidRPr="000436D3" w:rsidRDefault="000436D3" w:rsidP="000436D3">
      <w:pPr>
        <w:pStyle w:val="ITIBodyText"/>
      </w:pPr>
      <m:oMathPara>
        <m:oMath>
          <m:r>
            <w:rPr>
              <w:rFonts w:ascii="Cambria Math" w:hAnsi="Cambria Math"/>
            </w:rPr>
            <w:lastRenderedPageBreak/>
            <m:t>LG=β×</m:t>
          </m:r>
          <m:sSub>
            <m:sSubPr>
              <m:ctrlPr>
                <w:rPr>
                  <w:rFonts w:ascii="Cambria Math" w:hAnsi="Cambria Math"/>
                </w:rPr>
              </m:ctrlPr>
            </m:sSubPr>
            <m:e>
              <m:r>
                <w:rPr>
                  <w:rFonts w:ascii="Cambria Math" w:hAnsi="Cambria Math"/>
                </w:rPr>
                <m:t>A</m:t>
              </m:r>
            </m:e>
            <m:sub>
              <m:r>
                <w:rPr>
                  <w:rFonts w:ascii="Cambria Math" w:hAnsi="Cambria Math"/>
                </w:rPr>
                <m:t>OL</m:t>
              </m:r>
            </m:sub>
          </m:sSub>
        </m:oMath>
      </m:oMathPara>
    </w:p>
    <w:p w14:paraId="0FB26AE8" w14:textId="583E23B6" w:rsidR="000436D3" w:rsidRDefault="00AB39B5" w:rsidP="000436D3">
      <w:pPr>
        <w:pStyle w:val="ITIBodyText"/>
      </w:pPr>
      <w:r>
        <w:t>The dominant pole is the same as open loop pole:</w:t>
      </w:r>
    </w:p>
    <w:p w14:paraId="4107C196" w14:textId="152C8381" w:rsidR="00AB39B5" w:rsidRPr="00F56E0D" w:rsidRDefault="00AB39B5" w:rsidP="000436D3">
      <w:pPr>
        <w:pStyle w:val="ITIBodyText"/>
      </w:pPr>
      <m:oMathPara>
        <m:oMath>
          <m:r>
            <w:rPr>
              <w:rFonts w:ascii="Cambria Math" w:hAnsi="Cambria Math"/>
            </w:rPr>
            <m:t>Pol</m:t>
          </m:r>
          <m:sSub>
            <m:sSubPr>
              <m:ctrlPr>
                <w:rPr>
                  <w:rFonts w:ascii="Cambria Math" w:hAnsi="Cambria Math"/>
                </w:rPr>
              </m:ctrlPr>
            </m:sSubPr>
            <m:e>
              <m:r>
                <w:rPr>
                  <w:rFonts w:ascii="Cambria Math" w:hAnsi="Cambria Math"/>
                </w:rPr>
                <m:t>e</m:t>
              </m:r>
            </m:e>
            <m:sub>
              <m:r>
                <w:rPr>
                  <w:rFonts w:ascii="Cambria Math" w:hAnsi="Cambria Math"/>
                </w:rPr>
                <m:t>dominant</m:t>
              </m:r>
            </m:sub>
          </m:sSub>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OL</m:t>
              </m:r>
            </m:sub>
          </m:sSub>
          <m:r>
            <w:rPr>
              <w:rFonts w:ascii="Cambria Math" w:hAnsi="Cambria Math"/>
            </w:rPr>
            <m:t>=76.1 KHz</m:t>
          </m:r>
        </m:oMath>
      </m:oMathPara>
    </w:p>
    <w:p w14:paraId="2D6FB8EC" w14:textId="2484FABE" w:rsidR="00F56E0D" w:rsidRDefault="00F56E0D" w:rsidP="000436D3">
      <w:pPr>
        <w:pStyle w:val="ITIBodyText"/>
      </w:pPr>
      <w:r>
        <w:t xml:space="preserve">The UGF is scaled with feedback </w:t>
      </w:r>
      <w:proofErr w:type="gramStart"/>
      <w:r>
        <w:t>factor</w:t>
      </w:r>
      <w:proofErr w:type="gramEnd"/>
    </w:p>
    <w:p w14:paraId="764F1262" w14:textId="0CBB7A95" w:rsidR="00F56E0D" w:rsidRPr="00AB39B5" w:rsidRDefault="00F56E0D" w:rsidP="000436D3">
      <w:pPr>
        <w:pStyle w:val="ITIBodyText"/>
      </w:pPr>
      <m:oMathPara>
        <m:oMath>
          <m:r>
            <w:rPr>
              <w:rFonts w:ascii="Cambria Math" w:hAnsi="Cambria Math"/>
            </w:rPr>
            <m:t>UG</m:t>
          </m:r>
          <m:sSub>
            <m:sSubPr>
              <m:ctrlPr>
                <w:rPr>
                  <w:rFonts w:ascii="Cambria Math" w:hAnsi="Cambria Math"/>
                </w:rPr>
              </m:ctrlPr>
            </m:sSubPr>
            <m:e>
              <m:r>
                <w:rPr>
                  <w:rFonts w:ascii="Cambria Math" w:hAnsi="Cambria Math"/>
                </w:rPr>
                <m:t>F</m:t>
              </m:r>
            </m:e>
            <m:sub>
              <m:r>
                <w:rPr>
                  <w:rFonts w:ascii="Cambria Math" w:hAnsi="Cambria Math"/>
                </w:rPr>
                <m:t>LG</m:t>
              </m:r>
            </m:sub>
          </m:sSub>
          <m:r>
            <w:rPr>
              <w:rFonts w:ascii="Cambria Math" w:hAnsi="Cambria Math"/>
            </w:rPr>
            <m:t xml:space="preserve">= </m:t>
          </m:r>
          <m:r>
            <w:rPr>
              <w:rFonts w:ascii="Cambria Math" w:hAnsi="Cambria Math"/>
            </w:rPr>
            <m:t>β×GB</m:t>
          </m:r>
          <m:sSub>
            <m:sSubPr>
              <m:ctrlPr>
                <w:rPr>
                  <w:rFonts w:ascii="Cambria Math" w:hAnsi="Cambria Math"/>
                </w:rPr>
              </m:ctrlPr>
            </m:sSubPr>
            <m:e>
              <m:r>
                <w:rPr>
                  <w:rFonts w:ascii="Cambria Math" w:hAnsi="Cambria Math"/>
                </w:rPr>
                <m:t>W</m:t>
              </m:r>
            </m:e>
            <m:sub>
              <m:r>
                <w:rPr>
                  <w:rFonts w:ascii="Cambria Math" w:hAnsi="Cambria Math"/>
                </w:rPr>
                <m:t>OL</m:t>
              </m:r>
            </m:sub>
          </m:sSub>
        </m:oMath>
      </m:oMathPara>
    </w:p>
    <w:p w14:paraId="2D94D556" w14:textId="77777777" w:rsidR="00AB39B5" w:rsidRPr="00AB39B5" w:rsidRDefault="00AB39B5" w:rsidP="000436D3">
      <w:pPr>
        <w:pStyle w:val="ITIBodyText"/>
      </w:pPr>
    </w:p>
    <w:p w14:paraId="2D13F0F6" w14:textId="3DB53CCC" w:rsidR="00AB39B5" w:rsidRPr="00AB39B5" w:rsidRDefault="00AB39B5" w:rsidP="00AB39B5">
      <w:pPr>
        <w:pStyle w:val="ITIBodyText"/>
      </w:pPr>
      <w:r w:rsidRPr="00AB39B5">
        <w:t xml:space="preserve">For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AB39B5">
        <w:t xml:space="preserve"> = 4pF:</w:t>
      </w:r>
    </w:p>
    <w:p w14:paraId="710FCB08" w14:textId="577EE1F2" w:rsidR="00AB39B5" w:rsidRPr="00AB39B5" w:rsidRDefault="00AB39B5" w:rsidP="00AB39B5">
      <w:pPr>
        <w:pStyle w:val="ITIBodyText"/>
        <w:numPr>
          <w:ilvl w:val="0"/>
          <w:numId w:val="24"/>
        </w:numPr>
      </w:pPr>
      <m:oMath>
        <m:r>
          <w:rPr>
            <w:rFonts w:ascii="Cambria Math" w:hAnsi="Cambria Math"/>
          </w:rPr>
          <m:t>β</m:t>
        </m:r>
        <m:r>
          <m:rPr>
            <m:sty m:val="p"/>
          </m:rPr>
          <w:rPr>
            <w:rFonts w:ascii="Cambria Math" w:hAnsi="Cambria Math"/>
          </w:rPr>
          <m:t>=0.5</m:t>
        </m:r>
      </m:oMath>
    </w:p>
    <w:p w14:paraId="05ECDE8E" w14:textId="2A3683FB" w:rsidR="00AB39B5" w:rsidRPr="00AB39B5" w:rsidRDefault="00AB39B5" w:rsidP="00AB39B5">
      <w:pPr>
        <w:pStyle w:val="ITIBodyText"/>
        <w:numPr>
          <w:ilvl w:val="0"/>
          <w:numId w:val="24"/>
        </w:numPr>
      </w:pPr>
      <m:oMath>
        <m:r>
          <w:rPr>
            <w:rFonts w:ascii="Cambria Math" w:hAnsi="Cambria Math"/>
          </w:rPr>
          <m:t>LG</m:t>
        </m:r>
        <m:r>
          <m:rPr>
            <m:sty m:val="p"/>
          </m:rPr>
          <w:rPr>
            <w:rFonts w:ascii="Cambria Math" w:hAnsi="Cambria Math"/>
          </w:rPr>
          <m:t>=0.5×65=32.5</m:t>
        </m:r>
      </m:oMath>
      <w:r w:rsidRPr="00AB39B5">
        <w:t xml:space="preserve"> V/V (</w:t>
      </w:r>
      <m:oMath>
        <m:r>
          <m:rPr>
            <m:sty m:val="p"/>
          </m:rPr>
          <w:rPr>
            <w:rFonts w:ascii="Cambria Math" w:hAnsi="Cambria Math"/>
          </w:rPr>
          <m:t>30.24</m:t>
        </m:r>
      </m:oMath>
      <w:r w:rsidRPr="00AB39B5">
        <w:t xml:space="preserve"> dB)</w:t>
      </w:r>
    </w:p>
    <w:p w14:paraId="6B22AFBF" w14:textId="5EFCEFBD" w:rsidR="00AB39B5" w:rsidRPr="00AB39B5" w:rsidRDefault="00AB39B5" w:rsidP="00AB39B5">
      <w:pPr>
        <w:pStyle w:val="ITIBodyText"/>
        <w:numPr>
          <w:ilvl w:val="0"/>
          <w:numId w:val="24"/>
        </w:numPr>
      </w:pPr>
      <m:oMath>
        <m:r>
          <w:rPr>
            <w:rFonts w:ascii="Cambria Math" w:hAnsi="Cambria Math"/>
          </w:rPr>
          <m:t>Pol</m:t>
        </m:r>
        <m:sSub>
          <m:sSubPr>
            <m:ctrlPr>
              <w:rPr>
                <w:rFonts w:ascii="Cambria Math" w:hAnsi="Cambria Math"/>
              </w:rPr>
            </m:ctrlPr>
          </m:sSubPr>
          <m:e>
            <m:r>
              <w:rPr>
                <w:rFonts w:ascii="Cambria Math" w:hAnsi="Cambria Math"/>
              </w:rPr>
              <m:t>e</m:t>
            </m:r>
          </m:e>
          <m:sub>
            <m:r>
              <w:rPr>
                <w:rFonts w:ascii="Cambria Math" w:hAnsi="Cambria Math"/>
              </w:rPr>
              <m:t>dominant</m:t>
            </m:r>
          </m:sub>
        </m:sSub>
        <m:r>
          <m:rPr>
            <m:sty m:val="p"/>
          </m:rPr>
          <w:rPr>
            <w:rFonts w:ascii="Cambria Math" w:hAnsi="Cambria Math"/>
          </w:rPr>
          <m:t>=76.1</m:t>
        </m:r>
      </m:oMath>
      <w:r w:rsidRPr="00AB39B5">
        <w:t xml:space="preserve"> kHz</w:t>
      </w:r>
    </w:p>
    <w:p w14:paraId="2CBD1B23" w14:textId="6996ED31" w:rsidR="00AB39B5" w:rsidRPr="00AB39B5" w:rsidRDefault="00AB39B5" w:rsidP="00AB39B5">
      <w:pPr>
        <w:pStyle w:val="ITIBodyText"/>
        <w:numPr>
          <w:ilvl w:val="0"/>
          <w:numId w:val="24"/>
        </w:numPr>
      </w:pPr>
      <m:oMath>
        <m:r>
          <w:rPr>
            <w:rFonts w:ascii="Cambria Math" w:hAnsi="Cambria Math"/>
          </w:rPr>
          <m:t>UG</m:t>
        </m:r>
        <m:sSub>
          <m:sSubPr>
            <m:ctrlPr>
              <w:rPr>
                <w:rFonts w:ascii="Cambria Math" w:hAnsi="Cambria Math"/>
              </w:rPr>
            </m:ctrlPr>
          </m:sSubPr>
          <m:e>
            <m:r>
              <w:rPr>
                <w:rFonts w:ascii="Cambria Math" w:hAnsi="Cambria Math"/>
              </w:rPr>
              <m:t>F</m:t>
            </m:r>
          </m:e>
          <m:sub>
            <m:r>
              <w:rPr>
                <w:rFonts w:ascii="Cambria Math" w:hAnsi="Cambria Math"/>
              </w:rPr>
              <m:t>LG</m:t>
            </m:r>
          </m:sub>
        </m:sSub>
        <m:r>
          <m:rPr>
            <m:sty m:val="p"/>
          </m:rPr>
          <w:rPr>
            <w:rFonts w:ascii="Cambria Math" w:hAnsi="Cambria Math"/>
          </w:rPr>
          <m:t>=0.5×4.9</m:t>
        </m:r>
        <m:r>
          <m:rPr>
            <m:nor/>
          </m:rPr>
          <m:t> MHz</m:t>
        </m:r>
        <m:r>
          <m:rPr>
            <m:sty m:val="p"/>
          </m:rPr>
          <w:rPr>
            <w:rFonts w:ascii="Cambria Math" w:hAnsi="Cambria Math"/>
          </w:rPr>
          <m:t>=2.45</m:t>
        </m:r>
      </m:oMath>
      <w:r w:rsidRPr="00AB39B5">
        <w:t xml:space="preserve"> MHz</w:t>
      </w:r>
    </w:p>
    <w:p w14:paraId="6DC6E527" w14:textId="6BA84A59" w:rsidR="00AB39B5" w:rsidRPr="00AB39B5" w:rsidRDefault="00AB39B5" w:rsidP="00AB39B5">
      <w:pPr>
        <w:pStyle w:val="ITIBodyText"/>
      </w:pPr>
      <w:r w:rsidRPr="00AB39B5">
        <w:t xml:space="preserve">For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AB39B5">
        <w:t xml:space="preserve"> = 12pF:</w:t>
      </w:r>
    </w:p>
    <w:p w14:paraId="02520866" w14:textId="68CA6F0F" w:rsidR="00AB39B5" w:rsidRPr="00AB39B5" w:rsidRDefault="00AB39B5" w:rsidP="00AB39B5">
      <w:pPr>
        <w:pStyle w:val="ITIBodyText"/>
        <w:numPr>
          <w:ilvl w:val="0"/>
          <w:numId w:val="24"/>
        </w:numPr>
      </w:pPr>
      <m:oMath>
        <m:r>
          <w:rPr>
            <w:rFonts w:ascii="Cambria Math" w:hAnsi="Cambria Math"/>
          </w:rPr>
          <m:t>β</m:t>
        </m:r>
        <m:r>
          <m:rPr>
            <m:sty m:val="p"/>
          </m:rPr>
          <w:rPr>
            <w:rFonts w:ascii="Cambria Math" w:hAnsi="Cambria Math"/>
          </w:rPr>
          <m:t>=0.25</m:t>
        </m:r>
      </m:oMath>
    </w:p>
    <w:p w14:paraId="2018F504" w14:textId="5ED15588" w:rsidR="00AB39B5" w:rsidRPr="00AB39B5" w:rsidRDefault="00AB39B5" w:rsidP="00AB39B5">
      <w:pPr>
        <w:pStyle w:val="ITIBodyText"/>
        <w:numPr>
          <w:ilvl w:val="0"/>
          <w:numId w:val="24"/>
        </w:numPr>
      </w:pPr>
      <m:oMath>
        <m:r>
          <w:rPr>
            <w:rFonts w:ascii="Cambria Math" w:hAnsi="Cambria Math"/>
          </w:rPr>
          <m:t>LG</m:t>
        </m:r>
        <m:r>
          <m:rPr>
            <m:sty m:val="p"/>
          </m:rPr>
          <w:rPr>
            <w:rFonts w:ascii="Cambria Math" w:hAnsi="Cambria Math"/>
          </w:rPr>
          <m:t>=0.25×65=16.25</m:t>
        </m:r>
      </m:oMath>
      <w:r w:rsidRPr="00AB39B5">
        <w:t xml:space="preserve"> V/V (</w:t>
      </w:r>
      <m:oMath>
        <m:r>
          <m:rPr>
            <m:sty m:val="p"/>
          </m:rPr>
          <w:rPr>
            <w:rFonts w:ascii="Cambria Math" w:hAnsi="Cambria Math"/>
          </w:rPr>
          <m:t>24.22</m:t>
        </m:r>
      </m:oMath>
      <w:r w:rsidRPr="00AB39B5">
        <w:t xml:space="preserve"> dB)</w:t>
      </w:r>
    </w:p>
    <w:p w14:paraId="787C6AA0" w14:textId="7BBC43E2" w:rsidR="00AB39B5" w:rsidRPr="00AB39B5" w:rsidRDefault="00AB39B5" w:rsidP="00AB39B5">
      <w:pPr>
        <w:pStyle w:val="ITIBodyText"/>
        <w:numPr>
          <w:ilvl w:val="0"/>
          <w:numId w:val="24"/>
        </w:numPr>
      </w:pPr>
      <m:oMath>
        <m:r>
          <w:rPr>
            <w:rFonts w:ascii="Cambria Math" w:hAnsi="Cambria Math"/>
          </w:rPr>
          <m:t>Pol</m:t>
        </m:r>
        <m:sSub>
          <m:sSubPr>
            <m:ctrlPr>
              <w:rPr>
                <w:rFonts w:ascii="Cambria Math" w:hAnsi="Cambria Math"/>
              </w:rPr>
            </m:ctrlPr>
          </m:sSubPr>
          <m:e>
            <m:r>
              <w:rPr>
                <w:rFonts w:ascii="Cambria Math" w:hAnsi="Cambria Math"/>
              </w:rPr>
              <m:t>e</m:t>
            </m:r>
          </m:e>
          <m:sub>
            <m:r>
              <w:rPr>
                <w:rFonts w:ascii="Cambria Math" w:hAnsi="Cambria Math"/>
              </w:rPr>
              <m:t>dominant</m:t>
            </m:r>
          </m:sub>
        </m:sSub>
        <m:r>
          <m:rPr>
            <m:sty m:val="p"/>
          </m:rPr>
          <w:rPr>
            <w:rFonts w:ascii="Cambria Math" w:hAnsi="Cambria Math"/>
          </w:rPr>
          <m:t>=76.1</m:t>
        </m:r>
      </m:oMath>
      <w:r w:rsidRPr="00AB39B5">
        <w:t xml:space="preserve"> kHz</w:t>
      </w:r>
    </w:p>
    <w:p w14:paraId="58137A9A" w14:textId="1849DE69" w:rsidR="00AB39B5" w:rsidRPr="00AB39B5" w:rsidRDefault="00AB39B5" w:rsidP="00AB39B5">
      <w:pPr>
        <w:pStyle w:val="ITIBodyText"/>
        <w:numPr>
          <w:ilvl w:val="0"/>
          <w:numId w:val="24"/>
        </w:numPr>
      </w:pPr>
      <m:oMath>
        <m:r>
          <w:rPr>
            <w:rFonts w:ascii="Cambria Math" w:hAnsi="Cambria Math"/>
          </w:rPr>
          <m:t>UG</m:t>
        </m:r>
        <m:sSub>
          <m:sSubPr>
            <m:ctrlPr>
              <w:rPr>
                <w:rFonts w:ascii="Cambria Math" w:hAnsi="Cambria Math"/>
              </w:rPr>
            </m:ctrlPr>
          </m:sSubPr>
          <m:e>
            <m:r>
              <w:rPr>
                <w:rFonts w:ascii="Cambria Math" w:hAnsi="Cambria Math"/>
              </w:rPr>
              <m:t>F</m:t>
            </m:r>
          </m:e>
          <m:sub>
            <m:r>
              <w:rPr>
                <w:rFonts w:ascii="Cambria Math" w:hAnsi="Cambria Math"/>
              </w:rPr>
              <m:t>LG</m:t>
            </m:r>
          </m:sub>
        </m:sSub>
        <m:r>
          <m:rPr>
            <m:sty m:val="p"/>
          </m:rPr>
          <w:rPr>
            <w:rFonts w:ascii="Cambria Math" w:hAnsi="Cambria Math"/>
          </w:rPr>
          <m:t>=0.25×4.9</m:t>
        </m:r>
        <m:r>
          <m:rPr>
            <m:nor/>
          </m:rPr>
          <m:t> MHz</m:t>
        </m:r>
        <m:r>
          <m:rPr>
            <m:sty m:val="p"/>
          </m:rPr>
          <w:rPr>
            <w:rFonts w:ascii="Cambria Math" w:hAnsi="Cambria Math"/>
          </w:rPr>
          <m:t>=1.225</m:t>
        </m:r>
      </m:oMath>
      <w:r w:rsidRPr="00AB39B5">
        <w:t xml:space="preserve"> MHz</w:t>
      </w:r>
    </w:p>
    <w:p w14:paraId="7ADDB5C3" w14:textId="77777777" w:rsidR="00AB39B5" w:rsidRDefault="00AB39B5" w:rsidP="000436D3">
      <w:pPr>
        <w:pStyle w:val="ITIBodyText"/>
      </w:pPr>
    </w:p>
    <w:p w14:paraId="02F0EB40" w14:textId="18C34F16" w:rsidR="00F56E0D" w:rsidRDefault="00F56E0D" w:rsidP="00F56E0D">
      <w:pPr>
        <w:pStyle w:val="ITICaption"/>
      </w:pPr>
      <w:r>
        <w:t xml:space="preserve">Table 3: </w:t>
      </w:r>
      <w:r w:rsidRPr="00F56E0D">
        <w:t>Loop Gain Parameters – Hand Calculation vs. Simulation</w:t>
      </w:r>
    </w:p>
    <w:tbl>
      <w:tblPr>
        <w:tblStyle w:val="ITIBooktabsTable"/>
        <w:tblW w:w="0" w:type="auto"/>
        <w:tblInd w:w="5" w:type="dxa"/>
        <w:tblLook w:val="04A0" w:firstRow="1" w:lastRow="0" w:firstColumn="1" w:lastColumn="0" w:noHBand="0" w:noVBand="1"/>
      </w:tblPr>
      <w:tblGrid>
        <w:gridCol w:w="1975"/>
        <w:gridCol w:w="1703"/>
        <w:gridCol w:w="2077"/>
        <w:gridCol w:w="1602"/>
        <w:gridCol w:w="1840"/>
      </w:tblGrid>
      <w:tr w:rsidR="00F56E0D" w14:paraId="5A0AC71E" w14:textId="77777777" w:rsidTr="00F56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AB2D247" w14:textId="77777777" w:rsidR="00F56E0D" w:rsidRDefault="00F56E0D" w:rsidP="00DF3A91">
            <w:pPr>
              <w:pStyle w:val="ITIBodyText"/>
              <w:ind w:firstLine="720"/>
            </w:pPr>
            <w:r>
              <w:t>Parameter</w:t>
            </w:r>
          </w:p>
        </w:tc>
        <w:tc>
          <w:tcPr>
            <w:tcW w:w="3780" w:type="dxa"/>
            <w:gridSpan w:val="2"/>
          </w:tcPr>
          <w:p w14:paraId="3939F4BD" w14:textId="77777777" w:rsidR="00F56E0D" w:rsidRDefault="00F56E0D" w:rsidP="00DF3A91">
            <w:pPr>
              <w:pStyle w:val="ITIBodyText"/>
              <w:jc w:val="center"/>
              <w:cnfStyle w:val="100000000000" w:firstRow="1" w:lastRow="0" w:firstColumn="0" w:lastColumn="0" w:oddVBand="0" w:evenVBand="0" w:oddHBand="0" w:evenHBand="0" w:firstRowFirstColumn="0" w:firstRowLastColumn="0" w:lastRowFirstColumn="0" w:lastRowLastColumn="0"/>
            </w:pPr>
            <w:r>
              <w:t>Cin = 4PF</w:t>
            </w:r>
          </w:p>
        </w:tc>
        <w:tc>
          <w:tcPr>
            <w:tcW w:w="3442" w:type="dxa"/>
            <w:gridSpan w:val="2"/>
          </w:tcPr>
          <w:p w14:paraId="7F6ED5BE" w14:textId="77777777" w:rsidR="00F56E0D" w:rsidRDefault="00F56E0D" w:rsidP="00DF3A91">
            <w:pPr>
              <w:pStyle w:val="ITIBodyText"/>
              <w:jc w:val="center"/>
              <w:cnfStyle w:val="100000000000" w:firstRow="1" w:lastRow="0" w:firstColumn="0" w:lastColumn="0" w:oddVBand="0" w:evenVBand="0" w:oddHBand="0" w:evenHBand="0" w:firstRowFirstColumn="0" w:firstRowLastColumn="0" w:lastRowFirstColumn="0" w:lastRowLastColumn="0"/>
            </w:pPr>
            <w:r>
              <w:t>Cin = 12pF</w:t>
            </w:r>
          </w:p>
        </w:tc>
      </w:tr>
      <w:tr w:rsidR="00F56E0D" w14:paraId="46A81086" w14:textId="77777777" w:rsidTr="00B425C2">
        <w:tc>
          <w:tcPr>
            <w:cnfStyle w:val="001000000000" w:firstRow="0" w:lastRow="0" w:firstColumn="1" w:lastColumn="0" w:oddVBand="0" w:evenVBand="0" w:oddHBand="0" w:evenHBand="0" w:firstRowFirstColumn="0" w:firstRowLastColumn="0" w:lastRowFirstColumn="0" w:lastRowLastColumn="0"/>
            <w:tcW w:w="1975" w:type="dxa"/>
          </w:tcPr>
          <w:p w14:paraId="6A85B5B8" w14:textId="77777777" w:rsidR="00F56E0D" w:rsidRDefault="00F56E0D" w:rsidP="00DF3A91">
            <w:pPr>
              <w:pStyle w:val="ITIBodyText"/>
            </w:pPr>
          </w:p>
        </w:tc>
        <w:tc>
          <w:tcPr>
            <w:tcW w:w="1703" w:type="dxa"/>
            <w:shd w:val="clear" w:color="auto" w:fill="auto"/>
          </w:tcPr>
          <w:p w14:paraId="26993C4C" w14:textId="77777777" w:rsidR="00F56E0D" w:rsidRPr="00B425C2" w:rsidRDefault="00F56E0D" w:rsidP="00DF3A91">
            <w:pPr>
              <w:pStyle w:val="ITIBodyText"/>
              <w:cnfStyle w:val="000000000000" w:firstRow="0" w:lastRow="0" w:firstColumn="0" w:lastColumn="0" w:oddVBand="0" w:evenVBand="0" w:oddHBand="0" w:evenHBand="0" w:firstRowFirstColumn="0" w:firstRowLastColumn="0" w:lastRowFirstColumn="0" w:lastRowLastColumn="0"/>
              <w:rPr>
                <w:b/>
                <w:bCs/>
              </w:rPr>
            </w:pPr>
            <w:r w:rsidRPr="00B425C2">
              <w:rPr>
                <w:b/>
                <w:bCs/>
              </w:rPr>
              <w:t>Simulation</w:t>
            </w:r>
          </w:p>
        </w:tc>
        <w:tc>
          <w:tcPr>
            <w:tcW w:w="2077" w:type="dxa"/>
            <w:shd w:val="clear" w:color="auto" w:fill="auto"/>
          </w:tcPr>
          <w:p w14:paraId="5FAAEB07" w14:textId="77777777" w:rsidR="00F56E0D" w:rsidRPr="00B425C2" w:rsidRDefault="00F56E0D" w:rsidP="00DF3A91">
            <w:pPr>
              <w:pStyle w:val="ITIBodyText"/>
              <w:cnfStyle w:val="000000000000" w:firstRow="0" w:lastRow="0" w:firstColumn="0" w:lastColumn="0" w:oddVBand="0" w:evenVBand="0" w:oddHBand="0" w:evenHBand="0" w:firstRowFirstColumn="0" w:firstRowLastColumn="0" w:lastRowFirstColumn="0" w:lastRowLastColumn="0"/>
              <w:rPr>
                <w:b/>
                <w:bCs/>
              </w:rPr>
            </w:pPr>
            <w:r w:rsidRPr="00B425C2">
              <w:rPr>
                <w:b/>
                <w:bCs/>
              </w:rPr>
              <w:t>Analytical</w:t>
            </w:r>
          </w:p>
        </w:tc>
        <w:tc>
          <w:tcPr>
            <w:tcW w:w="1602" w:type="dxa"/>
            <w:shd w:val="clear" w:color="auto" w:fill="auto"/>
          </w:tcPr>
          <w:p w14:paraId="3B0746F5" w14:textId="77777777" w:rsidR="00F56E0D" w:rsidRPr="00B425C2" w:rsidRDefault="00F56E0D" w:rsidP="00DF3A91">
            <w:pPr>
              <w:pStyle w:val="ITIBodyText"/>
              <w:cnfStyle w:val="000000000000" w:firstRow="0" w:lastRow="0" w:firstColumn="0" w:lastColumn="0" w:oddVBand="0" w:evenVBand="0" w:oddHBand="0" w:evenHBand="0" w:firstRowFirstColumn="0" w:firstRowLastColumn="0" w:lastRowFirstColumn="0" w:lastRowLastColumn="0"/>
              <w:rPr>
                <w:b/>
                <w:bCs/>
              </w:rPr>
            </w:pPr>
            <w:r w:rsidRPr="00B425C2">
              <w:rPr>
                <w:b/>
                <w:bCs/>
              </w:rPr>
              <w:t>Simulation</w:t>
            </w:r>
          </w:p>
        </w:tc>
        <w:tc>
          <w:tcPr>
            <w:tcW w:w="1840" w:type="dxa"/>
            <w:shd w:val="clear" w:color="auto" w:fill="auto"/>
          </w:tcPr>
          <w:p w14:paraId="2139EF8F" w14:textId="77777777" w:rsidR="00F56E0D" w:rsidRPr="00B425C2" w:rsidRDefault="00F56E0D" w:rsidP="00DF3A91">
            <w:pPr>
              <w:pStyle w:val="ITIBodyText"/>
              <w:cnfStyle w:val="000000000000" w:firstRow="0" w:lastRow="0" w:firstColumn="0" w:lastColumn="0" w:oddVBand="0" w:evenVBand="0" w:oddHBand="0" w:evenHBand="0" w:firstRowFirstColumn="0" w:firstRowLastColumn="0" w:lastRowFirstColumn="0" w:lastRowLastColumn="0"/>
              <w:rPr>
                <w:b/>
                <w:bCs/>
              </w:rPr>
            </w:pPr>
            <w:r w:rsidRPr="00B425C2">
              <w:rPr>
                <w:b/>
                <w:bCs/>
              </w:rPr>
              <w:t>Analytical</w:t>
            </w:r>
          </w:p>
        </w:tc>
      </w:tr>
      <w:tr w:rsidR="00F56E0D" w14:paraId="2CD8F0D0" w14:textId="77777777" w:rsidTr="00F56E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388EBAC6" w14:textId="1C520E18" w:rsidR="00F56E0D" w:rsidRDefault="00F56E0D" w:rsidP="00DF3A91">
            <w:pPr>
              <w:pStyle w:val="ITIBodyText"/>
            </w:pPr>
            <w:r>
              <w:t xml:space="preserve">DC </w:t>
            </w:r>
            <w:r>
              <w:t xml:space="preserve">Loop </w:t>
            </w:r>
            <w:r>
              <w:t>Gain in dB</w:t>
            </w:r>
          </w:p>
        </w:tc>
        <w:tc>
          <w:tcPr>
            <w:tcW w:w="1703" w:type="dxa"/>
          </w:tcPr>
          <w:p w14:paraId="56A00C74" w14:textId="09185A3F" w:rsidR="00F56E0D" w:rsidRDefault="00F56E0D" w:rsidP="00F56E0D">
            <w:pPr>
              <w:pStyle w:val="ITIBodyText"/>
              <w:cnfStyle w:val="000000010000" w:firstRow="0" w:lastRow="0" w:firstColumn="0" w:lastColumn="0" w:oddVBand="0" w:evenVBand="0" w:oddHBand="0" w:evenHBand="1" w:firstRowFirstColumn="0" w:firstRowLastColumn="0" w:lastRowFirstColumn="0" w:lastRowLastColumn="0"/>
            </w:pPr>
            <w:r>
              <w:t>30.24 dB</w:t>
            </w:r>
          </w:p>
        </w:tc>
        <w:tc>
          <w:tcPr>
            <w:tcW w:w="2077" w:type="dxa"/>
          </w:tcPr>
          <w:p w14:paraId="550AA5C4" w14:textId="290C08AE" w:rsidR="00F56E0D" w:rsidRDefault="00F56E0D" w:rsidP="00DF3A91">
            <w:pPr>
              <w:pStyle w:val="ITIBodyText"/>
              <w:cnfStyle w:val="000000010000" w:firstRow="0" w:lastRow="0" w:firstColumn="0" w:lastColumn="0" w:oddVBand="0" w:evenVBand="0" w:oddHBand="0" w:evenHBand="1" w:firstRowFirstColumn="0" w:firstRowLastColumn="0" w:lastRowFirstColumn="0" w:lastRowLastColumn="0"/>
            </w:pPr>
            <w:r>
              <w:t>30.24</w:t>
            </w:r>
            <w:r>
              <w:t xml:space="preserve"> dB</w:t>
            </w:r>
          </w:p>
        </w:tc>
        <w:tc>
          <w:tcPr>
            <w:tcW w:w="1602" w:type="dxa"/>
          </w:tcPr>
          <w:p w14:paraId="14863210" w14:textId="53788DA2" w:rsidR="00F56E0D" w:rsidRDefault="00F56E0D" w:rsidP="00DF3A91">
            <w:pPr>
              <w:pStyle w:val="ITIBodyText"/>
              <w:cnfStyle w:val="000000010000" w:firstRow="0" w:lastRow="0" w:firstColumn="0" w:lastColumn="0" w:oddVBand="0" w:evenVBand="0" w:oddHBand="0" w:evenHBand="1" w:firstRowFirstColumn="0" w:firstRowLastColumn="0" w:lastRowFirstColumn="0" w:lastRowLastColumn="0"/>
            </w:pPr>
            <w:r>
              <w:t>24.22 dB</w:t>
            </w:r>
          </w:p>
        </w:tc>
        <w:tc>
          <w:tcPr>
            <w:tcW w:w="1840" w:type="dxa"/>
          </w:tcPr>
          <w:p w14:paraId="7B3B4BD4" w14:textId="7D0DA078" w:rsidR="00F56E0D" w:rsidRDefault="00F56E0D" w:rsidP="00DF3A91">
            <w:pPr>
              <w:pStyle w:val="ITIBodyText"/>
              <w:cnfStyle w:val="000000010000" w:firstRow="0" w:lastRow="0" w:firstColumn="0" w:lastColumn="0" w:oddVBand="0" w:evenVBand="0" w:oddHBand="0" w:evenHBand="1" w:firstRowFirstColumn="0" w:firstRowLastColumn="0" w:lastRowFirstColumn="0" w:lastRowLastColumn="0"/>
            </w:pPr>
            <w:r>
              <w:t xml:space="preserve"> </w:t>
            </w:r>
            <w:r>
              <w:t xml:space="preserve">24.22 </w:t>
            </w:r>
            <w:r>
              <w:t>dB</w:t>
            </w:r>
          </w:p>
        </w:tc>
      </w:tr>
      <w:tr w:rsidR="00F56E0D" w14:paraId="19D1F39A" w14:textId="77777777" w:rsidTr="00F56E0D">
        <w:tc>
          <w:tcPr>
            <w:cnfStyle w:val="001000000000" w:firstRow="0" w:lastRow="0" w:firstColumn="1" w:lastColumn="0" w:oddVBand="0" w:evenVBand="0" w:oddHBand="0" w:evenHBand="0" w:firstRowFirstColumn="0" w:firstRowLastColumn="0" w:lastRowFirstColumn="0" w:lastRowLastColumn="0"/>
            <w:tcW w:w="1975" w:type="dxa"/>
          </w:tcPr>
          <w:p w14:paraId="199B2B83" w14:textId="49DD4ACE" w:rsidR="00F56E0D" w:rsidRDefault="00F56E0D" w:rsidP="00DF3A91">
            <w:pPr>
              <w:pStyle w:val="ITIBodyText"/>
            </w:pPr>
            <w:r>
              <w:t xml:space="preserve">DC </w:t>
            </w:r>
            <w:r>
              <w:t xml:space="preserve">Loop </w:t>
            </w:r>
            <w:r>
              <w:t>Gain</w:t>
            </w:r>
          </w:p>
        </w:tc>
        <w:tc>
          <w:tcPr>
            <w:tcW w:w="1703" w:type="dxa"/>
          </w:tcPr>
          <w:p w14:paraId="70E11328" w14:textId="7D74BA5A" w:rsidR="00F56E0D" w:rsidRDefault="00F56E0D" w:rsidP="00DF3A91">
            <w:pPr>
              <w:pStyle w:val="ITIBodyText"/>
              <w:cnfStyle w:val="000000000000" w:firstRow="0" w:lastRow="0" w:firstColumn="0" w:lastColumn="0" w:oddVBand="0" w:evenVBand="0" w:oddHBand="0" w:evenHBand="0" w:firstRowFirstColumn="0" w:firstRowLastColumn="0" w:lastRowFirstColumn="0" w:lastRowLastColumn="0"/>
            </w:pPr>
            <w:r>
              <w:t>32.5</w:t>
            </w:r>
          </w:p>
        </w:tc>
        <w:tc>
          <w:tcPr>
            <w:tcW w:w="2077" w:type="dxa"/>
          </w:tcPr>
          <w:p w14:paraId="05A8EC2E" w14:textId="30EED6BE" w:rsidR="00F56E0D" w:rsidRDefault="00F56E0D" w:rsidP="00DF3A91">
            <w:pPr>
              <w:pStyle w:val="ITIBodyText"/>
              <w:cnfStyle w:val="000000000000" w:firstRow="0" w:lastRow="0" w:firstColumn="0" w:lastColumn="0" w:oddVBand="0" w:evenVBand="0" w:oddHBand="0" w:evenHBand="0" w:firstRowFirstColumn="0" w:firstRowLastColumn="0" w:lastRowFirstColumn="0" w:lastRowLastColumn="0"/>
            </w:pPr>
            <w:r>
              <w:t>32.51</w:t>
            </w:r>
          </w:p>
        </w:tc>
        <w:tc>
          <w:tcPr>
            <w:tcW w:w="1602" w:type="dxa"/>
          </w:tcPr>
          <w:p w14:paraId="3C7963EC" w14:textId="5D6006BE" w:rsidR="00F56E0D" w:rsidRDefault="00F56E0D" w:rsidP="00DF3A91">
            <w:pPr>
              <w:pStyle w:val="ITIBodyText"/>
              <w:cnfStyle w:val="000000000000" w:firstRow="0" w:lastRow="0" w:firstColumn="0" w:lastColumn="0" w:oddVBand="0" w:evenVBand="0" w:oddHBand="0" w:evenHBand="0" w:firstRowFirstColumn="0" w:firstRowLastColumn="0" w:lastRowFirstColumn="0" w:lastRowLastColumn="0"/>
            </w:pPr>
            <w:r>
              <w:t>16.25</w:t>
            </w:r>
          </w:p>
        </w:tc>
        <w:tc>
          <w:tcPr>
            <w:tcW w:w="1840" w:type="dxa"/>
          </w:tcPr>
          <w:p w14:paraId="17FB2BF4" w14:textId="4A0D258D" w:rsidR="00F56E0D" w:rsidRDefault="00F56E0D" w:rsidP="00DF3A91">
            <w:pPr>
              <w:pStyle w:val="ITIBodyText"/>
              <w:cnfStyle w:val="000000000000" w:firstRow="0" w:lastRow="0" w:firstColumn="0" w:lastColumn="0" w:oddVBand="0" w:evenVBand="0" w:oddHBand="0" w:evenHBand="0" w:firstRowFirstColumn="0" w:firstRowLastColumn="0" w:lastRowFirstColumn="0" w:lastRowLastColumn="0"/>
            </w:pPr>
            <w:r>
              <w:t>16.255</w:t>
            </w:r>
          </w:p>
        </w:tc>
      </w:tr>
      <w:tr w:rsidR="00F56E0D" w14:paraId="6645B827" w14:textId="77777777" w:rsidTr="00F56E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67B2B1F" w14:textId="77777777" w:rsidR="00F56E0D" w:rsidRDefault="00F56E0D" w:rsidP="00DF3A91">
            <w:pPr>
              <w:pStyle w:val="ITIBodyText"/>
            </w:pPr>
            <w:r>
              <w:t>BW</w:t>
            </w:r>
          </w:p>
        </w:tc>
        <w:tc>
          <w:tcPr>
            <w:tcW w:w="1703" w:type="dxa"/>
          </w:tcPr>
          <w:p w14:paraId="5E32055F" w14:textId="54F7ED45" w:rsidR="00F56E0D" w:rsidRDefault="00F56E0D" w:rsidP="00DF3A91">
            <w:pPr>
              <w:pStyle w:val="ITIBodyText"/>
              <w:cnfStyle w:val="000000010000" w:firstRow="0" w:lastRow="0" w:firstColumn="0" w:lastColumn="0" w:oddVBand="0" w:evenVBand="0" w:oddHBand="0" w:evenHBand="1" w:firstRowFirstColumn="0" w:firstRowLastColumn="0" w:lastRowFirstColumn="0" w:lastRowLastColumn="0"/>
            </w:pPr>
            <w:r>
              <w:t>77</w:t>
            </w:r>
            <w:r>
              <w:t xml:space="preserve"> MHz</w:t>
            </w:r>
          </w:p>
        </w:tc>
        <w:tc>
          <w:tcPr>
            <w:tcW w:w="2077" w:type="dxa"/>
          </w:tcPr>
          <w:p w14:paraId="400507CC" w14:textId="346EC2DE" w:rsidR="00F56E0D" w:rsidRDefault="00F56E0D" w:rsidP="00DF3A91">
            <w:pPr>
              <w:pStyle w:val="ITIBodyText"/>
              <w:cnfStyle w:val="000000010000" w:firstRow="0" w:lastRow="0" w:firstColumn="0" w:lastColumn="0" w:oddVBand="0" w:evenVBand="0" w:oddHBand="0" w:evenHBand="1" w:firstRowFirstColumn="0" w:firstRowLastColumn="0" w:lastRowFirstColumn="0" w:lastRowLastColumn="0"/>
            </w:pPr>
            <w:r>
              <w:t>76.1</w:t>
            </w:r>
            <w:r>
              <w:t xml:space="preserve"> MHz</w:t>
            </w:r>
          </w:p>
        </w:tc>
        <w:tc>
          <w:tcPr>
            <w:tcW w:w="1602" w:type="dxa"/>
          </w:tcPr>
          <w:p w14:paraId="1C08E15F" w14:textId="6C109B48" w:rsidR="00F56E0D" w:rsidRDefault="00F56E0D" w:rsidP="00DF3A91">
            <w:pPr>
              <w:pStyle w:val="ITIBodyText"/>
              <w:cnfStyle w:val="000000010000" w:firstRow="0" w:lastRow="0" w:firstColumn="0" w:lastColumn="0" w:oddVBand="0" w:evenVBand="0" w:oddHBand="0" w:evenHBand="1" w:firstRowFirstColumn="0" w:firstRowLastColumn="0" w:lastRowFirstColumn="0" w:lastRowLastColumn="0"/>
            </w:pPr>
            <w:r>
              <w:t>76.9</w:t>
            </w:r>
            <w:r>
              <w:t xml:space="preserve"> MHz</w:t>
            </w:r>
          </w:p>
        </w:tc>
        <w:tc>
          <w:tcPr>
            <w:tcW w:w="1840" w:type="dxa"/>
          </w:tcPr>
          <w:p w14:paraId="1BBABF33" w14:textId="610541A5" w:rsidR="00F56E0D" w:rsidRDefault="00F56E0D" w:rsidP="00DF3A91">
            <w:pPr>
              <w:pStyle w:val="ITIBodyText"/>
              <w:cnfStyle w:val="000000010000" w:firstRow="0" w:lastRow="0" w:firstColumn="0" w:lastColumn="0" w:oddVBand="0" w:evenVBand="0" w:oddHBand="0" w:evenHBand="1" w:firstRowFirstColumn="0" w:firstRowLastColumn="0" w:lastRowFirstColumn="0" w:lastRowLastColumn="0"/>
            </w:pPr>
            <w:r>
              <w:t>76.1</w:t>
            </w:r>
            <w:r>
              <w:t xml:space="preserve"> MHz</w:t>
            </w:r>
          </w:p>
        </w:tc>
      </w:tr>
      <w:tr w:rsidR="00F56E0D" w14:paraId="7F03A3DB" w14:textId="77777777" w:rsidTr="00F56E0D">
        <w:tc>
          <w:tcPr>
            <w:cnfStyle w:val="001000000000" w:firstRow="0" w:lastRow="0" w:firstColumn="1" w:lastColumn="0" w:oddVBand="0" w:evenVBand="0" w:oddHBand="0" w:evenHBand="0" w:firstRowFirstColumn="0" w:firstRowLastColumn="0" w:lastRowFirstColumn="0" w:lastRowLastColumn="0"/>
            <w:tcW w:w="1975" w:type="dxa"/>
          </w:tcPr>
          <w:p w14:paraId="1BB6ABF4" w14:textId="75CAAA80" w:rsidR="00F56E0D" w:rsidRDefault="00F56E0D" w:rsidP="00DF3A91">
            <w:pPr>
              <w:pStyle w:val="ITIBodyText"/>
            </w:pPr>
            <w:r>
              <w:t>UGF</w:t>
            </w:r>
          </w:p>
        </w:tc>
        <w:tc>
          <w:tcPr>
            <w:tcW w:w="1703" w:type="dxa"/>
          </w:tcPr>
          <w:p w14:paraId="49EF65D0" w14:textId="3EB5ACE0" w:rsidR="00F56E0D" w:rsidRDefault="00F56E0D" w:rsidP="00DF3A91">
            <w:pPr>
              <w:pStyle w:val="ITIBodyText"/>
              <w:cnfStyle w:val="000000000000" w:firstRow="0" w:lastRow="0" w:firstColumn="0" w:lastColumn="0" w:oddVBand="0" w:evenVBand="0" w:oddHBand="0" w:evenHBand="0" w:firstRowFirstColumn="0" w:firstRowLastColumn="0" w:lastRowFirstColumn="0" w:lastRowLastColumn="0"/>
            </w:pPr>
            <w:r>
              <w:t>2.5</w:t>
            </w:r>
            <w:r>
              <w:t xml:space="preserve"> MHz</w:t>
            </w:r>
          </w:p>
        </w:tc>
        <w:tc>
          <w:tcPr>
            <w:tcW w:w="2077" w:type="dxa"/>
          </w:tcPr>
          <w:p w14:paraId="0021C2EB" w14:textId="7F682E31" w:rsidR="00F56E0D" w:rsidRDefault="00F56E0D" w:rsidP="00DF3A91">
            <w:pPr>
              <w:pStyle w:val="ITIBodyText"/>
              <w:cnfStyle w:val="000000000000" w:firstRow="0" w:lastRow="0" w:firstColumn="0" w:lastColumn="0" w:oddVBand="0" w:evenVBand="0" w:oddHBand="0" w:evenHBand="0" w:firstRowFirstColumn="0" w:firstRowLastColumn="0" w:lastRowFirstColumn="0" w:lastRowLastColumn="0"/>
            </w:pPr>
            <w:r>
              <w:t xml:space="preserve">2.45 </w:t>
            </w:r>
            <w:r>
              <w:t>MHz</w:t>
            </w:r>
          </w:p>
        </w:tc>
        <w:tc>
          <w:tcPr>
            <w:tcW w:w="1602" w:type="dxa"/>
          </w:tcPr>
          <w:p w14:paraId="2A3F697E" w14:textId="51BEE753" w:rsidR="00F56E0D" w:rsidRDefault="00F56E0D" w:rsidP="00DF3A91">
            <w:pPr>
              <w:pStyle w:val="ITIBodyText"/>
              <w:cnfStyle w:val="000000000000" w:firstRow="0" w:lastRow="0" w:firstColumn="0" w:lastColumn="0" w:oddVBand="0" w:evenVBand="0" w:oddHBand="0" w:evenHBand="0" w:firstRowFirstColumn="0" w:firstRowLastColumn="0" w:lastRowFirstColumn="0" w:lastRowLastColumn="0"/>
            </w:pPr>
            <w:r>
              <w:t>1.25</w:t>
            </w:r>
            <w:r>
              <w:t xml:space="preserve"> MHz</w:t>
            </w:r>
          </w:p>
        </w:tc>
        <w:tc>
          <w:tcPr>
            <w:tcW w:w="1840" w:type="dxa"/>
          </w:tcPr>
          <w:p w14:paraId="5DBEE27C" w14:textId="54DE1303" w:rsidR="00F56E0D" w:rsidRDefault="00F56E0D" w:rsidP="00DF3A91">
            <w:pPr>
              <w:pStyle w:val="ITIBodyText"/>
              <w:cnfStyle w:val="000000000000" w:firstRow="0" w:lastRow="0" w:firstColumn="0" w:lastColumn="0" w:oddVBand="0" w:evenVBand="0" w:oddHBand="0" w:evenHBand="0" w:firstRowFirstColumn="0" w:firstRowLastColumn="0" w:lastRowFirstColumn="0" w:lastRowLastColumn="0"/>
            </w:pPr>
            <w:r>
              <w:t>1.225</w:t>
            </w:r>
            <w:r>
              <w:t xml:space="preserve"> MHz</w:t>
            </w:r>
          </w:p>
        </w:tc>
      </w:tr>
    </w:tbl>
    <w:p w14:paraId="6E6BAFC6" w14:textId="77777777" w:rsidR="00F56E0D" w:rsidRDefault="00F56E0D" w:rsidP="000436D3">
      <w:pPr>
        <w:pStyle w:val="ITIBodyText"/>
      </w:pPr>
    </w:p>
    <w:p w14:paraId="5C51DFB9" w14:textId="11EF4F17" w:rsidR="00B425C2" w:rsidRDefault="00B425C2" w:rsidP="00B425C2">
      <w:pPr>
        <w:pStyle w:val="ITICommentQuestion"/>
      </w:pPr>
      <w:r w:rsidRPr="00B425C2">
        <w:t xml:space="preserve">Comment on the differences between the results for the two values of </w:t>
      </w:r>
      <m:oMath>
        <m:sSub>
          <m:sSubPr>
            <m:ctrlPr>
              <w:rPr>
                <w:rFonts w:ascii="Cambria Math" w:hAnsi="Cambria Math"/>
              </w:rPr>
            </m:ctrlPr>
          </m:sSubPr>
          <m:e>
            <m:r>
              <w:rPr>
                <w:rFonts w:ascii="Cambria Math" w:hAnsi="Cambria Math"/>
              </w:rPr>
              <m:t>C</m:t>
            </m:r>
          </m:e>
          <m:sub>
            <m:r>
              <w:rPr>
                <w:rFonts w:ascii="Cambria Math" w:hAnsi="Cambria Math"/>
              </w:rPr>
              <m:t>IN</m:t>
            </m:r>
          </m:sub>
        </m:sSub>
      </m:oMath>
      <w:r>
        <w:t>.</w:t>
      </w:r>
    </w:p>
    <w:p w14:paraId="3A28271B" w14:textId="1757F54A" w:rsidR="00B425C2" w:rsidRPr="00B425C2" w:rsidRDefault="00B425C2" w:rsidP="00B425C2">
      <w:pPr>
        <w:pStyle w:val="ITICommentAnswer"/>
      </w:pPr>
      <w:r w:rsidRPr="00B425C2">
        <w:t xml:space="preserve">Increasing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B425C2">
        <w:t xml:space="preserve"> from 4pF to 12pF reduces the feedback factor </w:t>
      </w:r>
      <m:oMath>
        <m:r>
          <w:rPr>
            <w:rFonts w:ascii="Cambria Math" w:hAnsi="Cambria Math"/>
          </w:rPr>
          <m:t>β</m:t>
        </m:r>
      </m:oMath>
      <w:r w:rsidRPr="00B425C2">
        <w:t xml:space="preserve"> by half</w:t>
      </w:r>
      <w:r>
        <w:t xml:space="preserve">, </w:t>
      </w:r>
      <w:r w:rsidRPr="00B425C2">
        <w:t xml:space="preserve">halving the feedback factor causes the DC loop gain to drop by a factor of 2 (a </w:t>
      </w:r>
      <m:oMath>
        <m:r>
          <w:rPr>
            <w:rFonts w:ascii="Cambria Math" w:hAnsi="Cambria Math"/>
          </w:rPr>
          <m:t>6</m:t>
        </m:r>
      </m:oMath>
      <w:r w:rsidRPr="00B425C2">
        <w:t xml:space="preserve"> dB decrease) </w:t>
      </w:r>
      <w:proofErr w:type="gramStart"/>
      <w:r w:rsidRPr="00B425C2">
        <w:t>and also</w:t>
      </w:r>
      <w:proofErr w:type="gramEnd"/>
      <w:r w:rsidRPr="00B425C2">
        <w:t xml:space="preserve"> halves the unity gain frequency (</w:t>
      </w:r>
      <m:oMath>
        <m:r>
          <w:rPr>
            <w:rFonts w:ascii="Cambria Math" w:hAnsi="Cambria Math"/>
          </w:rPr>
          <m:t>UGF</m:t>
        </m:r>
      </m:oMath>
      <w:r w:rsidRPr="00B425C2">
        <w:t xml:space="preserve">) of the loop. However, because the feedback network is an ideal capacitive voltage divider, it does not alter the frequency response characteristics of the OTA itself, meaning the dominant pole remains constant at approximately </w:t>
      </w:r>
      <m:oMath>
        <m:r>
          <w:rPr>
            <w:rFonts w:ascii="Cambria Math" w:hAnsi="Cambria Math"/>
          </w:rPr>
          <m:t>76.1</m:t>
        </m:r>
      </m:oMath>
      <w:r w:rsidRPr="00B425C2">
        <w:t xml:space="preserve"> kHz for both cases.</w:t>
      </w:r>
    </w:p>
    <w:p w14:paraId="071C87F0" w14:textId="77777777" w:rsidR="00B425C2" w:rsidRPr="00B425C2" w:rsidRDefault="00B425C2" w:rsidP="00B425C2">
      <w:pPr>
        <w:pStyle w:val="ITICommentAnswer"/>
      </w:pPr>
    </w:p>
    <w:p w14:paraId="53FFEC1E" w14:textId="06E9048D" w:rsidR="00B425C2" w:rsidRDefault="00B425C2" w:rsidP="00B425C2">
      <w:pPr>
        <w:pStyle w:val="ITIHeading2"/>
      </w:pPr>
      <w:bookmarkStart w:id="7" w:name="_Toc237713686"/>
      <w:r>
        <w:lastRenderedPageBreak/>
        <w:t xml:space="preserve">Gain </w:t>
      </w:r>
      <w:r w:rsidRPr="00B425C2">
        <w:t>Desensitization</w:t>
      </w:r>
      <w:r>
        <w:t>:</w:t>
      </w:r>
      <w:bookmarkEnd w:id="7"/>
    </w:p>
    <w:p w14:paraId="6C644E40" w14:textId="6E29D249" w:rsidR="00B425C2" w:rsidRDefault="00B425C2" w:rsidP="001B0868">
      <w:pPr>
        <w:pStyle w:val="ITIHeading3"/>
      </w:pPr>
      <w:bookmarkStart w:id="8" w:name="_Toc237713687"/>
      <w:r>
        <w:t>Simulation Results:</w:t>
      </w:r>
      <w:bookmarkEnd w:id="8"/>
    </w:p>
    <w:p w14:paraId="08ABF2F6" w14:textId="3F367C85" w:rsidR="00B425C2" w:rsidRDefault="00C527C9" w:rsidP="00B425C2">
      <w:pPr>
        <w:pStyle w:val="ITIBodyText"/>
      </w:pPr>
      <w:r>
        <w:t xml:space="preserve">As I don’t have Av as a variable in the behavioral </w:t>
      </w:r>
      <w:proofErr w:type="gramStart"/>
      <w:r>
        <w:t>circuit</w:t>
      </w:r>
      <w:proofErr w:type="gramEnd"/>
      <w:r>
        <w:t xml:space="preserve"> I only have GM and Rout so I will sweep over one of them </w:t>
      </w:r>
    </w:p>
    <w:p w14:paraId="33C24B69" w14:textId="158E508A" w:rsidR="00C527C9" w:rsidRPr="00C527C9" w:rsidRDefault="00C527C9" w:rsidP="00B425C2">
      <w:pPr>
        <w:pStyle w:val="ITIBodyText"/>
      </w:pPr>
      <m:oMathPara>
        <m:oMath>
          <m:sSub>
            <m:sSubPr>
              <m:ctrlPr>
                <w:rPr>
                  <w:rFonts w:ascii="Cambria Math" w:hAnsi="Cambria Math"/>
                </w:rPr>
              </m:ctrlPr>
            </m:sSubPr>
            <m:e>
              <m:r>
                <w:rPr>
                  <w:rFonts w:ascii="Cambria Math" w:hAnsi="Cambria Math"/>
                </w:rPr>
                <m:t>A</m:t>
              </m:r>
            </m:e>
            <m:sub>
              <m:r>
                <w:rPr>
                  <w:rFonts w:ascii="Cambria Math" w:hAnsi="Cambria Math"/>
                </w:rPr>
                <m:t>OL</m:t>
              </m:r>
            </m:sub>
          </m:sSub>
          <m:r>
            <w:rPr>
              <w:rFonts w:ascii="Cambria Math" w:hAnsi="Cambria Math"/>
            </w:rPr>
            <m:t>=GM×ROUT</m:t>
          </m:r>
        </m:oMath>
      </m:oMathPara>
    </w:p>
    <w:p w14:paraId="48104B83" w14:textId="0C912EF7" w:rsidR="00C527C9" w:rsidRDefault="00C527C9" w:rsidP="00B425C2">
      <w:pPr>
        <w:pStyle w:val="ITIBodyText"/>
      </w:pPr>
      <w:r>
        <w:t>To sweep over GM, Rout = 414 k</w:t>
      </w:r>
    </w:p>
    <w:p w14:paraId="1B4E8C59" w14:textId="3AC8CCDE" w:rsidR="00C527C9" w:rsidRPr="00C527C9" w:rsidRDefault="00C527C9" w:rsidP="00C527C9">
      <w:pPr>
        <w:pStyle w:val="ITIBodyText"/>
        <w:rPr>
          <w:rFonts w:ascii="Cambria Math" w:hAnsi="Cambria Math"/>
          <w:i/>
        </w:rPr>
      </w:pPr>
      <w:r>
        <w:t xml:space="preserve">Start: </w:t>
      </w:r>
      <m:oMath>
        <m:r>
          <m:rPr>
            <m:sty m:val="p"/>
          </m:rPr>
          <w:rPr>
            <w:rFonts w:ascii="Cambria Math" w:hAnsi="Cambria Math"/>
          </w:rPr>
          <m:t>GM</m:t>
        </m:r>
        <m:r>
          <w:rPr>
            <w:rFonts w:ascii="Cambria Math" w:hAnsi="Cambria Math"/>
          </w:rPr>
          <m:t>=</m:t>
        </m:r>
        <m:f>
          <m:fPr>
            <m:ctrlPr>
              <w:rPr>
                <w:rFonts w:ascii="Cambria Math" w:hAnsi="Cambria Math"/>
                <w:i/>
              </w:rPr>
            </m:ctrlPr>
          </m:fPr>
          <m:num>
            <m:r>
              <w:rPr>
                <w:rFonts w:ascii="Cambria Math" w:hAnsi="Cambria Math"/>
              </w:rPr>
              <m:t>Av</m:t>
            </m:r>
          </m:num>
          <m:den>
            <m:r>
              <w:rPr>
                <w:rFonts w:ascii="Cambria Math" w:hAnsi="Cambria Math"/>
              </w:rPr>
              <m:t>ROUT</m:t>
            </m:r>
          </m:den>
        </m:f>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414 k</m:t>
            </m:r>
          </m:den>
        </m:f>
        <m:r>
          <w:rPr>
            <w:rFonts w:ascii="Cambria Math" w:hAnsi="Cambria Math"/>
          </w:rPr>
          <m:t xml:space="preserve">=120 </m:t>
        </m:r>
      </m:oMath>
      <w:r w:rsidRPr="00C527C9">
        <w:rPr>
          <w:rFonts w:ascii="Cambria Math" w:hAnsi="Cambria Math"/>
          <w:i/>
        </w:rPr>
        <w:t>µA/V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C527C9">
        <w:rPr>
          <w:rFonts w:ascii="Cambria Math" w:hAnsi="Cambria Math"/>
          <w:i/>
        </w:rPr>
        <w:t xml:space="preserve"> S</w:t>
      </w:r>
      <w:r>
        <w:rPr>
          <w:rFonts w:ascii="Cambria Math" w:hAnsi="Cambria Math"/>
          <w:i/>
        </w:rPr>
        <w:t>)</w:t>
      </w:r>
    </w:p>
    <w:p w14:paraId="4AF8DED7" w14:textId="112CBE55" w:rsidR="00C527C9" w:rsidRPr="00C527C9" w:rsidRDefault="00C527C9" w:rsidP="00C527C9">
      <w:pPr>
        <w:pStyle w:val="ITIBodyText"/>
        <w:rPr>
          <w:rFonts w:ascii="Cambria Math" w:hAnsi="Cambria Math"/>
          <w:i/>
        </w:rPr>
      </w:pPr>
      <w:proofErr w:type="gramStart"/>
      <w:r>
        <w:t>End :</w:t>
      </w:r>
      <w:proofErr w:type="gramEnd"/>
      <w:r>
        <w:t xml:space="preserve"> </w:t>
      </w:r>
      <m:oMath>
        <m:r>
          <m:rPr>
            <m:sty m:val="p"/>
          </m:rPr>
          <w:rPr>
            <w:rFonts w:ascii="Cambria Math" w:hAnsi="Cambria Math"/>
          </w:rPr>
          <m:t>GM</m:t>
        </m:r>
        <m:r>
          <w:rPr>
            <w:rFonts w:ascii="Cambria Math" w:hAnsi="Cambria Math"/>
          </w:rPr>
          <m:t>=</m:t>
        </m:r>
        <m:f>
          <m:fPr>
            <m:ctrlPr>
              <w:rPr>
                <w:rFonts w:ascii="Cambria Math" w:hAnsi="Cambria Math"/>
                <w:i/>
              </w:rPr>
            </m:ctrlPr>
          </m:fPr>
          <m:num>
            <m:r>
              <w:rPr>
                <w:rFonts w:ascii="Cambria Math" w:hAnsi="Cambria Math"/>
              </w:rPr>
              <m:t>Av</m:t>
            </m:r>
          </m:num>
          <m:den>
            <m:r>
              <w:rPr>
                <w:rFonts w:ascii="Cambria Math" w:hAnsi="Cambria Math"/>
              </w:rPr>
              <m:t>ROUT</m:t>
            </m:r>
          </m:den>
        </m:f>
        <m:r>
          <w:rPr>
            <w:rFonts w:ascii="Cambria Math" w:hAnsi="Cambria Math"/>
          </w:rPr>
          <m:t>=</m:t>
        </m:r>
        <m:f>
          <m:fPr>
            <m:ctrlPr>
              <w:rPr>
                <w:rFonts w:ascii="Cambria Math" w:hAnsi="Cambria Math"/>
                <w:i/>
              </w:rPr>
            </m:ctrlPr>
          </m:fPr>
          <m:num>
            <m:r>
              <w:rPr>
                <w:rFonts w:ascii="Cambria Math" w:hAnsi="Cambria Math"/>
              </w:rPr>
              <m:t>50</m:t>
            </m:r>
            <m:r>
              <w:rPr>
                <w:rFonts w:ascii="Cambria Math" w:hAnsi="Cambria Math"/>
              </w:rPr>
              <m:t>000</m:t>
            </m:r>
          </m:num>
          <m:den>
            <m:r>
              <w:rPr>
                <w:rFonts w:ascii="Cambria Math" w:hAnsi="Cambria Math"/>
              </w:rPr>
              <m:t>414 k</m:t>
            </m:r>
          </m:den>
        </m:f>
        <m:r>
          <w:rPr>
            <w:rFonts w:ascii="Cambria Math" w:hAnsi="Cambria Math"/>
          </w:rPr>
          <m:t xml:space="preserve">=120 </m:t>
        </m:r>
        <m:r>
          <w:rPr>
            <w:rFonts w:ascii="Cambria Math" w:hAnsi="Cambria Math"/>
          </w:rPr>
          <m:t>m</m:t>
        </m:r>
      </m:oMath>
      <w:r w:rsidRPr="00C527C9">
        <w:rPr>
          <w:rFonts w:ascii="Cambria Math" w:hAnsi="Cambria Math"/>
          <w:i/>
        </w:rPr>
        <w:t>A/V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C527C9">
        <w:rPr>
          <w:rFonts w:ascii="Cambria Math" w:hAnsi="Cambria Math"/>
          <w:i/>
        </w:rPr>
        <w:t xml:space="preserve"> S</w:t>
      </w:r>
      <w:r>
        <w:rPr>
          <w:rFonts w:ascii="Cambria Math" w:hAnsi="Cambria Math"/>
          <w:i/>
        </w:rPr>
        <w:t>)</w:t>
      </w:r>
    </w:p>
    <w:p w14:paraId="0D5B3687" w14:textId="7BDC0AAC" w:rsidR="00C527C9" w:rsidRDefault="00C527C9" w:rsidP="00C527C9">
      <w:pPr>
        <w:pStyle w:val="ITIBodyText"/>
      </w:pPr>
      <w:r>
        <w:t xml:space="preserve">To sweep over </w:t>
      </w:r>
      <w:r>
        <w:t xml:space="preserve">Rout, GM = 157 u </w:t>
      </w:r>
    </w:p>
    <w:p w14:paraId="7F47A04C" w14:textId="1D914E8E" w:rsidR="00C527C9" w:rsidRDefault="00C527C9" w:rsidP="00C527C9">
      <w:pPr>
        <w:pStyle w:val="ITIBodyText"/>
      </w:pPr>
      <w:r>
        <w:t>Start:</w:t>
      </w:r>
      <w:r>
        <w:t xml:space="preserve"> </w:t>
      </w:r>
      <m:oMath>
        <m:r>
          <m:rPr>
            <m:sty m:val="p"/>
          </m:rPr>
          <w:rPr>
            <w:rFonts w:ascii="Cambria Math" w:hAnsi="Cambria Math"/>
          </w:rPr>
          <m:t>ROUT</m:t>
        </m:r>
        <m:r>
          <w:rPr>
            <w:rFonts w:ascii="Cambria Math" w:hAnsi="Cambria Math"/>
          </w:rPr>
          <m:t>=</m:t>
        </m:r>
        <m:f>
          <m:fPr>
            <m:ctrlPr>
              <w:rPr>
                <w:rFonts w:ascii="Cambria Math" w:hAnsi="Cambria Math"/>
                <w:i/>
              </w:rPr>
            </m:ctrlPr>
          </m:fPr>
          <m:num>
            <m:r>
              <w:rPr>
                <w:rFonts w:ascii="Cambria Math" w:hAnsi="Cambria Math"/>
              </w:rPr>
              <m:t>Av</m:t>
            </m:r>
          </m:num>
          <m:den>
            <m:r>
              <w:rPr>
                <w:rFonts w:ascii="Cambria Math" w:hAnsi="Cambria Math"/>
              </w:rPr>
              <m:t>GM</m:t>
            </m:r>
          </m:den>
        </m:f>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157 u</m:t>
            </m:r>
          </m:den>
        </m:f>
        <m:r>
          <w:rPr>
            <w:rFonts w:ascii="Cambria Math" w:hAnsi="Cambria Math"/>
          </w:rPr>
          <m:t>=</m:t>
        </m:r>
        <m:r>
          <w:rPr>
            <w:rFonts w:ascii="Cambria Math" w:hAnsi="Cambria Math"/>
          </w:rPr>
          <m:t>320</m:t>
        </m:r>
        <m:r>
          <w:rPr>
            <w:rFonts w:ascii="Cambria Math" w:hAnsi="Cambria Math"/>
          </w:rPr>
          <m:t xml:space="preserve"> </m:t>
        </m:r>
        <m:r>
          <w:rPr>
            <w:rFonts w:ascii="Cambria Math" w:hAnsi="Cambria Math"/>
          </w:rPr>
          <m:t>K</m:t>
        </m:r>
        <m:r>
          <w:rPr>
            <w:rFonts w:ascii="Cambria Math" w:hAnsi="Cambria Math"/>
          </w:rPr>
          <m:t xml:space="preserve">Ω </m:t>
        </m:r>
      </m:oMath>
    </w:p>
    <w:p w14:paraId="79DD79D8" w14:textId="2E553F28" w:rsidR="00C527C9" w:rsidRPr="00B425C2" w:rsidRDefault="00C527C9" w:rsidP="00C527C9">
      <w:pPr>
        <w:pStyle w:val="ITIBodyText"/>
      </w:pPr>
      <w:r>
        <w:t>End:</w:t>
      </w:r>
      <w:r>
        <w:t xml:space="preserve"> </w:t>
      </w:r>
      <m:oMath>
        <m:r>
          <m:rPr>
            <m:sty m:val="p"/>
          </m:rPr>
          <w:rPr>
            <w:rFonts w:ascii="Cambria Math" w:hAnsi="Cambria Math"/>
          </w:rPr>
          <m:t>ROUT</m:t>
        </m:r>
        <m:r>
          <w:rPr>
            <w:rFonts w:ascii="Cambria Math" w:hAnsi="Cambria Math"/>
          </w:rPr>
          <m:t>=</m:t>
        </m:r>
        <m:f>
          <m:fPr>
            <m:ctrlPr>
              <w:rPr>
                <w:rFonts w:ascii="Cambria Math" w:hAnsi="Cambria Math"/>
                <w:i/>
              </w:rPr>
            </m:ctrlPr>
          </m:fPr>
          <m:num>
            <m:r>
              <w:rPr>
                <w:rFonts w:ascii="Cambria Math" w:hAnsi="Cambria Math"/>
              </w:rPr>
              <m:t>Av</m:t>
            </m:r>
          </m:num>
          <m:den>
            <m:r>
              <w:rPr>
                <w:rFonts w:ascii="Cambria Math" w:hAnsi="Cambria Math"/>
              </w:rPr>
              <m:t>GM</m:t>
            </m:r>
          </m:den>
        </m:f>
        <m:r>
          <w:rPr>
            <w:rFonts w:ascii="Cambria Math" w:hAnsi="Cambria Math"/>
          </w:rPr>
          <m:t>=</m:t>
        </m:r>
        <m:f>
          <m:fPr>
            <m:ctrlPr>
              <w:rPr>
                <w:rFonts w:ascii="Cambria Math" w:hAnsi="Cambria Math"/>
                <w:i/>
              </w:rPr>
            </m:ctrlPr>
          </m:fPr>
          <m:num>
            <m:r>
              <w:rPr>
                <w:rFonts w:ascii="Cambria Math" w:hAnsi="Cambria Math"/>
              </w:rPr>
              <m:t>50000</m:t>
            </m:r>
          </m:num>
          <m:den>
            <m:r>
              <w:rPr>
                <w:rFonts w:ascii="Cambria Math" w:hAnsi="Cambria Math"/>
              </w:rPr>
              <m:t>157 u</m:t>
            </m:r>
          </m:den>
        </m:f>
        <m:r>
          <w:rPr>
            <w:rFonts w:ascii="Cambria Math" w:hAnsi="Cambria Math"/>
          </w:rPr>
          <m:t>=</m:t>
        </m:r>
        <m:r>
          <w:rPr>
            <w:rFonts w:ascii="Cambria Math" w:hAnsi="Cambria Math"/>
          </w:rPr>
          <m:t>320 M</m:t>
        </m:r>
        <m:r>
          <w:rPr>
            <w:rFonts w:ascii="Cambria Math" w:hAnsi="Cambria Math"/>
          </w:rPr>
          <m:t xml:space="preserve">Ω </m:t>
        </m:r>
      </m:oMath>
    </w:p>
    <w:p w14:paraId="79ECD2AD" w14:textId="77777777" w:rsidR="00C527C9" w:rsidRPr="00B425C2" w:rsidRDefault="00C527C9" w:rsidP="00C527C9">
      <w:pPr>
        <w:pStyle w:val="ITIBodyText"/>
      </w:pPr>
    </w:p>
    <w:p w14:paraId="5FE1ECBA" w14:textId="77777777" w:rsidR="001D7842" w:rsidRDefault="001D7842" w:rsidP="001D7842">
      <w:pPr>
        <w:pStyle w:val="ITIBodyText"/>
        <w:keepNext/>
      </w:pPr>
      <w:r>
        <w:rPr>
          <w:noProof/>
        </w:rPr>
        <w:drawing>
          <wp:inline distT="0" distB="0" distL="0" distR="0" wp14:anchorId="37F325BE" wp14:editId="653A10EB">
            <wp:extent cx="5846445" cy="2903220"/>
            <wp:effectExtent l="0" t="0" r="1905" b="0"/>
            <wp:docPr id="1001240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0894" name="Picture 1001240894"/>
                    <pic:cNvPicPr/>
                  </pic:nvPicPr>
                  <pic:blipFill>
                    <a:blip r:embed="rId17">
                      <a:extLst>
                        <a:ext uri="{28A0092B-C50C-407E-A947-70E740481C1C}">
                          <a14:useLocalDpi xmlns:a14="http://schemas.microsoft.com/office/drawing/2010/main" val="0"/>
                        </a:ext>
                      </a:extLst>
                    </a:blip>
                    <a:stretch>
                      <a:fillRect/>
                    </a:stretch>
                  </pic:blipFill>
                  <pic:spPr>
                    <a:xfrm>
                      <a:off x="0" y="0"/>
                      <a:ext cx="5846445" cy="2903220"/>
                    </a:xfrm>
                    <a:prstGeom prst="rect">
                      <a:avLst/>
                    </a:prstGeom>
                  </pic:spPr>
                </pic:pic>
              </a:graphicData>
            </a:graphic>
          </wp:inline>
        </w:drawing>
      </w:r>
    </w:p>
    <w:p w14:paraId="79437DCC" w14:textId="35630103" w:rsidR="001D7842" w:rsidRDefault="001D7842" w:rsidP="00CB4EE8">
      <w:pPr>
        <w:pStyle w:val="ITICaption"/>
      </w:pPr>
      <w:r>
        <w:t xml:space="preserve">Figure </w:t>
      </w:r>
      <w:r>
        <w:fldChar w:fldCharType="begin"/>
      </w:r>
      <w:r>
        <w:instrText xml:space="preserve"> SEQ Figure \* ARABIC </w:instrText>
      </w:r>
      <w:r>
        <w:fldChar w:fldCharType="separate"/>
      </w:r>
      <w:r w:rsidR="00A54577">
        <w:rPr>
          <w:noProof/>
        </w:rPr>
        <w:t>9</w:t>
      </w:r>
      <w:r>
        <w:fldChar w:fldCharType="end"/>
      </w:r>
      <w:r w:rsidR="00CB4EE8">
        <w:t>:</w:t>
      </w:r>
      <w:r w:rsidR="00CB4EE8" w:rsidRPr="00CB4EE8">
        <w:rPr>
          <w:i w:val="0"/>
          <w:iCs w:val="0"/>
          <w:color w:val="262626"/>
          <w:sz w:val="21"/>
          <w:szCs w:val="21"/>
        </w:rPr>
        <w:t xml:space="preserve"> </w:t>
      </w:r>
      <w:r w:rsidR="00CB4EE8" w:rsidRPr="00CB4EE8">
        <w:t>Closed-loop DC gain magnitude vs. ROUT sweep.</w:t>
      </w:r>
    </w:p>
    <w:p w14:paraId="729F9BC5" w14:textId="77777777" w:rsidR="001D7842" w:rsidRDefault="001D7842" w:rsidP="001D7842">
      <w:pPr>
        <w:pStyle w:val="ITIBodyText"/>
        <w:keepNext/>
      </w:pPr>
      <w:r>
        <w:rPr>
          <w:noProof/>
        </w:rPr>
        <w:lastRenderedPageBreak/>
        <w:drawing>
          <wp:inline distT="0" distB="0" distL="0" distR="0" wp14:anchorId="339E6CF1" wp14:editId="684C3135">
            <wp:extent cx="5846445" cy="3056890"/>
            <wp:effectExtent l="0" t="0" r="1905" b="0"/>
            <wp:docPr id="195451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1971" name="Picture 195451971"/>
                    <pic:cNvPicPr/>
                  </pic:nvPicPr>
                  <pic:blipFill>
                    <a:blip r:embed="rId18">
                      <a:extLst>
                        <a:ext uri="{28A0092B-C50C-407E-A947-70E740481C1C}">
                          <a14:useLocalDpi xmlns:a14="http://schemas.microsoft.com/office/drawing/2010/main" val="0"/>
                        </a:ext>
                      </a:extLst>
                    </a:blip>
                    <a:stretch>
                      <a:fillRect/>
                    </a:stretch>
                  </pic:blipFill>
                  <pic:spPr>
                    <a:xfrm>
                      <a:off x="0" y="0"/>
                      <a:ext cx="5846445" cy="3056890"/>
                    </a:xfrm>
                    <a:prstGeom prst="rect">
                      <a:avLst/>
                    </a:prstGeom>
                  </pic:spPr>
                </pic:pic>
              </a:graphicData>
            </a:graphic>
          </wp:inline>
        </w:drawing>
      </w:r>
    </w:p>
    <w:p w14:paraId="6DD61A6C" w14:textId="7AF3C066" w:rsidR="00C527C9" w:rsidRDefault="001D7842" w:rsidP="00CB4EE8">
      <w:pPr>
        <w:pStyle w:val="ITICaption"/>
      </w:pPr>
      <w:r>
        <w:t xml:space="preserve">Figure </w:t>
      </w:r>
      <w:r>
        <w:fldChar w:fldCharType="begin"/>
      </w:r>
      <w:r>
        <w:instrText xml:space="preserve"> SEQ Figure \* ARABIC </w:instrText>
      </w:r>
      <w:r>
        <w:fldChar w:fldCharType="separate"/>
      </w:r>
      <w:r w:rsidR="00A54577">
        <w:rPr>
          <w:noProof/>
        </w:rPr>
        <w:t>10</w:t>
      </w:r>
      <w:r>
        <w:fldChar w:fldCharType="end"/>
      </w:r>
      <w:r w:rsidR="00CB4EE8">
        <w:t>:</w:t>
      </w:r>
      <w:r w:rsidR="00CB4EE8" w:rsidRPr="00CB4EE8">
        <w:rPr>
          <w:color w:val="262626"/>
          <w:sz w:val="21"/>
          <w:szCs w:val="21"/>
        </w:rPr>
        <w:t xml:space="preserve"> </w:t>
      </w:r>
      <w:r w:rsidR="00CB4EE8" w:rsidRPr="00CB4EE8">
        <w:t>Closed-loop DC gain magnitude vs. GM swee</w:t>
      </w:r>
      <w:r w:rsidR="00CB4EE8">
        <w:t>p</w:t>
      </w:r>
    </w:p>
    <w:p w14:paraId="65DB399A" w14:textId="6C110677" w:rsidR="00CB4EE8" w:rsidRDefault="00CB4EE8" w:rsidP="001B0868">
      <w:pPr>
        <w:pStyle w:val="ITIHeading3"/>
      </w:pPr>
      <w:bookmarkStart w:id="9" w:name="_Toc237713688"/>
      <w:r>
        <w:t>Hand Analysis:</w:t>
      </w:r>
      <w:bookmarkEnd w:id="9"/>
    </w:p>
    <w:p w14:paraId="6BE33735" w14:textId="4BD4598E" w:rsidR="00CB4EE8" w:rsidRPr="00CB4EE8" w:rsidRDefault="00CB4EE8" w:rsidP="00CB4EE8">
      <w:pPr>
        <w:pStyle w:val="ITIBodyText"/>
      </w:pPr>
      <m:oMathPara>
        <m:oMath>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OL</m:t>
                  </m:r>
                </m:sub>
              </m:sSub>
            </m:num>
            <m:den>
              <m:r>
                <w:rPr>
                  <w:rFonts w:ascii="Cambria Math" w:hAnsi="Cambria Math"/>
                </w:rPr>
                <m:t>1+β</m:t>
              </m:r>
              <m:sSub>
                <m:sSubPr>
                  <m:ctrlPr>
                    <w:rPr>
                      <w:rFonts w:ascii="Cambria Math" w:hAnsi="Cambria Math"/>
                    </w:rPr>
                  </m:ctrlPr>
                </m:sSubPr>
                <m:e>
                  <m:r>
                    <w:rPr>
                      <w:rFonts w:ascii="Cambria Math" w:hAnsi="Cambria Math"/>
                    </w:rPr>
                    <m:t>A</m:t>
                  </m:r>
                </m:e>
                <m:sub>
                  <m:r>
                    <w:rPr>
                      <w:rFonts w:ascii="Cambria Math" w:hAnsi="Cambria Math"/>
                    </w:rPr>
                    <m:t>OL</m:t>
                  </m:r>
                </m:sub>
              </m:sSub>
            </m:den>
          </m:f>
        </m:oMath>
      </m:oMathPara>
    </w:p>
    <w:p w14:paraId="3D484BBC" w14:textId="5A1570BD" w:rsidR="00CB4EE8" w:rsidRPr="00CB4EE8" w:rsidRDefault="00CB4EE8" w:rsidP="00CB4EE8">
      <w:pPr>
        <w:pStyle w:val="ITIBodyTex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=50/26=1.92</m:t>
          </m:r>
          <m:r>
            <w:rPr>
              <w:rFonts w:ascii="Cambria Math" w:hAnsi="Cambria Math"/>
            </w:rPr>
            <m:t>3</m:t>
          </m:r>
        </m:oMath>
      </m:oMathPara>
    </w:p>
    <w:p w14:paraId="34C2E4EE" w14:textId="509D0DDE" w:rsidR="00CB4EE8" w:rsidRPr="00CB4EE8" w:rsidRDefault="00CB4EE8" w:rsidP="00CB4EE8">
      <w:pPr>
        <w:pStyle w:val="ITIBodyText"/>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=50000/25001=1.99996</m:t>
          </m:r>
        </m:oMath>
      </m:oMathPara>
    </w:p>
    <w:p w14:paraId="448484D9" w14:textId="50089090" w:rsidR="00CB4EE8" w:rsidRPr="00CB4EE8" w:rsidRDefault="00CB4EE8" w:rsidP="00CB4EE8">
      <w:pPr>
        <w:pStyle w:val="ITIBodyText"/>
      </w:pPr>
      <m:oMathPara>
        <m:oMathParaPr>
          <m:jc m:val="center"/>
        </m:oMathParaPr>
        <m:oMath>
          <m:r>
            <w:rPr>
              <w:rFonts w:ascii="Cambria Math" w:hAnsi="Cambria Math"/>
            </w:rPr>
            <m:t>%</m:t>
          </m:r>
          <m:r>
            <m:rPr>
              <m:nor/>
            </m:rPr>
            <w:rPr>
              <w:rFonts w:ascii="Cambria Math" w:hAnsi="Cambria Math" w:cs="Cambria Math"/>
            </w:rPr>
            <m:t> </m:t>
          </m:r>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m:t>
          </m:r>
          <m:f>
            <m:fPr>
              <m:ctrlPr>
                <w:rPr>
                  <w:rFonts w:ascii="Cambria Math" w:hAnsi="Cambria Math"/>
                </w:rPr>
              </m:ctrlPr>
            </m:fPr>
            <m:num>
              <m:r>
                <w:rPr>
                  <w:rFonts w:ascii="Cambria Math" w:hAnsi="Cambria Math"/>
                </w:rPr>
                <m:t>1.99996-1.923</m:t>
              </m:r>
            </m:num>
            <m:den>
              <m:r>
                <w:rPr>
                  <w:rFonts w:ascii="Cambria Math" w:hAnsi="Cambria Math"/>
                </w:rPr>
                <m:t>1.923</m:t>
              </m:r>
            </m:den>
          </m:f>
          <m:r>
            <w:rPr>
              <w:rFonts w:ascii="Cambria Math" w:hAnsi="Cambria Math"/>
            </w:rPr>
            <m:t>×100%≈4.0</m:t>
          </m:r>
          <m:r>
            <w:rPr>
              <w:rFonts w:ascii="Cambria Math" w:hAnsi="Cambria Math"/>
            </w:rPr>
            <m:t>%</m:t>
          </m:r>
        </m:oMath>
      </m:oMathPara>
    </w:p>
    <w:p w14:paraId="2D8CBD59" w14:textId="118AC615" w:rsidR="00CB4EE8" w:rsidRDefault="00CB4EE8" w:rsidP="00CB4EE8">
      <w:pPr>
        <w:pStyle w:val="ITIBodyText"/>
      </w:pPr>
      <w:r>
        <w:t xml:space="preserve">Just a change 4 percent while the open loop changed 1000 times which is 60dB, </w:t>
      </w:r>
      <w:r w:rsidRPr="00CB4EE8">
        <w:t>the</w:t>
      </w:r>
      <w:r w:rsidRPr="00CB4EE8">
        <w:t xml:space="preserve"> closed-loop gain sensitivity to open-loop gain is suppressed by roughly the same factor as the loop gain </w:t>
      </w:r>
      <w:proofErr w:type="gramStart"/>
      <w:r w:rsidRPr="00CB4EE8">
        <w:t>itself  this</w:t>
      </w:r>
      <w:proofErr w:type="gramEnd"/>
      <w:r w:rsidRPr="00CB4EE8">
        <w:t xml:space="preserve"> is the core of desensitization: </w:t>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cl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cl</m:t>
                </m:r>
              </m:sub>
            </m:sSub>
          </m:num>
          <m:den>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1+β</m:t>
            </m:r>
            <m:sSub>
              <m:sSubPr>
                <m:ctrlPr>
                  <w:rPr>
                    <w:rFonts w:ascii="Cambria Math" w:hAnsi="Cambria Math"/>
                  </w:rPr>
                </m:ctrlPr>
              </m:sSubPr>
              <m:e>
                <m:r>
                  <w:rPr>
                    <w:rFonts w:ascii="Cambria Math" w:hAnsi="Cambria Math"/>
                  </w:rPr>
                  <m:t>A</m:t>
                </m:r>
              </m:e>
              <m:sub>
                <m:r>
                  <w:rPr>
                    <w:rFonts w:ascii="Cambria Math" w:hAnsi="Cambria Math"/>
                  </w:rPr>
                  <m:t>v</m:t>
                </m:r>
              </m:sub>
            </m:sSub>
          </m:den>
        </m:f>
      </m:oMath>
      <w:r w:rsidRPr="00CB4EE8">
        <w:t>, which shrinks toward zero as loop gain grows.</w:t>
      </w:r>
    </w:p>
    <w:p w14:paraId="41202678" w14:textId="77777777" w:rsidR="00CB4EE8" w:rsidRDefault="00CB4EE8" w:rsidP="00CB4EE8">
      <w:pPr>
        <w:pStyle w:val="ITIBodyText"/>
      </w:pPr>
    </w:p>
    <w:p w14:paraId="3FB69C75" w14:textId="628355F4" w:rsidR="00CB4EE8" w:rsidRDefault="00CB4EE8" w:rsidP="00CB4EE8">
      <w:pPr>
        <w:pStyle w:val="ITIHeading1"/>
      </w:pPr>
      <w:bookmarkStart w:id="10" w:name="_Toc237713689"/>
      <w:r w:rsidRPr="00CB4EE8">
        <w:lastRenderedPageBreak/>
        <w:t>PART 2: Feedback with Real 5T OTA</w:t>
      </w:r>
      <w:bookmarkEnd w:id="10"/>
    </w:p>
    <w:p w14:paraId="1DA9D3E5" w14:textId="77777777" w:rsidR="00616AA4" w:rsidRDefault="00616AA4" w:rsidP="00616AA4">
      <w:pPr>
        <w:pStyle w:val="ITIBodyText"/>
        <w:keepNext/>
        <w:jc w:val="center"/>
      </w:pPr>
      <w:r>
        <w:rPr>
          <w:noProof/>
        </w:rPr>
        <w:drawing>
          <wp:inline distT="0" distB="0" distL="0" distR="0" wp14:anchorId="7859472A" wp14:editId="1257A604">
            <wp:extent cx="5280027" cy="3421380"/>
            <wp:effectExtent l="0" t="0" r="0" b="7620"/>
            <wp:docPr id="1791686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6137" name="Picture 1791686137"/>
                    <pic:cNvPicPr/>
                  </pic:nvPicPr>
                  <pic:blipFill>
                    <a:blip r:embed="rId19">
                      <a:extLst>
                        <a:ext uri="{28A0092B-C50C-407E-A947-70E740481C1C}">
                          <a14:useLocalDpi xmlns:a14="http://schemas.microsoft.com/office/drawing/2010/main" val="0"/>
                        </a:ext>
                      </a:extLst>
                    </a:blip>
                    <a:stretch>
                      <a:fillRect/>
                    </a:stretch>
                  </pic:blipFill>
                  <pic:spPr>
                    <a:xfrm>
                      <a:off x="0" y="0"/>
                      <a:ext cx="5300434" cy="3434603"/>
                    </a:xfrm>
                    <a:prstGeom prst="rect">
                      <a:avLst/>
                    </a:prstGeom>
                  </pic:spPr>
                </pic:pic>
              </a:graphicData>
            </a:graphic>
          </wp:inline>
        </w:drawing>
      </w:r>
    </w:p>
    <w:p w14:paraId="77B057A8" w14:textId="16AE6DF2" w:rsidR="00CB4EE8" w:rsidRDefault="00616AA4" w:rsidP="00B15E91">
      <w:pPr>
        <w:pStyle w:val="ITICaption"/>
      </w:pPr>
      <w:r>
        <w:t xml:space="preserve">Figure </w:t>
      </w:r>
      <w:r>
        <w:fldChar w:fldCharType="begin"/>
      </w:r>
      <w:r>
        <w:instrText xml:space="preserve"> SEQ Figure \* ARABIC </w:instrText>
      </w:r>
      <w:r>
        <w:fldChar w:fldCharType="separate"/>
      </w:r>
      <w:r w:rsidR="00A54577">
        <w:rPr>
          <w:noProof/>
        </w:rPr>
        <w:t>11</w:t>
      </w:r>
      <w:r>
        <w:fldChar w:fldCharType="end"/>
      </w:r>
      <w:r>
        <w:t>: Real 5T OTA schematic</w:t>
      </w:r>
    </w:p>
    <w:p w14:paraId="02E1229F" w14:textId="77777777" w:rsidR="00B15E91" w:rsidRDefault="00B15E91" w:rsidP="00B15E91">
      <w:pPr>
        <w:pStyle w:val="ITIHeading2"/>
        <w:pBdr>
          <w:bottom w:val="none" w:sz="0" w:space="0" w:color="auto"/>
        </w:pBdr>
      </w:pPr>
      <w:bookmarkStart w:id="11" w:name="_Toc237713690"/>
      <w:r w:rsidRPr="00596C80">
        <w:t>Closed-Loop Gain vs. Frequency</w:t>
      </w:r>
      <w:bookmarkEnd w:id="11"/>
    </w:p>
    <w:p w14:paraId="11F9F266" w14:textId="77777777" w:rsidR="00B15E91" w:rsidRPr="00687881" w:rsidRDefault="00B15E91" w:rsidP="001B0868">
      <w:pPr>
        <w:pStyle w:val="ITIHeading3"/>
      </w:pPr>
      <w:bookmarkStart w:id="12" w:name="_Toc237713691"/>
      <w:r>
        <w:t>Simulation Results:</w:t>
      </w:r>
      <w:bookmarkEnd w:id="12"/>
    </w:p>
    <w:p w14:paraId="3CD4F538" w14:textId="77777777" w:rsidR="00B15E91" w:rsidRDefault="00B15E91" w:rsidP="00B15E91">
      <w:pPr>
        <w:pStyle w:val="ITIBodyText"/>
        <w:keepNext/>
        <w:jc w:val="center"/>
      </w:pPr>
      <w:r>
        <w:rPr>
          <w:noProof/>
        </w:rPr>
        <w:drawing>
          <wp:inline distT="0" distB="0" distL="0" distR="0" wp14:anchorId="16613111" wp14:editId="032FA5D7">
            <wp:extent cx="5846445" cy="2719497"/>
            <wp:effectExtent l="0" t="0" r="1905" b="5080"/>
            <wp:docPr id="449194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4842"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846445" cy="2719497"/>
                    </a:xfrm>
                    <a:prstGeom prst="rect">
                      <a:avLst/>
                    </a:prstGeom>
                  </pic:spPr>
                </pic:pic>
              </a:graphicData>
            </a:graphic>
          </wp:inline>
        </w:drawing>
      </w:r>
    </w:p>
    <w:p w14:paraId="50D03EBC" w14:textId="0E17ECD2" w:rsidR="00B15E91" w:rsidRDefault="00B15E91" w:rsidP="00B15E91">
      <w:pPr>
        <w:pStyle w:val="ITICaption"/>
      </w:pPr>
      <w:r>
        <w:t xml:space="preserve">Figure </w:t>
      </w:r>
      <w:r>
        <w:fldChar w:fldCharType="begin"/>
      </w:r>
      <w:r>
        <w:instrText xml:space="preserve"> SEQ Figure \* ARABIC </w:instrText>
      </w:r>
      <w:r>
        <w:fldChar w:fldCharType="separate"/>
      </w:r>
      <w:r w:rsidR="00A54577">
        <w:rPr>
          <w:noProof/>
        </w:rPr>
        <w:t>12</w:t>
      </w:r>
      <w:r>
        <w:fldChar w:fldCharType="end"/>
      </w:r>
      <w:r>
        <w:t>: VOUT in dB with Cin=4pF</w:t>
      </w:r>
    </w:p>
    <w:p w14:paraId="60038085" w14:textId="77777777" w:rsidR="00B15E91" w:rsidRDefault="00B15E91" w:rsidP="00B15E91">
      <w:pPr>
        <w:pStyle w:val="ITICaption"/>
        <w:keepNext/>
      </w:pPr>
      <w:r>
        <w:rPr>
          <w:noProof/>
        </w:rPr>
        <w:lastRenderedPageBreak/>
        <w:drawing>
          <wp:inline distT="0" distB="0" distL="0" distR="0" wp14:anchorId="19436947" wp14:editId="157DBC38">
            <wp:extent cx="5846445" cy="2704575"/>
            <wp:effectExtent l="0" t="0" r="1905" b="635"/>
            <wp:docPr id="2143268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68531"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5846445" cy="2704575"/>
                    </a:xfrm>
                    <a:prstGeom prst="rect">
                      <a:avLst/>
                    </a:prstGeom>
                  </pic:spPr>
                </pic:pic>
              </a:graphicData>
            </a:graphic>
          </wp:inline>
        </w:drawing>
      </w:r>
    </w:p>
    <w:p w14:paraId="01666070" w14:textId="3711A19E" w:rsidR="00B15E91" w:rsidRDefault="00B15E91" w:rsidP="00B15E91">
      <w:pPr>
        <w:pStyle w:val="ITICaption"/>
      </w:pPr>
      <w:r>
        <w:t xml:space="preserve">Figure </w:t>
      </w:r>
      <w:r>
        <w:fldChar w:fldCharType="begin"/>
      </w:r>
      <w:r>
        <w:instrText xml:space="preserve"> SEQ Figure \* ARABIC </w:instrText>
      </w:r>
      <w:r>
        <w:fldChar w:fldCharType="separate"/>
      </w:r>
      <w:r w:rsidR="00A54577">
        <w:rPr>
          <w:noProof/>
        </w:rPr>
        <w:t>13</w:t>
      </w:r>
      <w:r>
        <w:fldChar w:fldCharType="end"/>
      </w:r>
      <w:r>
        <w:t>: VOUT in dB with Cin=12pF</w:t>
      </w:r>
    </w:p>
    <w:p w14:paraId="4F8E4E4D" w14:textId="77777777" w:rsidR="00B15E91" w:rsidRPr="00687881" w:rsidRDefault="00B15E91" w:rsidP="00B15E91">
      <w:pPr>
        <w:pStyle w:val="ITIBodyText"/>
      </w:pPr>
    </w:p>
    <w:p w14:paraId="215EC0DC" w14:textId="77777777" w:rsidR="00B15E91" w:rsidRDefault="00B15E91" w:rsidP="00B15E91">
      <w:pPr>
        <w:pStyle w:val="ITICaption"/>
        <w:keepNext/>
      </w:pPr>
      <w:r>
        <w:rPr>
          <w:noProof/>
        </w:rPr>
        <w:drawing>
          <wp:inline distT="0" distB="0" distL="0" distR="0" wp14:anchorId="5C2D4662" wp14:editId="0D0EA695">
            <wp:extent cx="4099020" cy="1935648"/>
            <wp:effectExtent l="0" t="0" r="0" b="7620"/>
            <wp:docPr id="1946660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60821"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4099020" cy="1935648"/>
                    </a:xfrm>
                    <a:prstGeom prst="rect">
                      <a:avLst/>
                    </a:prstGeom>
                  </pic:spPr>
                </pic:pic>
              </a:graphicData>
            </a:graphic>
          </wp:inline>
        </w:drawing>
      </w:r>
    </w:p>
    <w:p w14:paraId="311270BC" w14:textId="67FDF8CA" w:rsidR="003721A6" w:rsidRDefault="00B15E91" w:rsidP="003721A6">
      <w:pPr>
        <w:pStyle w:val="ITICaption"/>
      </w:pPr>
      <w:r>
        <w:t xml:space="preserve">Figure </w:t>
      </w:r>
      <w:r>
        <w:fldChar w:fldCharType="begin"/>
      </w:r>
      <w:r>
        <w:instrText xml:space="preserve"> SEQ Figure \* ARABIC </w:instrText>
      </w:r>
      <w:r>
        <w:fldChar w:fldCharType="separate"/>
      </w:r>
      <w:r w:rsidR="00A54577">
        <w:rPr>
          <w:noProof/>
        </w:rPr>
        <w:t>14</w:t>
      </w:r>
      <w:r>
        <w:fldChar w:fldCharType="end"/>
      </w:r>
      <w:r>
        <w:t>: All Simulation Results for AC closed loop</w:t>
      </w:r>
    </w:p>
    <w:p w14:paraId="130FFC9A" w14:textId="43E101D5" w:rsidR="00B15E91" w:rsidRDefault="00B15E91" w:rsidP="00B15E91">
      <w:pPr>
        <w:pStyle w:val="ITICaption"/>
      </w:pPr>
      <w:r>
        <w:t xml:space="preserve">Table </w:t>
      </w:r>
      <w:r w:rsidR="00B10C6B">
        <w:t>4</w:t>
      </w:r>
      <w:r>
        <w:t>:</w:t>
      </w:r>
      <w:r w:rsidRPr="005F2B79">
        <w:rPr>
          <w:i w:val="0"/>
          <w:iCs w:val="0"/>
          <w:color w:val="262626"/>
          <w:sz w:val="21"/>
          <w:szCs w:val="21"/>
        </w:rPr>
        <w:t xml:space="preserve"> </w:t>
      </w:r>
      <w:r w:rsidRPr="005F2B79">
        <w:t xml:space="preserve">Closed-Loop AC Parameters – </w:t>
      </w:r>
      <w:r w:rsidR="00B51CA6">
        <w:t>Behavioral vs Real OTA</w:t>
      </w:r>
    </w:p>
    <w:tbl>
      <w:tblPr>
        <w:tblStyle w:val="ITIBooktabsTable"/>
        <w:tblW w:w="0" w:type="auto"/>
        <w:tblInd w:w="5" w:type="dxa"/>
        <w:tblLook w:val="04A0" w:firstRow="1" w:lastRow="0" w:firstColumn="1" w:lastColumn="0" w:noHBand="0" w:noVBand="1"/>
      </w:tblPr>
      <w:tblGrid>
        <w:gridCol w:w="1839"/>
        <w:gridCol w:w="1839"/>
        <w:gridCol w:w="1839"/>
        <w:gridCol w:w="1840"/>
        <w:gridCol w:w="1840"/>
      </w:tblGrid>
      <w:tr w:rsidR="00B15E91" w14:paraId="2C633BE2" w14:textId="77777777" w:rsidTr="00380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675A4D33" w14:textId="77777777" w:rsidR="00B15E91" w:rsidRDefault="00B15E91" w:rsidP="00DF3A91">
            <w:pPr>
              <w:pStyle w:val="ITIBodyText"/>
              <w:ind w:firstLine="720"/>
            </w:pPr>
            <w:r>
              <w:t>Parameter</w:t>
            </w:r>
          </w:p>
        </w:tc>
        <w:tc>
          <w:tcPr>
            <w:tcW w:w="3678" w:type="dxa"/>
            <w:gridSpan w:val="2"/>
          </w:tcPr>
          <w:p w14:paraId="0E5092A5" w14:textId="77777777" w:rsidR="00B15E91" w:rsidRDefault="00B15E91" w:rsidP="00DF3A91">
            <w:pPr>
              <w:pStyle w:val="ITIBodyText"/>
              <w:jc w:val="center"/>
              <w:cnfStyle w:val="100000000000" w:firstRow="1" w:lastRow="0" w:firstColumn="0" w:lastColumn="0" w:oddVBand="0" w:evenVBand="0" w:oddHBand="0" w:evenHBand="0" w:firstRowFirstColumn="0" w:firstRowLastColumn="0" w:lastRowFirstColumn="0" w:lastRowLastColumn="0"/>
            </w:pPr>
            <w:r>
              <w:t>Cin = 4PF</w:t>
            </w:r>
          </w:p>
        </w:tc>
        <w:tc>
          <w:tcPr>
            <w:tcW w:w="3680" w:type="dxa"/>
            <w:gridSpan w:val="2"/>
          </w:tcPr>
          <w:p w14:paraId="441673BF" w14:textId="77777777" w:rsidR="00B15E91" w:rsidRDefault="00B15E91" w:rsidP="00DF3A91">
            <w:pPr>
              <w:pStyle w:val="ITIBodyText"/>
              <w:jc w:val="center"/>
              <w:cnfStyle w:val="100000000000" w:firstRow="1" w:lastRow="0" w:firstColumn="0" w:lastColumn="0" w:oddVBand="0" w:evenVBand="0" w:oddHBand="0" w:evenHBand="0" w:firstRowFirstColumn="0" w:firstRowLastColumn="0" w:lastRowFirstColumn="0" w:lastRowLastColumn="0"/>
            </w:pPr>
            <w:r>
              <w:t>Cin = 12pF</w:t>
            </w:r>
          </w:p>
        </w:tc>
      </w:tr>
      <w:tr w:rsidR="003721A6" w14:paraId="5C6E3527" w14:textId="77777777" w:rsidTr="00380D41">
        <w:tc>
          <w:tcPr>
            <w:cnfStyle w:val="001000000000" w:firstRow="0" w:lastRow="0" w:firstColumn="1" w:lastColumn="0" w:oddVBand="0" w:evenVBand="0" w:oddHBand="0" w:evenHBand="0" w:firstRowFirstColumn="0" w:firstRowLastColumn="0" w:lastRowFirstColumn="0" w:lastRowLastColumn="0"/>
            <w:tcW w:w="1839" w:type="dxa"/>
          </w:tcPr>
          <w:p w14:paraId="75FD0A3D" w14:textId="77777777" w:rsidR="003721A6" w:rsidRDefault="003721A6" w:rsidP="003721A6">
            <w:pPr>
              <w:pStyle w:val="ITIBodyText"/>
            </w:pPr>
          </w:p>
        </w:tc>
        <w:tc>
          <w:tcPr>
            <w:tcW w:w="1839" w:type="dxa"/>
          </w:tcPr>
          <w:p w14:paraId="077ECEC2" w14:textId="762F747D" w:rsidR="003721A6" w:rsidRPr="003721A6" w:rsidRDefault="003721A6" w:rsidP="003721A6">
            <w:pPr>
              <w:pStyle w:val="ITIBodyText"/>
              <w:cnfStyle w:val="000000000000" w:firstRow="0" w:lastRow="0" w:firstColumn="0" w:lastColumn="0" w:oddVBand="0" w:evenVBand="0" w:oddHBand="0" w:evenHBand="0" w:firstRowFirstColumn="0" w:firstRowLastColumn="0" w:lastRowFirstColumn="0" w:lastRowLastColumn="0"/>
              <w:rPr>
                <w:b/>
                <w:bCs/>
              </w:rPr>
            </w:pPr>
            <w:r>
              <w:rPr>
                <w:b/>
                <w:bCs/>
              </w:rPr>
              <w:t>Behavioral OTA</w:t>
            </w:r>
          </w:p>
        </w:tc>
        <w:tc>
          <w:tcPr>
            <w:tcW w:w="1839" w:type="dxa"/>
          </w:tcPr>
          <w:p w14:paraId="26CEA10D" w14:textId="523046F6" w:rsidR="003721A6" w:rsidRPr="003721A6" w:rsidRDefault="003721A6" w:rsidP="003721A6">
            <w:pPr>
              <w:pStyle w:val="ITIBodyText"/>
              <w:cnfStyle w:val="000000000000" w:firstRow="0" w:lastRow="0" w:firstColumn="0" w:lastColumn="0" w:oddVBand="0" w:evenVBand="0" w:oddHBand="0" w:evenHBand="0" w:firstRowFirstColumn="0" w:firstRowLastColumn="0" w:lastRowFirstColumn="0" w:lastRowLastColumn="0"/>
              <w:rPr>
                <w:b/>
                <w:bCs/>
              </w:rPr>
            </w:pPr>
            <w:r>
              <w:rPr>
                <w:b/>
                <w:bCs/>
              </w:rPr>
              <w:t>Real OTA</w:t>
            </w:r>
          </w:p>
        </w:tc>
        <w:tc>
          <w:tcPr>
            <w:tcW w:w="1840" w:type="dxa"/>
          </w:tcPr>
          <w:p w14:paraId="60052884" w14:textId="0DCB62F5" w:rsidR="003721A6" w:rsidRPr="003721A6" w:rsidRDefault="003721A6" w:rsidP="003721A6">
            <w:pPr>
              <w:pStyle w:val="ITIBodyText"/>
              <w:cnfStyle w:val="000000000000" w:firstRow="0" w:lastRow="0" w:firstColumn="0" w:lastColumn="0" w:oddVBand="0" w:evenVBand="0" w:oddHBand="0" w:evenHBand="0" w:firstRowFirstColumn="0" w:firstRowLastColumn="0" w:lastRowFirstColumn="0" w:lastRowLastColumn="0"/>
              <w:rPr>
                <w:b/>
                <w:bCs/>
              </w:rPr>
            </w:pPr>
            <w:r>
              <w:rPr>
                <w:b/>
                <w:bCs/>
              </w:rPr>
              <w:t>Behavioral OTA</w:t>
            </w:r>
          </w:p>
        </w:tc>
        <w:tc>
          <w:tcPr>
            <w:tcW w:w="1840" w:type="dxa"/>
          </w:tcPr>
          <w:p w14:paraId="40F04404" w14:textId="6C938BF2" w:rsidR="003721A6" w:rsidRPr="003721A6" w:rsidRDefault="003721A6" w:rsidP="003721A6">
            <w:pPr>
              <w:pStyle w:val="ITIBodyText"/>
              <w:cnfStyle w:val="000000000000" w:firstRow="0" w:lastRow="0" w:firstColumn="0" w:lastColumn="0" w:oddVBand="0" w:evenVBand="0" w:oddHBand="0" w:evenHBand="0" w:firstRowFirstColumn="0" w:firstRowLastColumn="0" w:lastRowFirstColumn="0" w:lastRowLastColumn="0"/>
              <w:rPr>
                <w:b/>
                <w:bCs/>
              </w:rPr>
            </w:pPr>
            <w:r>
              <w:rPr>
                <w:b/>
                <w:bCs/>
              </w:rPr>
              <w:t>Real OTA</w:t>
            </w:r>
          </w:p>
        </w:tc>
      </w:tr>
      <w:tr w:rsidR="00B15E91" w14:paraId="5277AB25" w14:textId="77777777" w:rsidTr="00380D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0AFA01FF" w14:textId="77777777" w:rsidR="00B15E91" w:rsidRDefault="00B15E91" w:rsidP="00DF3A91">
            <w:pPr>
              <w:pStyle w:val="ITIBodyText"/>
            </w:pPr>
            <w:r>
              <w:t>DC Gain in dB</w:t>
            </w:r>
          </w:p>
        </w:tc>
        <w:tc>
          <w:tcPr>
            <w:tcW w:w="1839" w:type="dxa"/>
          </w:tcPr>
          <w:p w14:paraId="342B4B89"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5.757 dB</w:t>
            </w:r>
          </w:p>
        </w:tc>
        <w:tc>
          <w:tcPr>
            <w:tcW w:w="1839" w:type="dxa"/>
          </w:tcPr>
          <w:p w14:paraId="7BFD8D93" w14:textId="486C8885"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5.7</w:t>
            </w:r>
            <w:r w:rsidR="00B51CA6">
              <w:t>33</w:t>
            </w:r>
            <w:r>
              <w:t xml:space="preserve"> dB</w:t>
            </w:r>
          </w:p>
        </w:tc>
        <w:tc>
          <w:tcPr>
            <w:tcW w:w="1840" w:type="dxa"/>
          </w:tcPr>
          <w:p w14:paraId="492D3331"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11.52 dB</w:t>
            </w:r>
          </w:p>
        </w:tc>
        <w:tc>
          <w:tcPr>
            <w:tcW w:w="1840" w:type="dxa"/>
          </w:tcPr>
          <w:p w14:paraId="6611C321" w14:textId="0B1CC335"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11.5 dB</w:t>
            </w:r>
          </w:p>
        </w:tc>
      </w:tr>
      <w:tr w:rsidR="00B15E91" w14:paraId="53F73FD5" w14:textId="77777777" w:rsidTr="00380D41">
        <w:tc>
          <w:tcPr>
            <w:cnfStyle w:val="001000000000" w:firstRow="0" w:lastRow="0" w:firstColumn="1" w:lastColumn="0" w:oddVBand="0" w:evenVBand="0" w:oddHBand="0" w:evenHBand="0" w:firstRowFirstColumn="0" w:firstRowLastColumn="0" w:lastRowFirstColumn="0" w:lastRowLastColumn="0"/>
            <w:tcW w:w="1839" w:type="dxa"/>
          </w:tcPr>
          <w:p w14:paraId="53ED8255" w14:textId="77777777" w:rsidR="00B15E91" w:rsidRDefault="00B15E91" w:rsidP="00DF3A91">
            <w:pPr>
              <w:pStyle w:val="ITIBodyText"/>
            </w:pPr>
            <w:r>
              <w:t>DC Gain</w:t>
            </w:r>
          </w:p>
        </w:tc>
        <w:tc>
          <w:tcPr>
            <w:tcW w:w="1839" w:type="dxa"/>
          </w:tcPr>
          <w:p w14:paraId="59ADD330" w14:textId="77777777"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1.94</w:t>
            </w:r>
          </w:p>
        </w:tc>
        <w:tc>
          <w:tcPr>
            <w:tcW w:w="1839" w:type="dxa"/>
          </w:tcPr>
          <w:p w14:paraId="7C8BD03F" w14:textId="77777777"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1.94</w:t>
            </w:r>
          </w:p>
        </w:tc>
        <w:tc>
          <w:tcPr>
            <w:tcW w:w="1840" w:type="dxa"/>
          </w:tcPr>
          <w:p w14:paraId="1AC0EBBD" w14:textId="77777777"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3.768</w:t>
            </w:r>
          </w:p>
        </w:tc>
        <w:tc>
          <w:tcPr>
            <w:tcW w:w="1840" w:type="dxa"/>
          </w:tcPr>
          <w:p w14:paraId="76206608" w14:textId="3FE5A872"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3.7</w:t>
            </w:r>
            <w:r w:rsidR="003721A6">
              <w:t>57</w:t>
            </w:r>
          </w:p>
        </w:tc>
      </w:tr>
      <w:tr w:rsidR="00B15E91" w14:paraId="4BD6E72B" w14:textId="77777777" w:rsidTr="00380D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4F58C331" w14:textId="77777777" w:rsidR="00B15E91" w:rsidRDefault="00B15E91" w:rsidP="00DF3A91">
            <w:pPr>
              <w:pStyle w:val="ITIBodyText"/>
            </w:pPr>
            <w:r>
              <w:t>BW</w:t>
            </w:r>
          </w:p>
        </w:tc>
        <w:tc>
          <w:tcPr>
            <w:tcW w:w="1839" w:type="dxa"/>
          </w:tcPr>
          <w:p w14:paraId="1B450F76"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2.573 MHz</w:t>
            </w:r>
          </w:p>
        </w:tc>
        <w:tc>
          <w:tcPr>
            <w:tcW w:w="1839" w:type="dxa"/>
          </w:tcPr>
          <w:p w14:paraId="436EE17B" w14:textId="009F7342" w:rsidR="00B15E91" w:rsidRDefault="00B51CA6" w:rsidP="00DF3A91">
            <w:pPr>
              <w:pStyle w:val="ITIBodyText"/>
              <w:cnfStyle w:val="000000010000" w:firstRow="0" w:lastRow="0" w:firstColumn="0" w:lastColumn="0" w:oddVBand="0" w:evenVBand="0" w:oddHBand="0" w:evenHBand="1" w:firstRowFirstColumn="0" w:firstRowLastColumn="0" w:lastRowFirstColumn="0" w:lastRowLastColumn="0"/>
            </w:pPr>
            <w:r>
              <w:t>1.773</w:t>
            </w:r>
            <w:r w:rsidR="00B15E91">
              <w:t xml:space="preserve"> MHz</w:t>
            </w:r>
          </w:p>
        </w:tc>
        <w:tc>
          <w:tcPr>
            <w:tcW w:w="1840" w:type="dxa"/>
          </w:tcPr>
          <w:p w14:paraId="0FCD0DB1"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1.327 MHz</w:t>
            </w:r>
          </w:p>
        </w:tc>
        <w:tc>
          <w:tcPr>
            <w:tcW w:w="1840" w:type="dxa"/>
          </w:tcPr>
          <w:p w14:paraId="48930941" w14:textId="590E85C0" w:rsidR="00B15E91" w:rsidRDefault="003721A6" w:rsidP="00DF3A91">
            <w:pPr>
              <w:pStyle w:val="ITIBodyText"/>
              <w:cnfStyle w:val="000000010000" w:firstRow="0" w:lastRow="0" w:firstColumn="0" w:lastColumn="0" w:oddVBand="0" w:evenVBand="0" w:oddHBand="0" w:evenHBand="1" w:firstRowFirstColumn="0" w:firstRowLastColumn="0" w:lastRowFirstColumn="0" w:lastRowLastColumn="0"/>
            </w:pPr>
            <w:r>
              <w:t>796.1</w:t>
            </w:r>
            <w:r w:rsidR="00B15E91">
              <w:t xml:space="preserve"> </w:t>
            </w:r>
            <w:r>
              <w:t>k</w:t>
            </w:r>
            <w:r w:rsidR="00B15E91">
              <w:t>Hz</w:t>
            </w:r>
          </w:p>
        </w:tc>
      </w:tr>
      <w:tr w:rsidR="003721A6" w14:paraId="7F4A0A17" w14:textId="77777777" w:rsidTr="00380D41">
        <w:tc>
          <w:tcPr>
            <w:cnfStyle w:val="001000000000" w:firstRow="0" w:lastRow="0" w:firstColumn="1" w:lastColumn="0" w:oddVBand="0" w:evenVBand="0" w:oddHBand="0" w:evenHBand="0" w:firstRowFirstColumn="0" w:firstRowLastColumn="0" w:lastRowFirstColumn="0" w:lastRowLastColumn="0"/>
            <w:tcW w:w="1839" w:type="dxa"/>
          </w:tcPr>
          <w:p w14:paraId="450D14F0" w14:textId="62F24C4A" w:rsidR="003721A6" w:rsidRDefault="003721A6" w:rsidP="00DF3A91">
            <w:pPr>
              <w:pStyle w:val="ITIBodyText"/>
            </w:pPr>
            <w:r>
              <w:t>UGF</w:t>
            </w:r>
          </w:p>
        </w:tc>
        <w:tc>
          <w:tcPr>
            <w:tcW w:w="1839" w:type="dxa"/>
          </w:tcPr>
          <w:p w14:paraId="21E9225E" w14:textId="7513EB01" w:rsidR="003721A6" w:rsidRDefault="003721A6" w:rsidP="00DF3A91">
            <w:pPr>
              <w:pStyle w:val="ITIBodyText"/>
              <w:cnfStyle w:val="000000000000" w:firstRow="0" w:lastRow="0" w:firstColumn="0" w:lastColumn="0" w:oddVBand="0" w:evenVBand="0" w:oddHBand="0" w:evenHBand="0" w:firstRowFirstColumn="0" w:firstRowLastColumn="0" w:lastRowFirstColumn="0" w:lastRowLastColumn="0"/>
            </w:pPr>
            <w:r>
              <w:t>4.314 MHz</w:t>
            </w:r>
          </w:p>
        </w:tc>
        <w:tc>
          <w:tcPr>
            <w:tcW w:w="1839" w:type="dxa"/>
          </w:tcPr>
          <w:p w14:paraId="07D82833" w14:textId="1FCF966B" w:rsidR="003721A6" w:rsidRDefault="003721A6" w:rsidP="00DF3A91">
            <w:pPr>
              <w:pStyle w:val="ITIBodyText"/>
              <w:cnfStyle w:val="000000000000" w:firstRow="0" w:lastRow="0" w:firstColumn="0" w:lastColumn="0" w:oddVBand="0" w:evenVBand="0" w:oddHBand="0" w:evenHBand="0" w:firstRowFirstColumn="0" w:firstRowLastColumn="0" w:lastRowFirstColumn="0" w:lastRowLastColumn="0"/>
            </w:pPr>
            <w:r>
              <w:t>2.954 MHz</w:t>
            </w:r>
          </w:p>
        </w:tc>
        <w:tc>
          <w:tcPr>
            <w:tcW w:w="1840" w:type="dxa"/>
          </w:tcPr>
          <w:p w14:paraId="0A8ADAE9" w14:textId="6D530D3C" w:rsidR="003721A6" w:rsidRDefault="00B51CA6" w:rsidP="00DF3A91">
            <w:pPr>
              <w:pStyle w:val="ITIBodyText"/>
              <w:cnfStyle w:val="000000000000" w:firstRow="0" w:lastRow="0" w:firstColumn="0" w:lastColumn="0" w:oddVBand="0" w:evenVBand="0" w:oddHBand="0" w:evenHBand="0" w:firstRowFirstColumn="0" w:firstRowLastColumn="0" w:lastRowFirstColumn="0" w:lastRowLastColumn="0"/>
            </w:pPr>
            <w:r>
              <w:t>4.85 MHz</w:t>
            </w:r>
          </w:p>
        </w:tc>
        <w:tc>
          <w:tcPr>
            <w:tcW w:w="1840" w:type="dxa"/>
          </w:tcPr>
          <w:p w14:paraId="0BFCE0D5" w14:textId="63C1265B" w:rsidR="003721A6" w:rsidRDefault="003721A6" w:rsidP="00DF3A91">
            <w:pPr>
              <w:pStyle w:val="ITIBodyText"/>
              <w:cnfStyle w:val="000000000000" w:firstRow="0" w:lastRow="0" w:firstColumn="0" w:lastColumn="0" w:oddVBand="0" w:evenVBand="0" w:oddHBand="0" w:evenHBand="0" w:firstRowFirstColumn="0" w:firstRowLastColumn="0" w:lastRowFirstColumn="0" w:lastRowLastColumn="0"/>
            </w:pPr>
            <w:r>
              <w:t>2.921 MHz</w:t>
            </w:r>
          </w:p>
        </w:tc>
      </w:tr>
      <w:tr w:rsidR="00B15E91" w14:paraId="5FC825A9" w14:textId="77777777" w:rsidTr="00380D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0E6F2D52" w14:textId="77777777" w:rsidR="00B15E91" w:rsidRDefault="00B15E91" w:rsidP="00DF3A91">
            <w:pPr>
              <w:pStyle w:val="ITIBodyText"/>
            </w:pPr>
            <w:r>
              <w:t>GBW</w:t>
            </w:r>
          </w:p>
        </w:tc>
        <w:tc>
          <w:tcPr>
            <w:tcW w:w="1839" w:type="dxa"/>
          </w:tcPr>
          <w:p w14:paraId="5A2A6E51"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5 MHz</w:t>
            </w:r>
          </w:p>
        </w:tc>
        <w:tc>
          <w:tcPr>
            <w:tcW w:w="1839" w:type="dxa"/>
          </w:tcPr>
          <w:p w14:paraId="28D6F6DD" w14:textId="224D50AD" w:rsidR="00B15E91" w:rsidRDefault="003721A6" w:rsidP="00DF3A91">
            <w:pPr>
              <w:pStyle w:val="ITIBodyText"/>
              <w:cnfStyle w:val="000000010000" w:firstRow="0" w:lastRow="0" w:firstColumn="0" w:lastColumn="0" w:oddVBand="0" w:evenVBand="0" w:oddHBand="0" w:evenHBand="1" w:firstRowFirstColumn="0" w:firstRowLastColumn="0" w:lastRowFirstColumn="0" w:lastRowLastColumn="0"/>
            </w:pPr>
            <w:r>
              <w:t>3.439</w:t>
            </w:r>
            <w:r w:rsidR="00B15E91">
              <w:t xml:space="preserve"> MHz</w:t>
            </w:r>
          </w:p>
        </w:tc>
        <w:tc>
          <w:tcPr>
            <w:tcW w:w="1840" w:type="dxa"/>
          </w:tcPr>
          <w:p w14:paraId="59C9432B"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5 MHz</w:t>
            </w:r>
          </w:p>
        </w:tc>
        <w:tc>
          <w:tcPr>
            <w:tcW w:w="1840" w:type="dxa"/>
          </w:tcPr>
          <w:p w14:paraId="19229C05" w14:textId="2425F257" w:rsidR="00B15E91" w:rsidRDefault="003721A6" w:rsidP="00DF3A91">
            <w:pPr>
              <w:pStyle w:val="ITIBodyText"/>
              <w:cnfStyle w:val="000000010000" w:firstRow="0" w:lastRow="0" w:firstColumn="0" w:lastColumn="0" w:oddVBand="0" w:evenVBand="0" w:oddHBand="0" w:evenHBand="1" w:firstRowFirstColumn="0" w:firstRowLastColumn="0" w:lastRowFirstColumn="0" w:lastRowLastColumn="0"/>
            </w:pPr>
            <w:r>
              <w:t>3</w:t>
            </w:r>
            <w:r w:rsidR="00B15E91">
              <w:t xml:space="preserve"> MHz</w:t>
            </w:r>
          </w:p>
        </w:tc>
      </w:tr>
    </w:tbl>
    <w:p w14:paraId="1C59A6EE" w14:textId="77777777" w:rsidR="00B15E91" w:rsidRDefault="00B15E91" w:rsidP="00B15E91">
      <w:pPr>
        <w:pStyle w:val="ITICommentQuestion"/>
        <w:ind w:left="0"/>
      </w:pPr>
    </w:p>
    <w:p w14:paraId="4D323987" w14:textId="1AD5C517" w:rsidR="00B51CA6" w:rsidRDefault="00B51CA6" w:rsidP="00B51CA6">
      <w:pPr>
        <w:pStyle w:val="ITICommentQuestion"/>
      </w:pPr>
      <w:r w:rsidRPr="00B51CA6">
        <w:t>Comment on the differences between Behavioral and Real OTA results</w:t>
      </w:r>
      <w:r>
        <w:t>.</w:t>
      </w:r>
    </w:p>
    <w:p w14:paraId="6187CF6D" w14:textId="7D10BFB9" w:rsidR="00B51CA6" w:rsidRPr="00B51CA6" w:rsidRDefault="00B51CA6" w:rsidP="00B51CA6">
      <w:pPr>
        <w:pStyle w:val="ITICommentAnswer"/>
      </w:pPr>
      <w:r w:rsidRPr="00B51CA6">
        <w:t xml:space="preserve">The simulated closed-loop DC gains for the real 5T OTA </w:t>
      </w:r>
      <w:r>
        <w:t>matches</w:t>
      </w:r>
      <w:r w:rsidRPr="00B51CA6">
        <w:t xml:space="preserve"> the behavioral model. However, the bandwidth and Gain-Bandwidth Product (GBW) </w:t>
      </w:r>
      <w:proofErr w:type="gramStart"/>
      <w:r w:rsidRPr="00B51CA6">
        <w:t>are  smaller</w:t>
      </w:r>
      <w:proofErr w:type="gramEnd"/>
      <w:r w:rsidRPr="00B51CA6">
        <w:t xml:space="preserve"> in the real </w:t>
      </w:r>
      <w:proofErr w:type="gramStart"/>
      <w:r w:rsidRPr="00B51CA6">
        <w:t>OTA</w:t>
      </w:r>
      <w:proofErr w:type="gramEnd"/>
      <w:r>
        <w:t xml:space="preserve"> and this was </w:t>
      </w:r>
      <w:r>
        <w:lastRenderedPageBreak/>
        <w:t>expected</w:t>
      </w:r>
      <w:r w:rsidRPr="00B51CA6">
        <w:t xml:space="preserve">. This occurs because the behavioral model utilized an ideal buffer at its output, which completely prevented the capacitive feedback network from loading the OTA. </w:t>
      </w:r>
      <w:proofErr w:type="gramStart"/>
      <w:r>
        <w:t>Also</w:t>
      </w:r>
      <w:proofErr w:type="gramEnd"/>
      <w:r>
        <w:t xml:space="preserve"> i</w:t>
      </w:r>
      <w:r w:rsidRPr="00B51CA6">
        <w:t>n the real 5T OTA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B51CA6">
        <w:t xml:space="preserve"> in series with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B51CA6">
        <w:t>) directly loads the output node, adding to the existing load capacitance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B51CA6">
        <w:t>)</w:t>
      </w:r>
      <w:r>
        <w:t xml:space="preserve"> and the parasitic &amp; internal caps of MOSFETS</w:t>
      </w:r>
      <w:r w:rsidRPr="00B51CA6">
        <w:t>. This increased total capacitive loading lowers the dominant pole frequency, reducing both the closed-loop bandwidth and the overall GBW.</w:t>
      </w:r>
    </w:p>
    <w:p w14:paraId="21948A4C" w14:textId="77777777" w:rsidR="00B15E91" w:rsidRDefault="00B15E91" w:rsidP="00B15E91">
      <w:pPr>
        <w:pStyle w:val="ITIHeading2"/>
        <w:pBdr>
          <w:bottom w:val="none" w:sz="0" w:space="0" w:color="auto"/>
        </w:pBdr>
      </w:pPr>
      <w:bookmarkStart w:id="13" w:name="_Toc237713692"/>
      <w:r w:rsidRPr="00AF21BB">
        <w:t xml:space="preserve">Loop gain vs frequency </w:t>
      </w:r>
      <w:r>
        <w:t>(STB Analysis):</w:t>
      </w:r>
      <w:bookmarkEnd w:id="13"/>
    </w:p>
    <w:p w14:paraId="5A8A387C" w14:textId="77777777" w:rsidR="00B15E91" w:rsidRPr="00AF21BB" w:rsidRDefault="00B15E91" w:rsidP="001B0868">
      <w:pPr>
        <w:pStyle w:val="ITIHeading3"/>
      </w:pPr>
      <w:bookmarkStart w:id="14" w:name="_Toc237713693"/>
      <w:r>
        <w:t>Simulation Results:</w:t>
      </w:r>
      <w:bookmarkEnd w:id="14"/>
    </w:p>
    <w:p w14:paraId="03A5D3B4" w14:textId="77777777" w:rsidR="00B15E91" w:rsidRDefault="00B15E91" w:rsidP="00B15E91">
      <w:pPr>
        <w:pStyle w:val="ITIBodyText"/>
        <w:keepNext/>
        <w:jc w:val="center"/>
      </w:pPr>
      <w:r>
        <w:rPr>
          <w:noProof/>
        </w:rPr>
        <w:drawing>
          <wp:inline distT="0" distB="0" distL="0" distR="0" wp14:anchorId="110D5775" wp14:editId="4CACC39D">
            <wp:extent cx="4144345" cy="1284959"/>
            <wp:effectExtent l="0" t="0" r="0" b="0"/>
            <wp:docPr id="112519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1518"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161482" cy="1290272"/>
                    </a:xfrm>
                    <a:prstGeom prst="rect">
                      <a:avLst/>
                    </a:prstGeom>
                  </pic:spPr>
                </pic:pic>
              </a:graphicData>
            </a:graphic>
          </wp:inline>
        </w:drawing>
      </w:r>
    </w:p>
    <w:p w14:paraId="0BB74E07" w14:textId="38195969" w:rsidR="00B15E91" w:rsidRPr="000436D3" w:rsidRDefault="00B15E91" w:rsidP="00B15E91">
      <w:pPr>
        <w:pStyle w:val="ITICaption"/>
      </w:pPr>
      <w:r w:rsidRPr="000436D3">
        <w:t xml:space="preserve">Figure </w:t>
      </w:r>
      <w:r w:rsidRPr="000436D3">
        <w:fldChar w:fldCharType="begin"/>
      </w:r>
      <w:r w:rsidRPr="000436D3">
        <w:instrText xml:space="preserve"> SEQ Figure \* ARABIC </w:instrText>
      </w:r>
      <w:r w:rsidRPr="000436D3">
        <w:fldChar w:fldCharType="separate"/>
      </w:r>
      <w:r w:rsidR="00A54577">
        <w:rPr>
          <w:noProof/>
        </w:rPr>
        <w:t>15</w:t>
      </w:r>
      <w:r w:rsidRPr="000436D3">
        <w:fldChar w:fldCharType="end"/>
      </w:r>
      <w:r>
        <w:t>: STB Analysis Results</w:t>
      </w:r>
    </w:p>
    <w:p w14:paraId="12390769" w14:textId="77777777" w:rsidR="00B15E91" w:rsidRDefault="00B15E91" w:rsidP="00B15E91">
      <w:pPr>
        <w:pStyle w:val="ITIBodyText"/>
        <w:keepNext/>
        <w:jc w:val="center"/>
      </w:pPr>
      <w:r>
        <w:rPr>
          <w:noProof/>
        </w:rPr>
        <w:drawing>
          <wp:inline distT="0" distB="0" distL="0" distR="0" wp14:anchorId="1A30AF80" wp14:editId="439FC254">
            <wp:extent cx="5021580" cy="2161329"/>
            <wp:effectExtent l="0" t="0" r="7620" b="0"/>
            <wp:docPr id="1193064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4287"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6996" cy="2167964"/>
                    </a:xfrm>
                    <a:prstGeom prst="rect">
                      <a:avLst/>
                    </a:prstGeom>
                  </pic:spPr>
                </pic:pic>
              </a:graphicData>
            </a:graphic>
          </wp:inline>
        </w:drawing>
      </w:r>
    </w:p>
    <w:p w14:paraId="30DE08B5" w14:textId="086C272C" w:rsidR="00B15E91" w:rsidRDefault="00B15E91" w:rsidP="00B15E91">
      <w:pPr>
        <w:pStyle w:val="ITICaption"/>
      </w:pPr>
      <w:r>
        <w:t xml:space="preserve">Figure </w:t>
      </w:r>
      <w:r>
        <w:fldChar w:fldCharType="begin"/>
      </w:r>
      <w:r>
        <w:instrText xml:space="preserve"> SEQ Figure \* ARABIC </w:instrText>
      </w:r>
      <w:r>
        <w:fldChar w:fldCharType="separate"/>
      </w:r>
      <w:r w:rsidR="00A54577">
        <w:rPr>
          <w:noProof/>
        </w:rPr>
        <w:t>16</w:t>
      </w:r>
      <w:r>
        <w:fldChar w:fldCharType="end"/>
      </w:r>
      <w:r>
        <w:t xml:space="preserve">: </w:t>
      </w:r>
      <w:r w:rsidRPr="000436D3">
        <w:t xml:space="preserve">Loop gain magnitude vs. frequency for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0436D3">
        <w:t xml:space="preserve"> = 4pF</w:t>
      </w:r>
    </w:p>
    <w:p w14:paraId="5100DF1F" w14:textId="77777777" w:rsidR="00B15E91" w:rsidRDefault="00B15E91" w:rsidP="00B15E91">
      <w:pPr>
        <w:pStyle w:val="ITIBodyText"/>
        <w:keepNext/>
        <w:jc w:val="center"/>
      </w:pPr>
      <w:r>
        <w:rPr>
          <w:noProof/>
        </w:rPr>
        <w:drawing>
          <wp:inline distT="0" distB="0" distL="0" distR="0" wp14:anchorId="4711A488" wp14:editId="4D61FFD1">
            <wp:extent cx="5031805" cy="2171700"/>
            <wp:effectExtent l="0" t="0" r="0" b="0"/>
            <wp:docPr id="1843445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45471" name="Pictur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1571" cy="2175915"/>
                    </a:xfrm>
                    <a:prstGeom prst="rect">
                      <a:avLst/>
                    </a:prstGeom>
                  </pic:spPr>
                </pic:pic>
              </a:graphicData>
            </a:graphic>
          </wp:inline>
        </w:drawing>
      </w:r>
    </w:p>
    <w:p w14:paraId="146C548C" w14:textId="702C6462" w:rsidR="00B15E91" w:rsidRDefault="00B15E91" w:rsidP="00FB4218">
      <w:pPr>
        <w:pStyle w:val="ITICaption"/>
      </w:pPr>
      <w:r>
        <w:t xml:space="preserve">Figure </w:t>
      </w:r>
      <w:r>
        <w:fldChar w:fldCharType="begin"/>
      </w:r>
      <w:r>
        <w:instrText xml:space="preserve"> SEQ Figure \* ARABIC </w:instrText>
      </w:r>
      <w:r>
        <w:fldChar w:fldCharType="separate"/>
      </w:r>
      <w:r w:rsidR="00A54577">
        <w:rPr>
          <w:noProof/>
        </w:rPr>
        <w:t>17</w:t>
      </w:r>
      <w:r>
        <w:fldChar w:fldCharType="end"/>
      </w:r>
      <w:r>
        <w:t xml:space="preserve">: </w:t>
      </w:r>
      <w:r w:rsidRPr="000436D3">
        <w:t xml:space="preserve">Loop gain magnitude vs. frequency for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0436D3">
        <w:t xml:space="preserve"> = </w:t>
      </w:r>
      <w:r>
        <w:t>12</w:t>
      </w:r>
      <w:r w:rsidRPr="000436D3">
        <w:t>pF</w:t>
      </w:r>
    </w:p>
    <w:p w14:paraId="1AF44CDD" w14:textId="490BC3DC" w:rsidR="00B15E91" w:rsidRDefault="00B15E91" w:rsidP="00FB4218">
      <w:pPr>
        <w:pStyle w:val="ITICaption"/>
      </w:pPr>
      <w:r>
        <w:lastRenderedPageBreak/>
        <w:t xml:space="preserve">Table </w:t>
      </w:r>
      <w:r w:rsidR="00B10C6B">
        <w:t>5</w:t>
      </w:r>
      <w:r>
        <w:t xml:space="preserve">: </w:t>
      </w:r>
      <w:r w:rsidR="00FB4218" w:rsidRPr="00FB4218">
        <w:t>Loop Gain Parameters – Behavioral vs. Real OTA</w:t>
      </w:r>
    </w:p>
    <w:tbl>
      <w:tblPr>
        <w:tblStyle w:val="ITIBooktabsTable"/>
        <w:tblW w:w="0" w:type="auto"/>
        <w:tblInd w:w="5" w:type="dxa"/>
        <w:tblLook w:val="04A0" w:firstRow="1" w:lastRow="0" w:firstColumn="1" w:lastColumn="0" w:noHBand="0" w:noVBand="1"/>
      </w:tblPr>
      <w:tblGrid>
        <w:gridCol w:w="1975"/>
        <w:gridCol w:w="1703"/>
        <w:gridCol w:w="2077"/>
        <w:gridCol w:w="1602"/>
        <w:gridCol w:w="1840"/>
      </w:tblGrid>
      <w:tr w:rsidR="00B15E91" w14:paraId="121BD18A" w14:textId="77777777" w:rsidTr="00F56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9357122" w14:textId="77777777" w:rsidR="00B15E91" w:rsidRDefault="00B15E91" w:rsidP="00DF3A91">
            <w:pPr>
              <w:pStyle w:val="ITIBodyText"/>
              <w:ind w:firstLine="720"/>
            </w:pPr>
            <w:r>
              <w:t>Parameter</w:t>
            </w:r>
          </w:p>
        </w:tc>
        <w:tc>
          <w:tcPr>
            <w:tcW w:w="3780" w:type="dxa"/>
            <w:gridSpan w:val="2"/>
          </w:tcPr>
          <w:p w14:paraId="0241FDB2" w14:textId="77777777" w:rsidR="00B15E91" w:rsidRDefault="00B15E91" w:rsidP="00DF3A91">
            <w:pPr>
              <w:pStyle w:val="ITIBodyText"/>
              <w:jc w:val="center"/>
              <w:cnfStyle w:val="100000000000" w:firstRow="1" w:lastRow="0" w:firstColumn="0" w:lastColumn="0" w:oddVBand="0" w:evenVBand="0" w:oddHBand="0" w:evenHBand="0" w:firstRowFirstColumn="0" w:firstRowLastColumn="0" w:lastRowFirstColumn="0" w:lastRowLastColumn="0"/>
            </w:pPr>
            <w:r>
              <w:t>Cin = 4PF</w:t>
            </w:r>
          </w:p>
        </w:tc>
        <w:tc>
          <w:tcPr>
            <w:tcW w:w="3442" w:type="dxa"/>
            <w:gridSpan w:val="2"/>
          </w:tcPr>
          <w:p w14:paraId="38AE4F0F" w14:textId="77777777" w:rsidR="00B15E91" w:rsidRDefault="00B15E91" w:rsidP="00DF3A91">
            <w:pPr>
              <w:pStyle w:val="ITIBodyText"/>
              <w:jc w:val="center"/>
              <w:cnfStyle w:val="100000000000" w:firstRow="1" w:lastRow="0" w:firstColumn="0" w:lastColumn="0" w:oddVBand="0" w:evenVBand="0" w:oddHBand="0" w:evenHBand="0" w:firstRowFirstColumn="0" w:firstRowLastColumn="0" w:lastRowFirstColumn="0" w:lastRowLastColumn="0"/>
            </w:pPr>
            <w:r>
              <w:t>Cin = 12pF</w:t>
            </w:r>
          </w:p>
        </w:tc>
      </w:tr>
      <w:tr w:rsidR="00FB4218" w14:paraId="1B46E2A4" w14:textId="77777777" w:rsidTr="00B425C2">
        <w:tc>
          <w:tcPr>
            <w:cnfStyle w:val="001000000000" w:firstRow="0" w:lastRow="0" w:firstColumn="1" w:lastColumn="0" w:oddVBand="0" w:evenVBand="0" w:oddHBand="0" w:evenHBand="0" w:firstRowFirstColumn="0" w:firstRowLastColumn="0" w:lastRowFirstColumn="0" w:lastRowLastColumn="0"/>
            <w:tcW w:w="1975" w:type="dxa"/>
          </w:tcPr>
          <w:p w14:paraId="50425281" w14:textId="77777777" w:rsidR="00FB4218" w:rsidRDefault="00FB4218" w:rsidP="00FB4218">
            <w:pPr>
              <w:pStyle w:val="ITIBodyText"/>
            </w:pPr>
          </w:p>
        </w:tc>
        <w:tc>
          <w:tcPr>
            <w:tcW w:w="1703" w:type="dxa"/>
            <w:shd w:val="clear" w:color="auto" w:fill="auto"/>
          </w:tcPr>
          <w:p w14:paraId="1B64019F" w14:textId="7B0FCB8B" w:rsidR="00FB4218" w:rsidRPr="00B425C2" w:rsidRDefault="00FB4218" w:rsidP="00FB4218">
            <w:pPr>
              <w:pStyle w:val="ITIBodyText"/>
              <w:cnfStyle w:val="000000000000" w:firstRow="0" w:lastRow="0" w:firstColumn="0" w:lastColumn="0" w:oddVBand="0" w:evenVBand="0" w:oddHBand="0" w:evenHBand="0" w:firstRowFirstColumn="0" w:firstRowLastColumn="0" w:lastRowFirstColumn="0" w:lastRowLastColumn="0"/>
              <w:rPr>
                <w:b/>
                <w:bCs/>
              </w:rPr>
            </w:pPr>
            <w:r>
              <w:rPr>
                <w:b/>
                <w:bCs/>
              </w:rPr>
              <w:t xml:space="preserve">Behavioral </w:t>
            </w:r>
          </w:p>
        </w:tc>
        <w:tc>
          <w:tcPr>
            <w:tcW w:w="2077" w:type="dxa"/>
            <w:shd w:val="clear" w:color="auto" w:fill="auto"/>
          </w:tcPr>
          <w:p w14:paraId="669EF3AC" w14:textId="2C3A22EE" w:rsidR="00FB4218" w:rsidRPr="00B425C2" w:rsidRDefault="00FB4218" w:rsidP="00FB4218">
            <w:pPr>
              <w:pStyle w:val="ITIBodyText"/>
              <w:cnfStyle w:val="000000000000" w:firstRow="0" w:lastRow="0" w:firstColumn="0" w:lastColumn="0" w:oddVBand="0" w:evenVBand="0" w:oddHBand="0" w:evenHBand="0" w:firstRowFirstColumn="0" w:firstRowLastColumn="0" w:lastRowFirstColumn="0" w:lastRowLastColumn="0"/>
              <w:rPr>
                <w:b/>
                <w:bCs/>
              </w:rPr>
            </w:pPr>
            <w:r>
              <w:rPr>
                <w:b/>
                <w:bCs/>
              </w:rPr>
              <w:t>Real</w:t>
            </w:r>
          </w:p>
        </w:tc>
        <w:tc>
          <w:tcPr>
            <w:tcW w:w="1602" w:type="dxa"/>
            <w:shd w:val="clear" w:color="auto" w:fill="auto"/>
          </w:tcPr>
          <w:p w14:paraId="7AF6EF30" w14:textId="0F27B641" w:rsidR="00FB4218" w:rsidRPr="00B425C2" w:rsidRDefault="00FB4218" w:rsidP="00FB4218">
            <w:pPr>
              <w:pStyle w:val="ITIBodyText"/>
              <w:cnfStyle w:val="000000000000" w:firstRow="0" w:lastRow="0" w:firstColumn="0" w:lastColumn="0" w:oddVBand="0" w:evenVBand="0" w:oddHBand="0" w:evenHBand="0" w:firstRowFirstColumn="0" w:firstRowLastColumn="0" w:lastRowFirstColumn="0" w:lastRowLastColumn="0"/>
              <w:rPr>
                <w:b/>
                <w:bCs/>
              </w:rPr>
            </w:pPr>
            <w:r>
              <w:rPr>
                <w:b/>
                <w:bCs/>
              </w:rPr>
              <w:t xml:space="preserve">Behavioral </w:t>
            </w:r>
          </w:p>
        </w:tc>
        <w:tc>
          <w:tcPr>
            <w:tcW w:w="1840" w:type="dxa"/>
            <w:shd w:val="clear" w:color="auto" w:fill="auto"/>
          </w:tcPr>
          <w:p w14:paraId="6E42FF3E" w14:textId="4B5AB691" w:rsidR="00FB4218" w:rsidRPr="00B425C2" w:rsidRDefault="00FB4218" w:rsidP="00FB4218">
            <w:pPr>
              <w:pStyle w:val="ITIBodyText"/>
              <w:cnfStyle w:val="000000000000" w:firstRow="0" w:lastRow="0" w:firstColumn="0" w:lastColumn="0" w:oddVBand="0" w:evenVBand="0" w:oddHBand="0" w:evenHBand="0" w:firstRowFirstColumn="0" w:firstRowLastColumn="0" w:lastRowFirstColumn="0" w:lastRowLastColumn="0"/>
              <w:rPr>
                <w:b/>
                <w:bCs/>
              </w:rPr>
            </w:pPr>
            <w:r>
              <w:rPr>
                <w:b/>
                <w:bCs/>
              </w:rPr>
              <w:t>Real</w:t>
            </w:r>
          </w:p>
        </w:tc>
      </w:tr>
      <w:tr w:rsidR="00B15E91" w14:paraId="50F08B75" w14:textId="77777777" w:rsidTr="00F56E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9715D76" w14:textId="77777777" w:rsidR="00B15E91" w:rsidRDefault="00B15E91" w:rsidP="00DF3A91">
            <w:pPr>
              <w:pStyle w:val="ITIBodyText"/>
            </w:pPr>
            <w:r>
              <w:t>DC Loop Gain in dB</w:t>
            </w:r>
          </w:p>
        </w:tc>
        <w:tc>
          <w:tcPr>
            <w:tcW w:w="1703" w:type="dxa"/>
          </w:tcPr>
          <w:p w14:paraId="5D1B2DF7"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30.24 dB</w:t>
            </w:r>
          </w:p>
        </w:tc>
        <w:tc>
          <w:tcPr>
            <w:tcW w:w="2077" w:type="dxa"/>
          </w:tcPr>
          <w:p w14:paraId="76BF3C1C" w14:textId="51EB3416"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30.</w:t>
            </w:r>
            <w:r w:rsidR="00FB4218">
              <w:t>15</w:t>
            </w:r>
            <w:r>
              <w:t xml:space="preserve"> dB</w:t>
            </w:r>
          </w:p>
        </w:tc>
        <w:tc>
          <w:tcPr>
            <w:tcW w:w="1602" w:type="dxa"/>
          </w:tcPr>
          <w:p w14:paraId="21720725"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24.22 dB</w:t>
            </w:r>
          </w:p>
        </w:tc>
        <w:tc>
          <w:tcPr>
            <w:tcW w:w="1840" w:type="dxa"/>
          </w:tcPr>
          <w:p w14:paraId="2E88CB6B" w14:textId="02777864"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 xml:space="preserve"> 24.</w:t>
            </w:r>
            <w:r w:rsidR="00FB4218">
              <w:t>18</w:t>
            </w:r>
            <w:r>
              <w:t xml:space="preserve"> dB</w:t>
            </w:r>
          </w:p>
        </w:tc>
      </w:tr>
      <w:tr w:rsidR="00B15E91" w14:paraId="5731C538" w14:textId="77777777" w:rsidTr="00F56E0D">
        <w:tc>
          <w:tcPr>
            <w:cnfStyle w:val="001000000000" w:firstRow="0" w:lastRow="0" w:firstColumn="1" w:lastColumn="0" w:oddVBand="0" w:evenVBand="0" w:oddHBand="0" w:evenHBand="0" w:firstRowFirstColumn="0" w:firstRowLastColumn="0" w:lastRowFirstColumn="0" w:lastRowLastColumn="0"/>
            <w:tcW w:w="1975" w:type="dxa"/>
          </w:tcPr>
          <w:p w14:paraId="3722DB33" w14:textId="77777777" w:rsidR="00B15E91" w:rsidRDefault="00B15E91" w:rsidP="00DF3A91">
            <w:pPr>
              <w:pStyle w:val="ITIBodyText"/>
            </w:pPr>
            <w:r>
              <w:t>DC Loop Gain</w:t>
            </w:r>
          </w:p>
        </w:tc>
        <w:tc>
          <w:tcPr>
            <w:tcW w:w="1703" w:type="dxa"/>
          </w:tcPr>
          <w:p w14:paraId="4F40093F" w14:textId="77777777"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32.5</w:t>
            </w:r>
          </w:p>
        </w:tc>
        <w:tc>
          <w:tcPr>
            <w:tcW w:w="2077" w:type="dxa"/>
          </w:tcPr>
          <w:p w14:paraId="66AF87EE" w14:textId="76DB2A4C"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32.</w:t>
            </w:r>
            <w:r w:rsidR="00FB4218">
              <w:t>16</w:t>
            </w:r>
          </w:p>
        </w:tc>
        <w:tc>
          <w:tcPr>
            <w:tcW w:w="1602" w:type="dxa"/>
          </w:tcPr>
          <w:p w14:paraId="76FEB1B0" w14:textId="77777777"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16.25</w:t>
            </w:r>
          </w:p>
        </w:tc>
        <w:tc>
          <w:tcPr>
            <w:tcW w:w="1840" w:type="dxa"/>
          </w:tcPr>
          <w:p w14:paraId="23F3B349" w14:textId="449E65DF"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16.</w:t>
            </w:r>
            <w:r w:rsidR="00FB4218">
              <w:t>19</w:t>
            </w:r>
          </w:p>
        </w:tc>
      </w:tr>
      <w:tr w:rsidR="00B15E91" w14:paraId="5B75A135" w14:textId="77777777" w:rsidTr="00F56E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B67DD0C" w14:textId="77777777" w:rsidR="00B15E91" w:rsidRDefault="00B15E91" w:rsidP="00DF3A91">
            <w:pPr>
              <w:pStyle w:val="ITIBodyText"/>
            </w:pPr>
            <w:r>
              <w:t>BW</w:t>
            </w:r>
          </w:p>
        </w:tc>
        <w:tc>
          <w:tcPr>
            <w:tcW w:w="1703" w:type="dxa"/>
          </w:tcPr>
          <w:p w14:paraId="4A97D7D2"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77 MHz</w:t>
            </w:r>
          </w:p>
        </w:tc>
        <w:tc>
          <w:tcPr>
            <w:tcW w:w="2077" w:type="dxa"/>
          </w:tcPr>
          <w:p w14:paraId="3E3F718D" w14:textId="20609B50" w:rsidR="00B15E91" w:rsidRDefault="00FB4218" w:rsidP="00DF3A91">
            <w:pPr>
              <w:pStyle w:val="ITIBodyText"/>
              <w:cnfStyle w:val="000000010000" w:firstRow="0" w:lastRow="0" w:firstColumn="0" w:lastColumn="0" w:oddVBand="0" w:evenVBand="0" w:oddHBand="0" w:evenHBand="1" w:firstRowFirstColumn="0" w:firstRowLastColumn="0" w:lastRowFirstColumn="0" w:lastRowLastColumn="0"/>
            </w:pPr>
            <w:r>
              <w:t xml:space="preserve">54 </w:t>
            </w:r>
            <w:r w:rsidR="00B15E91">
              <w:t>MHz</w:t>
            </w:r>
          </w:p>
        </w:tc>
        <w:tc>
          <w:tcPr>
            <w:tcW w:w="1602" w:type="dxa"/>
          </w:tcPr>
          <w:p w14:paraId="22F3F508" w14:textId="77777777" w:rsidR="00B15E91" w:rsidRDefault="00B15E91" w:rsidP="00DF3A91">
            <w:pPr>
              <w:pStyle w:val="ITIBodyText"/>
              <w:cnfStyle w:val="000000010000" w:firstRow="0" w:lastRow="0" w:firstColumn="0" w:lastColumn="0" w:oddVBand="0" w:evenVBand="0" w:oddHBand="0" w:evenHBand="1" w:firstRowFirstColumn="0" w:firstRowLastColumn="0" w:lastRowFirstColumn="0" w:lastRowLastColumn="0"/>
            </w:pPr>
            <w:r>
              <w:t>76.9 MHz</w:t>
            </w:r>
          </w:p>
        </w:tc>
        <w:tc>
          <w:tcPr>
            <w:tcW w:w="1840" w:type="dxa"/>
          </w:tcPr>
          <w:p w14:paraId="040C0056" w14:textId="6E8910EC" w:rsidR="00B15E91" w:rsidRDefault="00FB4218" w:rsidP="00DF3A91">
            <w:pPr>
              <w:pStyle w:val="ITIBodyText"/>
              <w:cnfStyle w:val="000000010000" w:firstRow="0" w:lastRow="0" w:firstColumn="0" w:lastColumn="0" w:oddVBand="0" w:evenVBand="0" w:oddHBand="0" w:evenHBand="1" w:firstRowFirstColumn="0" w:firstRowLastColumn="0" w:lastRowFirstColumn="0" w:lastRowLastColumn="0"/>
            </w:pPr>
            <w:r>
              <w:t>47</w:t>
            </w:r>
            <w:r w:rsidR="00B15E91">
              <w:t xml:space="preserve"> MHz</w:t>
            </w:r>
          </w:p>
        </w:tc>
      </w:tr>
      <w:tr w:rsidR="00B15E91" w14:paraId="61B555D6" w14:textId="77777777" w:rsidTr="00F56E0D">
        <w:tc>
          <w:tcPr>
            <w:cnfStyle w:val="001000000000" w:firstRow="0" w:lastRow="0" w:firstColumn="1" w:lastColumn="0" w:oddVBand="0" w:evenVBand="0" w:oddHBand="0" w:evenHBand="0" w:firstRowFirstColumn="0" w:firstRowLastColumn="0" w:lastRowFirstColumn="0" w:lastRowLastColumn="0"/>
            <w:tcW w:w="1975" w:type="dxa"/>
          </w:tcPr>
          <w:p w14:paraId="4AB65069" w14:textId="77777777" w:rsidR="00B15E91" w:rsidRDefault="00B15E91" w:rsidP="00DF3A91">
            <w:pPr>
              <w:pStyle w:val="ITIBodyText"/>
            </w:pPr>
            <w:r>
              <w:t>UGF</w:t>
            </w:r>
          </w:p>
        </w:tc>
        <w:tc>
          <w:tcPr>
            <w:tcW w:w="1703" w:type="dxa"/>
          </w:tcPr>
          <w:p w14:paraId="4F37A409" w14:textId="77777777"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2.5 MHz</w:t>
            </w:r>
          </w:p>
        </w:tc>
        <w:tc>
          <w:tcPr>
            <w:tcW w:w="2077" w:type="dxa"/>
          </w:tcPr>
          <w:p w14:paraId="249CC995" w14:textId="6492DA33" w:rsidR="00B15E91" w:rsidRDefault="00FB4218" w:rsidP="00DF3A91">
            <w:pPr>
              <w:pStyle w:val="ITIBodyText"/>
              <w:cnfStyle w:val="000000000000" w:firstRow="0" w:lastRow="0" w:firstColumn="0" w:lastColumn="0" w:oddVBand="0" w:evenVBand="0" w:oddHBand="0" w:evenHBand="0" w:firstRowFirstColumn="0" w:firstRowLastColumn="0" w:lastRowFirstColumn="0" w:lastRowLastColumn="0"/>
            </w:pPr>
            <w:r>
              <w:t>1.735</w:t>
            </w:r>
            <w:r w:rsidR="00B15E91">
              <w:t xml:space="preserve"> MHz</w:t>
            </w:r>
          </w:p>
        </w:tc>
        <w:tc>
          <w:tcPr>
            <w:tcW w:w="1602" w:type="dxa"/>
          </w:tcPr>
          <w:p w14:paraId="2DEE2A94" w14:textId="77777777"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1.25 MHz</w:t>
            </w:r>
          </w:p>
        </w:tc>
        <w:tc>
          <w:tcPr>
            <w:tcW w:w="1840" w:type="dxa"/>
          </w:tcPr>
          <w:p w14:paraId="24E43441" w14:textId="623856A0" w:rsidR="00B15E91" w:rsidRDefault="00B15E91" w:rsidP="00DF3A91">
            <w:pPr>
              <w:pStyle w:val="ITIBodyText"/>
              <w:cnfStyle w:val="000000000000" w:firstRow="0" w:lastRow="0" w:firstColumn="0" w:lastColumn="0" w:oddVBand="0" w:evenVBand="0" w:oddHBand="0" w:evenHBand="0" w:firstRowFirstColumn="0" w:firstRowLastColumn="0" w:lastRowFirstColumn="0" w:lastRowLastColumn="0"/>
            </w:pPr>
            <w:r>
              <w:t xml:space="preserve"> </w:t>
            </w:r>
            <w:r w:rsidR="00FB4218">
              <w:t>756.4 k</w:t>
            </w:r>
            <w:r>
              <w:t>Hz</w:t>
            </w:r>
          </w:p>
        </w:tc>
      </w:tr>
    </w:tbl>
    <w:p w14:paraId="04AAE3BD" w14:textId="77777777" w:rsidR="00B15E91" w:rsidRDefault="00B15E91" w:rsidP="00B15E91">
      <w:pPr>
        <w:pStyle w:val="ITIBodyText"/>
      </w:pPr>
    </w:p>
    <w:p w14:paraId="2AEF79D7" w14:textId="38586FC5" w:rsidR="00B15E91" w:rsidRDefault="00FB4218" w:rsidP="00FB4218">
      <w:pPr>
        <w:pStyle w:val="ITICommentQuestion"/>
      </w:pPr>
      <w:r w:rsidRPr="00FB4218">
        <w:t>Comment on the differences between Behavioral and Real OTA results:</w:t>
      </w:r>
    </w:p>
    <w:p w14:paraId="7343712A" w14:textId="7F173DC9" w:rsidR="00B15E91" w:rsidRPr="00B425C2" w:rsidRDefault="00FB4218" w:rsidP="00FB4218">
      <w:pPr>
        <w:pStyle w:val="ITICommentAnswer"/>
      </w:pPr>
      <w:r w:rsidRPr="00FB4218">
        <w:t xml:space="preserve">The unity gain frequency (UGF) and the dominant pole of the loop gain </w:t>
      </w:r>
      <w:r w:rsidRPr="00FB4218">
        <w:t>are smaller</w:t>
      </w:r>
      <w:r w:rsidRPr="00FB4218">
        <w:t xml:space="preserve"> in the real 5T OTA compared to the behavioral model. This is due to the same loading effect observed in the closed-loop AC response. The behavioral model u</w:t>
      </w:r>
      <w:r>
        <w:t>ses</w:t>
      </w:r>
      <w:r w:rsidRPr="00FB4218">
        <w:t xml:space="preserve"> an ideal buffer that isolate</w:t>
      </w:r>
      <w:r>
        <w:t>s</w:t>
      </w:r>
      <w:r w:rsidRPr="00FB4218">
        <w:t xml:space="preserve"> the feedback network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FB4218">
        <w:t xml:space="preserve"> and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FB4218">
        <w:t>) from the OTA's output. In the real transistor-level design, the feedback network acts as an additional capacitive load connected to the output node. Because the dominant pole is inversely proportional to the total output capacitance (</w:t>
      </w: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total</m:t>
            </m:r>
          </m:sub>
        </m:sSub>
      </m:oMath>
      <w:r w:rsidRPr="00FB4218">
        <w:t xml:space="preserve">), this extra loading shifts the dominant pole to a lower frequency (dropping from </w:t>
      </w:r>
      <m:oMath>
        <m:r>
          <w:rPr>
            <w:rFonts w:ascii="Cambria Math" w:hAnsi="Cambria Math"/>
          </w:rPr>
          <m:t>76.1</m:t>
        </m:r>
      </m:oMath>
      <w:r w:rsidRPr="00FB4218">
        <w:t xml:space="preserve"> kHz down to the </w:t>
      </w:r>
      <m:oMath>
        <m:r>
          <w:rPr>
            <w:rFonts w:ascii="Cambria Math" w:hAnsi="Cambria Math"/>
          </w:rPr>
          <m:t>47</m:t>
        </m:r>
      </m:oMath>
      <w:r w:rsidRPr="00FB4218">
        <w:t>-</w:t>
      </w:r>
      <m:oMath>
        <m:r>
          <w:rPr>
            <w:rFonts w:ascii="Cambria Math" w:hAnsi="Cambria Math"/>
          </w:rPr>
          <m:t>54</m:t>
        </m:r>
      </m:oMath>
      <w:r w:rsidRPr="00FB4218">
        <w:t xml:space="preserve"> kHz range). Since the loop's UGF is approximately the product of the feedback factor (</w:t>
      </w:r>
      <m:oMath>
        <m:r>
          <w:rPr>
            <w:rFonts w:ascii="Cambria Math" w:hAnsi="Cambria Math"/>
          </w:rPr>
          <m:t>β</m:t>
        </m:r>
      </m:oMath>
      <w:r w:rsidRPr="00FB4218">
        <w:t>) and the open-loop Gain-Bandwidth Product (</w:t>
      </w:r>
      <m:oMath>
        <m:r>
          <w:rPr>
            <w:rFonts w:ascii="Cambria Math" w:hAnsi="Cambria Math"/>
          </w:rPr>
          <m:t>GBW</m:t>
        </m:r>
      </m:oMath>
      <w:r w:rsidRPr="00FB4218">
        <w:t xml:space="preserve">), the reduced </w:t>
      </w:r>
      <m:oMath>
        <m:r>
          <w:rPr>
            <w:rFonts w:ascii="Cambria Math" w:hAnsi="Cambria Math"/>
          </w:rPr>
          <m:t>GBW</m:t>
        </m:r>
      </m:oMath>
      <w:r w:rsidRPr="00FB4218">
        <w:t xml:space="preserve"> from the heavier capacitive load directly results in a proportionally smaller loop gain UGF.</w:t>
      </w:r>
    </w:p>
    <w:p w14:paraId="7D593C5C" w14:textId="77777777" w:rsidR="00B15E91" w:rsidRDefault="00B15E91" w:rsidP="00B15E91">
      <w:pPr>
        <w:pStyle w:val="ITIHeading2"/>
        <w:pBdr>
          <w:bottom w:val="none" w:sz="0" w:space="0" w:color="auto"/>
        </w:pBdr>
      </w:pPr>
      <w:bookmarkStart w:id="15" w:name="_Toc237713694"/>
      <w:r>
        <w:t xml:space="preserve">Gain </w:t>
      </w:r>
      <w:r w:rsidRPr="00B425C2">
        <w:t>Desensitization</w:t>
      </w:r>
      <w:r>
        <w:t>:</w:t>
      </w:r>
      <w:bookmarkEnd w:id="15"/>
    </w:p>
    <w:p w14:paraId="24E148C7" w14:textId="14A24459" w:rsidR="00B15E91" w:rsidRPr="00B425C2" w:rsidRDefault="00B15E91" w:rsidP="001B0868">
      <w:pPr>
        <w:pStyle w:val="ITIHeading3"/>
      </w:pPr>
      <w:bookmarkStart w:id="16" w:name="_Toc237713695"/>
      <w:r>
        <w:t>Simulation Results:</w:t>
      </w:r>
      <w:bookmarkEnd w:id="16"/>
    </w:p>
    <w:p w14:paraId="71B1CC90" w14:textId="77777777" w:rsidR="00B15E91" w:rsidRDefault="00B15E91" w:rsidP="00B15E91">
      <w:pPr>
        <w:pStyle w:val="ITIBodyText"/>
        <w:keepNext/>
      </w:pPr>
      <w:r>
        <w:rPr>
          <w:noProof/>
        </w:rPr>
        <w:drawing>
          <wp:inline distT="0" distB="0" distL="0" distR="0" wp14:anchorId="12AAA324" wp14:editId="5E2671A4">
            <wp:extent cx="6141720" cy="2902821"/>
            <wp:effectExtent l="0" t="0" r="0" b="0"/>
            <wp:docPr id="1470000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0923"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6154549" cy="2908884"/>
                    </a:xfrm>
                    <a:prstGeom prst="rect">
                      <a:avLst/>
                    </a:prstGeom>
                  </pic:spPr>
                </pic:pic>
              </a:graphicData>
            </a:graphic>
          </wp:inline>
        </w:drawing>
      </w:r>
    </w:p>
    <w:p w14:paraId="4D019B16" w14:textId="2EEA3DC5" w:rsidR="00B15E91" w:rsidRPr="008C3C48" w:rsidRDefault="00B15E91" w:rsidP="008C3C48">
      <w:pPr>
        <w:pStyle w:val="ITICaption"/>
      </w:pPr>
      <w:r w:rsidRPr="008C3C48">
        <w:t xml:space="preserve">Figure </w:t>
      </w:r>
      <w:r w:rsidRPr="008C3C48">
        <w:fldChar w:fldCharType="begin"/>
      </w:r>
      <w:r w:rsidRPr="008C3C48">
        <w:instrText xml:space="preserve"> SEQ Figure \* ARABIC </w:instrText>
      </w:r>
      <w:r w:rsidRPr="008C3C48">
        <w:fldChar w:fldCharType="separate"/>
      </w:r>
      <w:r w:rsidR="00A54577">
        <w:rPr>
          <w:noProof/>
        </w:rPr>
        <w:t>18</w:t>
      </w:r>
      <w:r w:rsidRPr="008C3C48">
        <w:fldChar w:fldCharType="end"/>
      </w:r>
      <w:r w:rsidRPr="008C3C48">
        <w:t xml:space="preserve">: </w:t>
      </w:r>
      <w:r w:rsidR="008C3C48" w:rsidRPr="008C3C48">
        <w:t>DC loop gain magnitude (linear) vs. temperature sweep</w:t>
      </w:r>
    </w:p>
    <w:p w14:paraId="51A76EB0" w14:textId="77777777" w:rsidR="00B15E91" w:rsidRDefault="00B15E91" w:rsidP="00B15E91">
      <w:pPr>
        <w:pStyle w:val="ITIBodyText"/>
        <w:keepNext/>
      </w:pPr>
      <w:r>
        <w:rPr>
          <w:noProof/>
        </w:rPr>
        <w:lastRenderedPageBreak/>
        <w:drawing>
          <wp:inline distT="0" distB="0" distL="0" distR="0" wp14:anchorId="611F9A8A" wp14:editId="0C4D6B59">
            <wp:extent cx="5920740" cy="3056803"/>
            <wp:effectExtent l="0" t="0" r="3810" b="0"/>
            <wp:docPr id="1810027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27532" name="Picture 5"/>
                    <pic:cNvPicPr/>
                  </pic:nvPicPr>
                  <pic:blipFill>
                    <a:blip r:embed="rId27">
                      <a:extLst>
                        <a:ext uri="{28A0092B-C50C-407E-A947-70E740481C1C}">
                          <a14:useLocalDpi xmlns:a14="http://schemas.microsoft.com/office/drawing/2010/main" val="0"/>
                        </a:ext>
                      </a:extLst>
                    </a:blip>
                    <a:stretch>
                      <a:fillRect/>
                    </a:stretch>
                  </pic:blipFill>
                  <pic:spPr>
                    <a:xfrm>
                      <a:off x="0" y="0"/>
                      <a:ext cx="5936852" cy="3065121"/>
                    </a:xfrm>
                    <a:prstGeom prst="rect">
                      <a:avLst/>
                    </a:prstGeom>
                  </pic:spPr>
                </pic:pic>
              </a:graphicData>
            </a:graphic>
          </wp:inline>
        </w:drawing>
      </w:r>
    </w:p>
    <w:p w14:paraId="3186AB2A" w14:textId="62150CDB" w:rsidR="00B15E91" w:rsidRDefault="00B15E91" w:rsidP="00F74C28">
      <w:pPr>
        <w:pStyle w:val="ITICaption"/>
      </w:pPr>
      <w:r>
        <w:t xml:space="preserve">Figure </w:t>
      </w:r>
      <w:r>
        <w:fldChar w:fldCharType="begin"/>
      </w:r>
      <w:r>
        <w:instrText xml:space="preserve"> SEQ Figure \* ARABIC </w:instrText>
      </w:r>
      <w:r>
        <w:fldChar w:fldCharType="separate"/>
      </w:r>
      <w:r w:rsidR="00A54577">
        <w:rPr>
          <w:noProof/>
        </w:rPr>
        <w:t>19</w:t>
      </w:r>
      <w:r>
        <w:fldChar w:fldCharType="end"/>
      </w:r>
      <w:r>
        <w:t>:</w:t>
      </w:r>
      <w:r w:rsidR="008C3C48" w:rsidRPr="008C3C48">
        <w:rPr>
          <w:i w:val="0"/>
          <w:iCs w:val="0"/>
          <w:color w:val="262626"/>
          <w:sz w:val="21"/>
          <w:szCs w:val="21"/>
        </w:rPr>
        <w:t xml:space="preserve"> </w:t>
      </w:r>
      <w:r w:rsidR="008C3C48" w:rsidRPr="008C3C48">
        <w:t>Closed-loop DC gain magnitude (linear) vs. temperature sweep.</w:t>
      </w:r>
    </w:p>
    <w:p w14:paraId="6D4988BC" w14:textId="77777777" w:rsidR="00F74C28" w:rsidRPr="00F74C28" w:rsidRDefault="00F74C28" w:rsidP="00F74C28">
      <w:pPr>
        <w:pStyle w:val="ITIBodyText"/>
      </w:pPr>
      <w:r w:rsidRPr="00F74C28">
        <w:t>From the STB analysis (Loop Gain):</w:t>
      </w:r>
    </w:p>
    <w:p w14:paraId="390F801F" w14:textId="77777777" w:rsidR="00F74C28" w:rsidRPr="00F74C28" w:rsidRDefault="00F74C28" w:rsidP="00F74C28">
      <w:pPr>
        <w:pStyle w:val="ITIBodyText"/>
        <w:numPr>
          <w:ilvl w:val="0"/>
          <w:numId w:val="25"/>
        </w:numPr>
      </w:pPr>
      <w:r w:rsidRPr="00F74C28">
        <w:t>Maximum Loop Gain (at -40°C): 33.7441 V/V</w:t>
      </w:r>
    </w:p>
    <w:p w14:paraId="22B2E76D" w14:textId="77777777" w:rsidR="00F74C28" w:rsidRPr="00F74C28" w:rsidRDefault="00F74C28" w:rsidP="00F74C28">
      <w:pPr>
        <w:pStyle w:val="ITIBodyText"/>
        <w:numPr>
          <w:ilvl w:val="0"/>
          <w:numId w:val="25"/>
        </w:numPr>
      </w:pPr>
      <w:r w:rsidRPr="00F74C28">
        <w:t>Minimum Loop Gain (at 100°C): 30.3271 V/V</w:t>
      </w:r>
    </w:p>
    <w:p w14:paraId="446502FC" w14:textId="5F57285C" w:rsidR="00F74C28" w:rsidRPr="00F74C28" w:rsidRDefault="00F74C28" w:rsidP="00F74C28">
      <w:pPr>
        <w:pStyle w:val="ITIBodyText"/>
        <w:numPr>
          <w:ilvl w:val="0"/>
          <w:numId w:val="25"/>
        </w:numPr>
      </w:pPr>
      <w:r w:rsidRPr="00F74C28">
        <w:t xml:space="preserve">Percent Change: </w:t>
      </w:r>
      <m:oMath>
        <m:f>
          <m:fPr>
            <m:ctrlPr>
              <w:rPr>
                <w:rFonts w:ascii="Cambria Math" w:hAnsi="Cambria Math"/>
              </w:rPr>
            </m:ctrlPr>
          </m:fPr>
          <m:num>
            <m:r>
              <w:rPr>
                <w:rFonts w:ascii="Cambria Math" w:hAnsi="Cambria Math"/>
              </w:rPr>
              <m:t>33.7441-30.3271</m:t>
            </m:r>
          </m:num>
          <m:den>
            <m:r>
              <w:rPr>
                <w:rFonts w:ascii="Cambria Math" w:hAnsi="Cambria Math"/>
              </w:rPr>
              <m:t>30.3271</m:t>
            </m:r>
          </m:den>
        </m:f>
        <m:r>
          <w:rPr>
            <w:rFonts w:ascii="Cambria Math" w:hAnsi="Cambria Math"/>
          </w:rPr>
          <m:t>×100</m:t>
        </m:r>
      </m:oMath>
      <w:r w:rsidRPr="00F74C28">
        <w:t xml:space="preserve"> = 11.27%</w:t>
      </w:r>
    </w:p>
    <w:p w14:paraId="723054D6" w14:textId="77777777" w:rsidR="00F74C28" w:rsidRPr="00F74C28" w:rsidRDefault="00F74C28" w:rsidP="00F74C28">
      <w:pPr>
        <w:pStyle w:val="ITIBodyText"/>
      </w:pPr>
      <w:r w:rsidRPr="00F74C28">
        <w:t>From the AC analysis (Closed-Loop Gain):</w:t>
      </w:r>
    </w:p>
    <w:p w14:paraId="43338709" w14:textId="77777777" w:rsidR="00F74C28" w:rsidRPr="00F74C28" w:rsidRDefault="00F74C28" w:rsidP="00F74C28">
      <w:pPr>
        <w:pStyle w:val="ITIBodyText"/>
        <w:numPr>
          <w:ilvl w:val="0"/>
          <w:numId w:val="26"/>
        </w:numPr>
      </w:pPr>
      <w:r w:rsidRPr="00F74C28">
        <w:t>Maximum Closed-Loop Gain (at -40°C): 1.93857 V/V</w:t>
      </w:r>
    </w:p>
    <w:p w14:paraId="2AD03053" w14:textId="77777777" w:rsidR="00F74C28" w:rsidRPr="00F74C28" w:rsidRDefault="00F74C28" w:rsidP="00F74C28">
      <w:pPr>
        <w:pStyle w:val="ITIBodyText"/>
        <w:numPr>
          <w:ilvl w:val="0"/>
          <w:numId w:val="26"/>
        </w:numPr>
      </w:pPr>
      <w:r w:rsidRPr="00F74C28">
        <w:t>Minimum Closed-Loop Gain (at 100°C): 1.93093 V/V</w:t>
      </w:r>
    </w:p>
    <w:p w14:paraId="0FDAA1A5" w14:textId="7A7293D4" w:rsidR="00F74C28" w:rsidRPr="00F74C28" w:rsidRDefault="00F74C28" w:rsidP="00F74C28">
      <w:pPr>
        <w:pStyle w:val="ITIBodyText"/>
        <w:numPr>
          <w:ilvl w:val="0"/>
          <w:numId w:val="26"/>
        </w:numPr>
      </w:pPr>
      <w:r w:rsidRPr="00F74C28">
        <w:t xml:space="preserve">Percent Change: </w:t>
      </w:r>
      <m:oMath>
        <m:f>
          <m:fPr>
            <m:ctrlPr>
              <w:rPr>
                <w:rFonts w:ascii="Cambria Math" w:hAnsi="Cambria Math"/>
              </w:rPr>
            </m:ctrlPr>
          </m:fPr>
          <m:num>
            <m:r>
              <w:rPr>
                <w:rFonts w:ascii="Cambria Math" w:hAnsi="Cambria Math"/>
              </w:rPr>
              <m:t>1.93857-1.93093</m:t>
            </m:r>
          </m:num>
          <m:den>
            <m:r>
              <w:rPr>
                <w:rFonts w:ascii="Cambria Math" w:hAnsi="Cambria Math"/>
              </w:rPr>
              <m:t>1.93093</m:t>
            </m:r>
          </m:den>
        </m:f>
        <m:r>
          <w:rPr>
            <w:rFonts w:ascii="Cambria Math" w:hAnsi="Cambria Math"/>
          </w:rPr>
          <m:t>×100</m:t>
        </m:r>
      </m:oMath>
      <w:r w:rsidRPr="00F74C28">
        <w:t xml:space="preserve"> = 0.40%</w:t>
      </w:r>
    </w:p>
    <w:p w14:paraId="20C7A441" w14:textId="3A51305E" w:rsidR="00F74C28" w:rsidRDefault="00F74C28" w:rsidP="00F74C28">
      <w:pPr>
        <w:pStyle w:val="ITICommentQuestion"/>
      </w:pPr>
      <w:r w:rsidRPr="00F74C28">
        <w:t>Comment on Gain Desensitization with Temperature:</w:t>
      </w:r>
    </w:p>
    <w:p w14:paraId="5B07888C" w14:textId="5C64A40E" w:rsidR="00F74C28" w:rsidRDefault="00F74C28" w:rsidP="00F74C28">
      <w:pPr>
        <w:pStyle w:val="ITICommentAnswer"/>
      </w:pPr>
      <w:r w:rsidRPr="00F74C28">
        <w:t xml:space="preserve">The simulation results clearly </w:t>
      </w:r>
      <w:r>
        <w:t>show</w:t>
      </w:r>
      <w:r w:rsidRPr="00F74C28">
        <w:t xml:space="preserve"> the gain </w:t>
      </w:r>
      <w:proofErr w:type="gramStart"/>
      <w:r w:rsidRPr="00F74C28">
        <w:t>desensitization  of</w:t>
      </w:r>
      <w:proofErr w:type="gramEnd"/>
      <w:r w:rsidRPr="00F74C28">
        <w:t xml:space="preserve"> negative feedback under physical variations. Temperature</w:t>
      </w:r>
      <w:r>
        <w:t xml:space="preserve"> </w:t>
      </w:r>
      <w:r w:rsidRPr="00F74C28">
        <w:t xml:space="preserve">impact transistor characteristics (mobility and threshold voltage), causing the </w:t>
      </w:r>
      <w:proofErr w:type="gramStart"/>
      <w:r w:rsidRPr="00F74C28">
        <w:t>open-loop</w:t>
      </w:r>
      <w:proofErr w:type="gramEnd"/>
      <w:r w:rsidRPr="00F74C28">
        <w:t xml:space="preserve"> gain </w:t>
      </w:r>
      <w:r>
        <w:t>and</w:t>
      </w:r>
      <w:r w:rsidRPr="00F74C28">
        <w:t xml:space="preserve"> the loop gain of the real 5T OTA to vary by 11.27% across the swept range. However, because the system is placed in </w:t>
      </w:r>
      <w:r w:rsidR="001B0868" w:rsidRPr="00F74C28">
        <w:t>closed-loop negative feedback</w:t>
      </w:r>
      <w:r w:rsidRPr="00F74C28">
        <w:t xml:space="preserve">, this is suppressed, resulting in a 0.40% change in the actual closed-loop gain. This confirms that the closed-loop performance is highly stable </w:t>
      </w:r>
      <w:r w:rsidR="001B0868" w:rsidRPr="00F74C28">
        <w:t>and defined</w:t>
      </w:r>
      <w:r w:rsidRPr="00F74C28">
        <w:t xml:space="preserve"> by the passive feedback components rather than the active amplifier variations.</w:t>
      </w:r>
    </w:p>
    <w:p w14:paraId="7BDDFFD7" w14:textId="11651EE7" w:rsidR="00F74C28" w:rsidRDefault="00F74C28" w:rsidP="00F74C28">
      <w:pPr>
        <w:pStyle w:val="ITIHeading2"/>
      </w:pPr>
      <w:bookmarkStart w:id="17" w:name="_Toc237713696"/>
      <w:r w:rsidRPr="00F74C28">
        <w:lastRenderedPageBreak/>
        <w:t>Transient analysis</w:t>
      </w:r>
      <w:r>
        <w:t>:</w:t>
      </w:r>
      <w:bookmarkEnd w:id="17"/>
    </w:p>
    <w:p w14:paraId="7C62C8E0" w14:textId="7DF33F8D" w:rsidR="001B0868" w:rsidRPr="001B0868" w:rsidRDefault="001B0868" w:rsidP="001B0868">
      <w:pPr>
        <w:pStyle w:val="ITIHeading3"/>
        <w:rPr>
          <w:noProof/>
        </w:rPr>
      </w:pPr>
      <w:bookmarkStart w:id="18" w:name="_Toc237713697"/>
      <w:r w:rsidRPr="001B0868">
        <w:t xml:space="preserve">Simulation Results </w:t>
      </w:r>
      <w:r w:rsidRPr="002011F5">
        <w:rPr>
          <w:b w:val="0"/>
          <w:bCs w:val="0"/>
        </w:rPr>
        <w:t xml:space="preserve">at </w:t>
      </w:r>
      <m:oMath>
        <m:sSub>
          <m:sSubPr>
            <m:ctrlPr>
              <w:rPr>
                <w:rFonts w:ascii="Cambria Math" w:hAnsi="Cambria Math"/>
                <w:b w:val="0"/>
                <w:bCs w:val="0"/>
              </w:rPr>
            </m:ctrlPr>
          </m:sSubPr>
          <m:e>
            <m:r>
              <w:rPr>
                <w:rFonts w:ascii="Cambria Math" w:hAnsi="Cambria Math"/>
              </w:rPr>
              <m:t>F</m:t>
            </m:r>
          </m:e>
          <m:sub>
            <m:r>
              <w:rPr>
                <w:rFonts w:ascii="Cambria Math" w:hAnsi="Cambria Math"/>
              </w:rPr>
              <m:t>IN</m:t>
            </m:r>
          </m:sub>
        </m:sSub>
        <m:r>
          <w:rPr>
            <w:rFonts w:ascii="Cambria Math" w:hAnsi="Cambria Math"/>
          </w:rPr>
          <m:t>=1</m:t>
        </m:r>
      </m:oMath>
      <w:r w:rsidRPr="002011F5">
        <w:rPr>
          <w:b w:val="0"/>
          <w:bCs w:val="0"/>
        </w:rPr>
        <w:t xml:space="preserve"> kHz:</w:t>
      </w:r>
      <w:bookmarkEnd w:id="18"/>
      <w:r w:rsidRPr="001B0868">
        <w:rPr>
          <w:noProof/>
        </w:rPr>
        <w:t xml:space="preserve"> </w:t>
      </w:r>
    </w:p>
    <w:p w14:paraId="33F2A498" w14:textId="77777777" w:rsidR="001B0868" w:rsidRDefault="001B0868" w:rsidP="001B0868">
      <w:pPr>
        <w:pStyle w:val="ITIBodyText"/>
        <w:keepNext/>
        <w:jc w:val="center"/>
      </w:pPr>
      <w:r>
        <w:rPr>
          <w:noProof/>
        </w:rPr>
        <w:drawing>
          <wp:inline distT="0" distB="0" distL="0" distR="0" wp14:anchorId="04129555" wp14:editId="240DF2F7">
            <wp:extent cx="5602605" cy="2761445"/>
            <wp:effectExtent l="0" t="0" r="0" b="1270"/>
            <wp:docPr id="1106176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6184" name="Picture 1106176184"/>
                    <pic:cNvPicPr/>
                  </pic:nvPicPr>
                  <pic:blipFill>
                    <a:blip r:embed="rId28">
                      <a:extLst>
                        <a:ext uri="{28A0092B-C50C-407E-A947-70E740481C1C}">
                          <a14:useLocalDpi xmlns:a14="http://schemas.microsoft.com/office/drawing/2010/main" val="0"/>
                        </a:ext>
                      </a:extLst>
                    </a:blip>
                    <a:stretch>
                      <a:fillRect/>
                    </a:stretch>
                  </pic:blipFill>
                  <pic:spPr>
                    <a:xfrm>
                      <a:off x="0" y="0"/>
                      <a:ext cx="5606836" cy="2763530"/>
                    </a:xfrm>
                    <a:prstGeom prst="rect">
                      <a:avLst/>
                    </a:prstGeom>
                  </pic:spPr>
                </pic:pic>
              </a:graphicData>
            </a:graphic>
          </wp:inline>
        </w:drawing>
      </w:r>
    </w:p>
    <w:p w14:paraId="7EA1337B" w14:textId="70897D29" w:rsidR="001B0868" w:rsidRDefault="001B0868" w:rsidP="001B0868">
      <w:pPr>
        <w:pStyle w:val="ITICaption"/>
      </w:pPr>
      <w:r>
        <w:t xml:space="preserve">Figure </w:t>
      </w:r>
      <w:r>
        <w:fldChar w:fldCharType="begin"/>
      </w:r>
      <w:r>
        <w:instrText xml:space="preserve"> SEQ Figure \* ARABIC </w:instrText>
      </w:r>
      <w:r>
        <w:fldChar w:fldCharType="separate"/>
      </w:r>
      <w:r w:rsidR="00A54577">
        <w:rPr>
          <w:noProof/>
        </w:rPr>
        <w:t>20</w:t>
      </w:r>
      <w:r>
        <w:fldChar w:fldCharType="end"/>
      </w:r>
      <w:r>
        <w:t xml:space="preserve">: </w:t>
      </w:r>
      <w:r w:rsidRPr="001B0868">
        <w:rPr>
          <w:color w:val="0E2841" w:themeColor="text2"/>
        </w:rPr>
        <w:t>Transient input signal (</w:t>
      </w:r>
      <m:oMath>
        <m:sSub>
          <m:sSubPr>
            <m:ctrlPr>
              <w:rPr>
                <w:rFonts w:ascii="Cambria Math" w:hAnsi="Cambria Math"/>
                <w:color w:val="0E2841" w:themeColor="text2"/>
              </w:rPr>
            </m:ctrlPr>
          </m:sSubPr>
          <m:e>
            <m:r>
              <w:rPr>
                <w:rFonts w:ascii="Cambria Math" w:hAnsi="Cambria Math"/>
              </w:rPr>
              <m:t>V</m:t>
            </m:r>
          </m:e>
          <m:sub>
            <m:r>
              <w:rPr>
                <w:rFonts w:ascii="Cambria Math" w:hAnsi="Cambria Math"/>
              </w:rPr>
              <m:t>IN</m:t>
            </m:r>
          </m:sub>
        </m:sSub>
      </m:oMath>
      <w:r w:rsidRPr="001B0868">
        <w:rPr>
          <w:color w:val="0E2841" w:themeColor="text2"/>
        </w:rPr>
        <w:t xml:space="preserve">) at </w:t>
      </w:r>
      <m:oMath>
        <m:r>
          <w:rPr>
            <w:rFonts w:ascii="Cambria Math" w:hAnsi="Cambria Math"/>
          </w:rPr>
          <m:t>1</m:t>
        </m:r>
      </m:oMath>
      <w:r w:rsidRPr="001B0868">
        <w:rPr>
          <w:color w:val="0E2841" w:themeColor="text2"/>
        </w:rPr>
        <w:t xml:space="preserve"> kHz.</w:t>
      </w:r>
    </w:p>
    <w:p w14:paraId="0311850B" w14:textId="77777777" w:rsidR="001B0868" w:rsidRDefault="001B0868" w:rsidP="001B0868">
      <w:pPr>
        <w:pStyle w:val="ITIBodyText"/>
        <w:keepNext/>
        <w:jc w:val="center"/>
      </w:pPr>
      <w:r>
        <w:rPr>
          <w:noProof/>
        </w:rPr>
        <w:drawing>
          <wp:inline distT="0" distB="0" distL="0" distR="0" wp14:anchorId="571454C9" wp14:editId="71BA4D95">
            <wp:extent cx="5700473" cy="2926080"/>
            <wp:effectExtent l="0" t="0" r="0" b="7620"/>
            <wp:docPr id="793604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04710" name="Picture 793604710"/>
                    <pic:cNvPicPr/>
                  </pic:nvPicPr>
                  <pic:blipFill>
                    <a:blip r:embed="rId29">
                      <a:extLst>
                        <a:ext uri="{28A0092B-C50C-407E-A947-70E740481C1C}">
                          <a14:useLocalDpi xmlns:a14="http://schemas.microsoft.com/office/drawing/2010/main" val="0"/>
                        </a:ext>
                      </a:extLst>
                    </a:blip>
                    <a:stretch>
                      <a:fillRect/>
                    </a:stretch>
                  </pic:blipFill>
                  <pic:spPr>
                    <a:xfrm>
                      <a:off x="0" y="0"/>
                      <a:ext cx="5714054" cy="2933051"/>
                    </a:xfrm>
                    <a:prstGeom prst="rect">
                      <a:avLst/>
                    </a:prstGeom>
                  </pic:spPr>
                </pic:pic>
              </a:graphicData>
            </a:graphic>
          </wp:inline>
        </w:drawing>
      </w:r>
    </w:p>
    <w:p w14:paraId="0DEF836E" w14:textId="6F028DE5" w:rsidR="001B0868" w:rsidRPr="001B0868" w:rsidRDefault="001B0868" w:rsidP="001B0868">
      <w:pPr>
        <w:pStyle w:val="ITICaption"/>
      </w:pPr>
      <w:r>
        <w:t xml:space="preserve">Figure </w:t>
      </w:r>
      <w:r>
        <w:fldChar w:fldCharType="begin"/>
      </w:r>
      <w:r>
        <w:instrText xml:space="preserve"> SEQ Figure \* ARABIC </w:instrText>
      </w:r>
      <w:r>
        <w:fldChar w:fldCharType="separate"/>
      </w:r>
      <w:r w:rsidR="00A54577">
        <w:rPr>
          <w:noProof/>
        </w:rPr>
        <w:t>21</w:t>
      </w:r>
      <w:r>
        <w:fldChar w:fldCharType="end"/>
      </w:r>
      <w:r>
        <w:t xml:space="preserve">: </w:t>
      </w:r>
      <w:r w:rsidRPr="001B0868">
        <w:t>Transient output signal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1B0868">
        <w:t xml:space="preserve">) at </w:t>
      </w:r>
      <m:oMath>
        <m:r>
          <w:rPr>
            <w:rFonts w:ascii="Cambria Math" w:hAnsi="Cambria Math"/>
          </w:rPr>
          <m:t>1</m:t>
        </m:r>
      </m:oMath>
      <w:r w:rsidRPr="001B0868">
        <w:t xml:space="preserve"> kHz.</w:t>
      </w:r>
    </w:p>
    <w:p w14:paraId="21452909" w14:textId="3891C9E2" w:rsidR="001B0868" w:rsidRDefault="001B0868" w:rsidP="001B0868">
      <w:pPr>
        <w:pStyle w:val="ITICaption"/>
        <w:jc w:val="left"/>
      </w:pPr>
    </w:p>
    <w:p w14:paraId="09AEF8C4" w14:textId="77777777" w:rsidR="001B0868" w:rsidRDefault="001B0868" w:rsidP="001B0868">
      <w:pPr>
        <w:pStyle w:val="Caption"/>
        <w:keepNext/>
        <w:jc w:val="center"/>
      </w:pPr>
      <w:r>
        <w:rPr>
          <w:noProof/>
        </w:rPr>
        <w:lastRenderedPageBreak/>
        <w:drawing>
          <wp:inline distT="0" distB="0" distL="0" distR="0" wp14:anchorId="25EB2DD5" wp14:editId="3E72E2C0">
            <wp:extent cx="5267325" cy="2477765"/>
            <wp:effectExtent l="0" t="0" r="0" b="0"/>
            <wp:docPr id="11517537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53723" name="Picture 1151753723"/>
                    <pic:cNvPicPr/>
                  </pic:nvPicPr>
                  <pic:blipFill>
                    <a:blip r:embed="rId30">
                      <a:extLst>
                        <a:ext uri="{28A0092B-C50C-407E-A947-70E740481C1C}">
                          <a14:useLocalDpi xmlns:a14="http://schemas.microsoft.com/office/drawing/2010/main" val="0"/>
                        </a:ext>
                      </a:extLst>
                    </a:blip>
                    <a:stretch>
                      <a:fillRect/>
                    </a:stretch>
                  </pic:blipFill>
                  <pic:spPr>
                    <a:xfrm>
                      <a:off x="0" y="0"/>
                      <a:ext cx="5279618" cy="2483547"/>
                    </a:xfrm>
                    <a:prstGeom prst="rect">
                      <a:avLst/>
                    </a:prstGeom>
                  </pic:spPr>
                </pic:pic>
              </a:graphicData>
            </a:graphic>
          </wp:inline>
        </w:drawing>
      </w:r>
    </w:p>
    <w:p w14:paraId="7B19498A" w14:textId="512FDCB3" w:rsidR="001B0868" w:rsidRPr="001B0868" w:rsidRDefault="001B0868" w:rsidP="001B0868">
      <w:pPr>
        <w:pStyle w:val="ITICaption"/>
      </w:pPr>
      <w:r>
        <w:t xml:space="preserve">Figure </w:t>
      </w:r>
      <w:r>
        <w:fldChar w:fldCharType="begin"/>
      </w:r>
      <w:r>
        <w:instrText xml:space="preserve"> SEQ Figure \* ARABIC </w:instrText>
      </w:r>
      <w:r>
        <w:fldChar w:fldCharType="separate"/>
      </w:r>
      <w:r w:rsidR="00A54577">
        <w:rPr>
          <w:noProof/>
        </w:rPr>
        <w:t>22</w:t>
      </w:r>
      <w:r>
        <w:fldChar w:fldCharType="end"/>
      </w:r>
      <w:r>
        <w:t xml:space="preserve">: </w:t>
      </w:r>
      <w:r w:rsidRPr="001B0868">
        <w:t xml:space="preserve">Transient input and output signals overlaid at </w:t>
      </w:r>
      <m:oMath>
        <m:r>
          <w:rPr>
            <w:rFonts w:ascii="Cambria Math" w:hAnsi="Cambria Math"/>
          </w:rPr>
          <m:t>1</m:t>
        </m:r>
      </m:oMath>
      <w:r w:rsidRPr="001B0868">
        <w:t xml:space="preserve"> kHz.</w:t>
      </w:r>
    </w:p>
    <w:p w14:paraId="1D822776" w14:textId="77777777" w:rsidR="001B0868" w:rsidRDefault="001B0868" w:rsidP="001B0868">
      <w:pPr>
        <w:pStyle w:val="ITIBodyText"/>
        <w:keepNext/>
        <w:jc w:val="center"/>
      </w:pPr>
      <w:r>
        <w:rPr>
          <w:noProof/>
        </w:rPr>
        <w:drawing>
          <wp:inline distT="0" distB="0" distL="0" distR="0" wp14:anchorId="110E9362" wp14:editId="1DC07388">
            <wp:extent cx="5247494" cy="2865120"/>
            <wp:effectExtent l="0" t="0" r="0" b="0"/>
            <wp:docPr id="1947389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9014" name="Picture 1947389014"/>
                    <pic:cNvPicPr/>
                  </pic:nvPicPr>
                  <pic:blipFill>
                    <a:blip r:embed="rId31">
                      <a:extLst>
                        <a:ext uri="{28A0092B-C50C-407E-A947-70E740481C1C}">
                          <a14:useLocalDpi xmlns:a14="http://schemas.microsoft.com/office/drawing/2010/main" val="0"/>
                        </a:ext>
                      </a:extLst>
                    </a:blip>
                    <a:stretch>
                      <a:fillRect/>
                    </a:stretch>
                  </pic:blipFill>
                  <pic:spPr>
                    <a:xfrm>
                      <a:off x="0" y="0"/>
                      <a:ext cx="5261981" cy="2873030"/>
                    </a:xfrm>
                    <a:prstGeom prst="rect">
                      <a:avLst/>
                    </a:prstGeom>
                  </pic:spPr>
                </pic:pic>
              </a:graphicData>
            </a:graphic>
          </wp:inline>
        </w:drawing>
      </w:r>
    </w:p>
    <w:p w14:paraId="519DC23E" w14:textId="674079C2" w:rsidR="001B0868" w:rsidRPr="001B0868" w:rsidRDefault="001B0868" w:rsidP="001B0868">
      <w:pPr>
        <w:pStyle w:val="ITICaption"/>
      </w:pPr>
      <w:r>
        <w:t xml:space="preserve">Figure </w:t>
      </w:r>
      <w:r>
        <w:fldChar w:fldCharType="begin"/>
      </w:r>
      <w:r>
        <w:instrText xml:space="preserve"> SEQ Figure \* ARABIC </w:instrText>
      </w:r>
      <w:r>
        <w:fldChar w:fldCharType="separate"/>
      </w:r>
      <w:r w:rsidR="00A54577">
        <w:rPr>
          <w:noProof/>
        </w:rPr>
        <w:t>23</w:t>
      </w:r>
      <w:r>
        <w:fldChar w:fldCharType="end"/>
      </w:r>
      <w:r>
        <w:t xml:space="preserve">: </w:t>
      </w:r>
      <w:r w:rsidRPr="001B0868">
        <w:t>Differential input signal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1B0868">
        <w:t xml:space="preserve">) at </w:t>
      </w:r>
      <m:oMath>
        <m:r>
          <w:rPr>
            <w:rFonts w:ascii="Cambria Math" w:hAnsi="Cambria Math"/>
          </w:rPr>
          <m:t>1</m:t>
        </m:r>
      </m:oMath>
      <w:r w:rsidRPr="001B0868">
        <w:t xml:space="preserve"> kHz.</w:t>
      </w:r>
    </w:p>
    <w:p w14:paraId="5A2C2340" w14:textId="00A3AF23" w:rsidR="00BC0DCB" w:rsidRDefault="00BC0DCB" w:rsidP="00BC0DCB">
      <w:pPr>
        <w:pStyle w:val="ITIBodyText"/>
      </w:pPr>
      <w:r>
        <w:rPr>
          <w:b/>
          <w:bCs/>
        </w:rPr>
        <w:t>I</w:t>
      </w:r>
      <w:r w:rsidRPr="00BC0DCB">
        <w:rPr>
          <w:b/>
          <w:bCs/>
        </w:rPr>
        <w:t xml:space="preserve">nput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BC0DCB">
        <w:rPr>
          <w:b/>
          <w:bCs/>
        </w:rPr>
        <w:t xml:space="preserve"> (</w:t>
      </w:r>
      <m:oMath>
        <m:sSub>
          <m:sSubPr>
            <m:ctrlPr>
              <w:rPr>
                <w:rFonts w:ascii="Cambria Math" w:hAnsi="Cambria Math"/>
              </w:rPr>
            </m:ctrlPr>
          </m:sSubPr>
          <m:e>
            <m:r>
              <w:rPr>
                <w:rFonts w:ascii="Cambria Math" w:hAnsi="Cambria Math"/>
              </w:rPr>
              <m:t>V</m:t>
            </m:r>
          </m:e>
          <m:sub>
            <m:r>
              <w:rPr>
                <w:rFonts w:ascii="Cambria Math" w:hAnsi="Cambria Math"/>
              </w:rPr>
              <m:t>pp</m:t>
            </m:r>
          </m:sub>
        </m:sSub>
      </m:oMath>
      <w:r w:rsidRPr="00BC0DCB">
        <w:rPr>
          <w:b/>
          <w:bCs/>
        </w:rPr>
        <w:t>)</w:t>
      </w:r>
      <m:oMath>
        <m:r>
          <m:rPr>
            <m:sty m:val="bi"/>
          </m:rPr>
          <w:rPr>
            <w:rFonts w:ascii="Cambria Math" w:hAnsi="Cambria Math"/>
          </w:rPr>
          <m:t xml:space="preserve"> = </m:t>
        </m:r>
        <m:r>
          <w:rPr>
            <w:rFonts w:ascii="Cambria Math" w:hAnsi="Cambria Math"/>
          </w:rPr>
          <m:t>100.0</m:t>
        </m:r>
      </m:oMath>
      <w:r w:rsidRPr="00BC0DCB">
        <w:t xml:space="preserve"> mV</w:t>
      </w:r>
    </w:p>
    <w:p w14:paraId="201267CB" w14:textId="080659A7" w:rsidR="00BC0DCB" w:rsidRPr="00BC0DCB" w:rsidRDefault="00BC0DCB" w:rsidP="00BC0DCB">
      <w:pPr>
        <w:pStyle w:val="ITIBodyText"/>
      </w:pPr>
      <w:r w:rsidRPr="00BC0DCB">
        <w:rPr>
          <w:b/>
          <w:bCs/>
        </w:rPr>
        <w:t xml:space="preserve">Output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BC0DCB">
        <w:rPr>
          <w:b/>
          <w:bCs/>
        </w:rPr>
        <w:t xml:space="preserve"> (</w:t>
      </w:r>
      <m:oMath>
        <m:sSub>
          <m:sSubPr>
            <m:ctrlPr>
              <w:rPr>
                <w:rFonts w:ascii="Cambria Math" w:hAnsi="Cambria Math"/>
              </w:rPr>
            </m:ctrlPr>
          </m:sSubPr>
          <m:e>
            <m:r>
              <w:rPr>
                <w:rFonts w:ascii="Cambria Math" w:hAnsi="Cambria Math"/>
              </w:rPr>
              <m:t>V</m:t>
            </m:r>
          </m:e>
          <m:sub>
            <m:r>
              <w:rPr>
                <w:rFonts w:ascii="Cambria Math" w:hAnsi="Cambria Math"/>
              </w:rPr>
              <m:t>pp</m:t>
            </m:r>
          </m:sub>
        </m:sSub>
      </m:oMath>
      <w:r w:rsidRPr="00BC0DCB">
        <w:rPr>
          <w:b/>
          <w:bCs/>
        </w:rPr>
        <w:t>)</w:t>
      </w:r>
      <m:oMath>
        <m:r>
          <m:rPr>
            <m:sty m:val="bi"/>
          </m:rPr>
          <w:rPr>
            <w:rFonts w:ascii="Cambria Math" w:hAnsi="Cambria Math"/>
          </w:rPr>
          <m:t xml:space="preserve"> = </m:t>
        </m:r>
        <m:r>
          <w:rPr>
            <w:rFonts w:ascii="Cambria Math" w:hAnsi="Cambria Math"/>
          </w:rPr>
          <m:t>193.24</m:t>
        </m:r>
      </m:oMath>
      <w:r w:rsidRPr="00BC0DCB">
        <w:t xml:space="preserve"> mV</w:t>
      </w:r>
    </w:p>
    <w:p w14:paraId="0A448CFB" w14:textId="76AA17FB" w:rsidR="00B15E91" w:rsidRDefault="00BC0DCB" w:rsidP="00BC0DCB">
      <w:pPr>
        <w:pStyle w:val="ITIBodyText"/>
      </w:pPr>
      <w:r w:rsidRPr="00BC0DCB">
        <w:rPr>
          <w:b/>
          <w:bCs/>
        </w:rPr>
        <w:t xml:space="preserve">Differential Input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BC0DCB">
        <w:rPr>
          <w:b/>
          <w:bCs/>
        </w:rPr>
        <w:t xml:space="preserve"> (</w:t>
      </w:r>
      <m:oMath>
        <m:sSub>
          <m:sSubPr>
            <m:ctrlPr>
              <w:rPr>
                <w:rFonts w:ascii="Cambria Math" w:hAnsi="Cambria Math"/>
              </w:rPr>
            </m:ctrlPr>
          </m:sSubPr>
          <m:e>
            <m:r>
              <w:rPr>
                <w:rFonts w:ascii="Cambria Math" w:hAnsi="Cambria Math"/>
              </w:rPr>
              <m:t>V</m:t>
            </m:r>
          </m:e>
          <m:sub>
            <m:r>
              <w:rPr>
                <w:rFonts w:ascii="Cambria Math" w:hAnsi="Cambria Math"/>
              </w:rPr>
              <m:t>pp</m:t>
            </m:r>
          </m:sub>
        </m:sSub>
      </m:oMath>
      <w:r w:rsidRPr="00BC0DCB">
        <w:rPr>
          <w:b/>
          <w:bCs/>
        </w:rPr>
        <w:t>)</w:t>
      </w:r>
      <m:oMath>
        <m:r>
          <m:rPr>
            <m:sty m:val="bi"/>
          </m:rPr>
          <w:rPr>
            <w:rFonts w:ascii="Cambria Math" w:hAnsi="Cambria Math"/>
          </w:rPr>
          <m:t xml:space="preserve"> </m:t>
        </m:r>
        <m:r>
          <w:rPr>
            <w:rFonts w:ascii="Cambria Math" w:hAnsi="Cambria Math"/>
          </w:rPr>
          <m:t>≈3.31</m:t>
        </m:r>
      </m:oMath>
      <w:r w:rsidRPr="00BC0DCB">
        <w:t xml:space="preserve"> mV</w:t>
      </w:r>
    </w:p>
    <w:p w14:paraId="68989105" w14:textId="77777777" w:rsidR="00BC0DCB" w:rsidRDefault="00BC0DCB" w:rsidP="00BC0DCB">
      <w:pPr>
        <w:pStyle w:val="ITIBodyText"/>
      </w:pPr>
    </w:p>
    <w:p w14:paraId="6A88B451" w14:textId="77777777" w:rsidR="00BC0DCB" w:rsidRDefault="00BC0DCB" w:rsidP="00BC0DCB">
      <w:pPr>
        <w:pStyle w:val="ITIBodyText"/>
      </w:pPr>
    </w:p>
    <w:p w14:paraId="07D2754B" w14:textId="77777777" w:rsidR="00BC0DCB" w:rsidRDefault="00BC0DCB" w:rsidP="00BC0DCB">
      <w:pPr>
        <w:pStyle w:val="ITIBodyText"/>
      </w:pPr>
    </w:p>
    <w:p w14:paraId="4DDAB1BE" w14:textId="77777777" w:rsidR="00BC0DCB" w:rsidRDefault="00BC0DCB" w:rsidP="00BC0DCB">
      <w:pPr>
        <w:pStyle w:val="ITIBodyText"/>
      </w:pPr>
    </w:p>
    <w:p w14:paraId="54278CAD" w14:textId="77777777" w:rsidR="00BC0DCB" w:rsidRDefault="00BC0DCB" w:rsidP="00BC0DCB">
      <w:pPr>
        <w:pStyle w:val="ITIBodyText"/>
      </w:pPr>
    </w:p>
    <w:p w14:paraId="0331D924" w14:textId="77777777" w:rsidR="00BC0DCB" w:rsidRDefault="00BC0DCB" w:rsidP="00A54577">
      <w:pPr>
        <w:pStyle w:val="ITIHeading3"/>
        <w:rPr>
          <w:noProof/>
        </w:rPr>
      </w:pPr>
      <w:bookmarkStart w:id="19" w:name="_Toc237713698"/>
      <w:r w:rsidRPr="00BC0DCB">
        <w:lastRenderedPageBreak/>
        <w:t xml:space="preserve">Simulation Results at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IN</m:t>
            </m:r>
          </m:sub>
        </m:sSub>
        <m:r>
          <m:rPr>
            <m:sty m:val="bi"/>
          </m:rPr>
          <w:rPr>
            <w:rFonts w:ascii="Cambria Math" w:hAnsi="Cambria Math"/>
          </w:rPr>
          <m:t>=B</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CL</m:t>
            </m:r>
          </m:sub>
        </m:sSub>
      </m:oMath>
      <w:r w:rsidRPr="00BC0DCB">
        <w:t xml:space="preserve"> (</w:t>
      </w:r>
      <m:oMath>
        <m:r>
          <m:rPr>
            <m:sty m:val="bi"/>
          </m:rPr>
          <w:rPr>
            <w:rFonts w:ascii="Cambria Math" w:hAnsi="Cambria Math"/>
          </w:rPr>
          <m:t>1.773</m:t>
        </m:r>
      </m:oMath>
      <w:r w:rsidRPr="00BC0DCB">
        <w:t xml:space="preserve"> MHz)</w:t>
      </w:r>
      <w:r>
        <w:t>:</w:t>
      </w:r>
      <w:bookmarkEnd w:id="19"/>
      <w:r w:rsidRPr="00BC0DCB">
        <w:rPr>
          <w:noProof/>
        </w:rPr>
        <w:t xml:space="preserve"> </w:t>
      </w:r>
    </w:p>
    <w:p w14:paraId="47726112" w14:textId="77777777" w:rsidR="00BC0DCB" w:rsidRDefault="00BC0DCB" w:rsidP="00BC0DCB">
      <w:pPr>
        <w:pStyle w:val="ITIBodyText"/>
        <w:keepNext/>
      </w:pPr>
      <w:r>
        <w:rPr>
          <w:noProof/>
        </w:rPr>
        <w:drawing>
          <wp:inline distT="0" distB="0" distL="0" distR="0" wp14:anchorId="79A3F076" wp14:editId="55D05989">
            <wp:extent cx="5846445" cy="3620770"/>
            <wp:effectExtent l="0" t="0" r="1905" b="0"/>
            <wp:docPr id="13314057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05740" name="Picture 1331405740"/>
                    <pic:cNvPicPr/>
                  </pic:nvPicPr>
                  <pic:blipFill>
                    <a:blip r:embed="rId32">
                      <a:extLst>
                        <a:ext uri="{28A0092B-C50C-407E-A947-70E740481C1C}">
                          <a14:useLocalDpi xmlns:a14="http://schemas.microsoft.com/office/drawing/2010/main" val="0"/>
                        </a:ext>
                      </a:extLst>
                    </a:blip>
                    <a:stretch>
                      <a:fillRect/>
                    </a:stretch>
                  </pic:blipFill>
                  <pic:spPr>
                    <a:xfrm>
                      <a:off x="0" y="0"/>
                      <a:ext cx="5846445" cy="3620770"/>
                    </a:xfrm>
                    <a:prstGeom prst="rect">
                      <a:avLst/>
                    </a:prstGeom>
                  </pic:spPr>
                </pic:pic>
              </a:graphicData>
            </a:graphic>
          </wp:inline>
        </w:drawing>
      </w:r>
    </w:p>
    <w:p w14:paraId="0A02CB1B" w14:textId="631C9E20" w:rsidR="00BC0DCB" w:rsidRDefault="00BC0DCB" w:rsidP="00BC0DCB">
      <w:pPr>
        <w:pStyle w:val="ITICaption"/>
      </w:pPr>
      <w:r>
        <w:t xml:space="preserve">Figure </w:t>
      </w:r>
      <w:r>
        <w:fldChar w:fldCharType="begin"/>
      </w:r>
      <w:r>
        <w:instrText xml:space="preserve"> SEQ Figure \* ARABIC </w:instrText>
      </w:r>
      <w:r>
        <w:fldChar w:fldCharType="separate"/>
      </w:r>
      <w:r w:rsidR="00A54577">
        <w:rPr>
          <w:noProof/>
        </w:rPr>
        <w:t>24</w:t>
      </w:r>
      <w:r>
        <w:fldChar w:fldCharType="end"/>
      </w:r>
      <w:r>
        <w:t xml:space="preserve">: </w:t>
      </w:r>
      <w:r w:rsidR="00A54577" w:rsidRPr="00A54577">
        <w:t>Transient input signal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A54577" w:rsidRPr="00A54577">
        <w:t xml:space="preserve">) at </w:t>
      </w:r>
      <m:oMath>
        <m:r>
          <w:rPr>
            <w:rFonts w:ascii="Cambria Math" w:hAnsi="Cambria Math"/>
          </w:rPr>
          <m:t>1.773</m:t>
        </m:r>
      </m:oMath>
      <w:r w:rsidR="00A54577" w:rsidRPr="00A54577">
        <w:t xml:space="preserve"> MHz</w:t>
      </w:r>
    </w:p>
    <w:p w14:paraId="5D4A73C4" w14:textId="77777777" w:rsidR="00A54577" w:rsidRDefault="00BC0DCB" w:rsidP="00A54577">
      <w:pPr>
        <w:pStyle w:val="ITIBodyText"/>
        <w:keepNext/>
      </w:pPr>
      <w:r>
        <w:rPr>
          <w:noProof/>
        </w:rPr>
        <w:drawing>
          <wp:inline distT="0" distB="0" distL="0" distR="0" wp14:anchorId="1DDE75A4" wp14:editId="65022D69">
            <wp:extent cx="5846445" cy="3482975"/>
            <wp:effectExtent l="0" t="0" r="1905" b="3175"/>
            <wp:docPr id="8343296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29647" name="Picture 834329647"/>
                    <pic:cNvPicPr/>
                  </pic:nvPicPr>
                  <pic:blipFill>
                    <a:blip r:embed="rId33">
                      <a:extLst>
                        <a:ext uri="{28A0092B-C50C-407E-A947-70E740481C1C}">
                          <a14:useLocalDpi xmlns:a14="http://schemas.microsoft.com/office/drawing/2010/main" val="0"/>
                        </a:ext>
                      </a:extLst>
                    </a:blip>
                    <a:stretch>
                      <a:fillRect/>
                    </a:stretch>
                  </pic:blipFill>
                  <pic:spPr>
                    <a:xfrm>
                      <a:off x="0" y="0"/>
                      <a:ext cx="5846445" cy="3482975"/>
                    </a:xfrm>
                    <a:prstGeom prst="rect">
                      <a:avLst/>
                    </a:prstGeom>
                  </pic:spPr>
                </pic:pic>
              </a:graphicData>
            </a:graphic>
          </wp:inline>
        </w:drawing>
      </w:r>
    </w:p>
    <w:p w14:paraId="427653A9" w14:textId="7663EE9E" w:rsidR="00BC0DCB" w:rsidRDefault="00A54577" w:rsidP="00A54577">
      <w:pPr>
        <w:pStyle w:val="ITICaption"/>
      </w:pPr>
      <w:r>
        <w:t xml:space="preserve">Figure </w:t>
      </w:r>
      <w:r>
        <w:fldChar w:fldCharType="begin"/>
      </w:r>
      <w:r>
        <w:instrText xml:space="preserve"> SEQ Figure \* ARABIC </w:instrText>
      </w:r>
      <w:r>
        <w:fldChar w:fldCharType="separate"/>
      </w:r>
      <w:r>
        <w:rPr>
          <w:noProof/>
        </w:rPr>
        <w:t>25</w:t>
      </w:r>
      <w:r>
        <w:fldChar w:fldCharType="end"/>
      </w:r>
      <w:r>
        <w:t xml:space="preserve">: </w:t>
      </w:r>
      <w:r w:rsidRPr="00A54577">
        <w:t>Transient output signal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A54577">
        <w:t xml:space="preserve">) at </w:t>
      </w:r>
      <m:oMath>
        <m:r>
          <w:rPr>
            <w:rFonts w:ascii="Cambria Math" w:hAnsi="Cambria Math"/>
          </w:rPr>
          <m:t>1.773</m:t>
        </m:r>
      </m:oMath>
      <w:r w:rsidRPr="00A54577">
        <w:t xml:space="preserve"> MHz.</w:t>
      </w:r>
    </w:p>
    <w:p w14:paraId="26714EAC" w14:textId="77777777" w:rsidR="00A54577" w:rsidRDefault="00BC0DCB" w:rsidP="00A54577">
      <w:pPr>
        <w:pStyle w:val="ITIBodyText"/>
        <w:keepNext/>
      </w:pPr>
      <w:r>
        <w:rPr>
          <w:noProof/>
        </w:rPr>
        <w:lastRenderedPageBreak/>
        <w:drawing>
          <wp:inline distT="0" distB="0" distL="0" distR="0" wp14:anchorId="55815086" wp14:editId="0BF9CBF3">
            <wp:extent cx="5846445" cy="3495675"/>
            <wp:effectExtent l="0" t="0" r="1905" b="9525"/>
            <wp:docPr id="1583049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49054" name="Picture 1583049054"/>
                    <pic:cNvPicPr/>
                  </pic:nvPicPr>
                  <pic:blipFill>
                    <a:blip r:embed="rId34">
                      <a:extLst>
                        <a:ext uri="{28A0092B-C50C-407E-A947-70E740481C1C}">
                          <a14:useLocalDpi xmlns:a14="http://schemas.microsoft.com/office/drawing/2010/main" val="0"/>
                        </a:ext>
                      </a:extLst>
                    </a:blip>
                    <a:stretch>
                      <a:fillRect/>
                    </a:stretch>
                  </pic:blipFill>
                  <pic:spPr>
                    <a:xfrm>
                      <a:off x="0" y="0"/>
                      <a:ext cx="5846445" cy="3495675"/>
                    </a:xfrm>
                    <a:prstGeom prst="rect">
                      <a:avLst/>
                    </a:prstGeom>
                  </pic:spPr>
                </pic:pic>
              </a:graphicData>
            </a:graphic>
          </wp:inline>
        </w:drawing>
      </w:r>
    </w:p>
    <w:p w14:paraId="63E3DC06" w14:textId="2561FC04" w:rsidR="00A54577" w:rsidRDefault="00A54577" w:rsidP="00A54577">
      <w:pPr>
        <w:pStyle w:val="ITICaption"/>
      </w:pPr>
      <w:r>
        <w:t xml:space="preserve">Figure </w:t>
      </w:r>
      <w:r>
        <w:fldChar w:fldCharType="begin"/>
      </w:r>
      <w:r>
        <w:instrText xml:space="preserve"> SEQ Figure \* ARABIC </w:instrText>
      </w:r>
      <w:r>
        <w:fldChar w:fldCharType="separate"/>
      </w:r>
      <w:r>
        <w:rPr>
          <w:noProof/>
        </w:rPr>
        <w:t>26</w:t>
      </w:r>
      <w:r>
        <w:fldChar w:fldCharType="end"/>
      </w:r>
      <w:r>
        <w:t xml:space="preserve">: </w:t>
      </w:r>
      <w:r w:rsidRPr="00A54577">
        <w:t>Differential input signal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A54577">
        <w:t xml:space="preserve">) at </w:t>
      </w:r>
      <m:oMath>
        <m:r>
          <w:rPr>
            <w:rFonts w:ascii="Cambria Math" w:hAnsi="Cambria Math"/>
          </w:rPr>
          <m:t>1.773</m:t>
        </m:r>
      </m:oMath>
      <w:r w:rsidRPr="00A54577">
        <w:t xml:space="preserve"> MHz.</w:t>
      </w:r>
    </w:p>
    <w:p w14:paraId="41491811" w14:textId="77777777" w:rsidR="00A54577" w:rsidRDefault="00BC0DCB" w:rsidP="00A54577">
      <w:pPr>
        <w:pStyle w:val="ITIBodyText"/>
        <w:keepNext/>
      </w:pPr>
      <w:r>
        <w:rPr>
          <w:noProof/>
        </w:rPr>
        <w:drawing>
          <wp:inline distT="0" distB="0" distL="0" distR="0" wp14:anchorId="5B87AA54" wp14:editId="10766573">
            <wp:extent cx="5846445" cy="3473450"/>
            <wp:effectExtent l="0" t="0" r="1905" b="0"/>
            <wp:docPr id="1707280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0695" name="Picture 1707280695"/>
                    <pic:cNvPicPr/>
                  </pic:nvPicPr>
                  <pic:blipFill>
                    <a:blip r:embed="rId35">
                      <a:extLst>
                        <a:ext uri="{28A0092B-C50C-407E-A947-70E740481C1C}">
                          <a14:useLocalDpi xmlns:a14="http://schemas.microsoft.com/office/drawing/2010/main" val="0"/>
                        </a:ext>
                      </a:extLst>
                    </a:blip>
                    <a:stretch>
                      <a:fillRect/>
                    </a:stretch>
                  </pic:blipFill>
                  <pic:spPr>
                    <a:xfrm>
                      <a:off x="0" y="0"/>
                      <a:ext cx="5846445" cy="3473450"/>
                    </a:xfrm>
                    <a:prstGeom prst="rect">
                      <a:avLst/>
                    </a:prstGeom>
                  </pic:spPr>
                </pic:pic>
              </a:graphicData>
            </a:graphic>
          </wp:inline>
        </w:drawing>
      </w:r>
    </w:p>
    <w:p w14:paraId="19C4D3FD" w14:textId="10D67665" w:rsidR="00BC0DCB" w:rsidRDefault="00A54577" w:rsidP="00A54577">
      <w:pPr>
        <w:pStyle w:val="ITICaption"/>
      </w:pPr>
      <w:r>
        <w:t xml:space="preserve">Figure </w:t>
      </w:r>
      <w:r>
        <w:fldChar w:fldCharType="begin"/>
      </w:r>
      <w:r>
        <w:instrText xml:space="preserve"> SEQ Figure \* ARABIC </w:instrText>
      </w:r>
      <w:r>
        <w:fldChar w:fldCharType="separate"/>
      </w:r>
      <w:r>
        <w:rPr>
          <w:noProof/>
        </w:rPr>
        <w:t>27</w:t>
      </w:r>
      <w:r>
        <w:fldChar w:fldCharType="end"/>
      </w:r>
      <w:r>
        <w:t xml:space="preserve">: </w:t>
      </w:r>
      <w:r w:rsidRPr="00A54577">
        <w:t xml:space="preserve">Transient input and output signals overlaid at </w:t>
      </w:r>
      <m:oMath>
        <m:r>
          <w:rPr>
            <w:rFonts w:ascii="Cambria Math" w:hAnsi="Cambria Math"/>
          </w:rPr>
          <m:t>1.773</m:t>
        </m:r>
      </m:oMath>
      <w:r w:rsidRPr="00A54577">
        <w:t xml:space="preserve"> MHz.</w:t>
      </w:r>
    </w:p>
    <w:p w14:paraId="2F63110D" w14:textId="77777777" w:rsidR="00A54577" w:rsidRDefault="00A54577" w:rsidP="00A54577">
      <w:pPr>
        <w:pStyle w:val="ITIBodyText"/>
      </w:pPr>
    </w:p>
    <w:p w14:paraId="26513B51" w14:textId="77777777" w:rsidR="00A54577" w:rsidRDefault="00A54577" w:rsidP="00A54577">
      <w:pPr>
        <w:pStyle w:val="ITIBodyText"/>
      </w:pPr>
    </w:p>
    <w:p w14:paraId="3B2948B9" w14:textId="77777777" w:rsidR="00A54577" w:rsidRDefault="00A54577" w:rsidP="00A54577">
      <w:pPr>
        <w:pStyle w:val="ITIBodyText"/>
      </w:pPr>
    </w:p>
    <w:p w14:paraId="5055A548" w14:textId="77777777" w:rsidR="00A54577" w:rsidRDefault="00A54577" w:rsidP="00A54577">
      <w:pPr>
        <w:pStyle w:val="ITIBodyText"/>
      </w:pPr>
      <w:r>
        <w:rPr>
          <w:b/>
          <w:bCs/>
        </w:rPr>
        <w:lastRenderedPageBreak/>
        <w:t>I</w:t>
      </w:r>
      <w:r w:rsidRPr="00BC0DCB">
        <w:rPr>
          <w:b/>
          <w:bCs/>
        </w:rPr>
        <w:t xml:space="preserve">nput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BC0DCB">
        <w:rPr>
          <w:b/>
          <w:bCs/>
        </w:rPr>
        <w:t xml:space="preserve"> (</w:t>
      </w:r>
      <m:oMath>
        <m:sSub>
          <m:sSubPr>
            <m:ctrlPr>
              <w:rPr>
                <w:rFonts w:ascii="Cambria Math" w:hAnsi="Cambria Math"/>
              </w:rPr>
            </m:ctrlPr>
          </m:sSubPr>
          <m:e>
            <m:r>
              <w:rPr>
                <w:rFonts w:ascii="Cambria Math" w:hAnsi="Cambria Math"/>
              </w:rPr>
              <m:t>V</m:t>
            </m:r>
          </m:e>
          <m:sub>
            <m:r>
              <w:rPr>
                <w:rFonts w:ascii="Cambria Math" w:hAnsi="Cambria Math"/>
              </w:rPr>
              <m:t>pp</m:t>
            </m:r>
          </m:sub>
        </m:sSub>
      </m:oMath>
      <w:r w:rsidRPr="00BC0DCB">
        <w:rPr>
          <w:b/>
          <w:bCs/>
        </w:rPr>
        <w:t>)</w:t>
      </w:r>
      <m:oMath>
        <m:r>
          <m:rPr>
            <m:sty m:val="bi"/>
          </m:rPr>
          <w:rPr>
            <w:rFonts w:ascii="Cambria Math" w:hAnsi="Cambria Math"/>
          </w:rPr>
          <m:t xml:space="preserve"> = </m:t>
        </m:r>
        <m:r>
          <w:rPr>
            <w:rFonts w:ascii="Cambria Math" w:hAnsi="Cambria Math"/>
          </w:rPr>
          <m:t>100.0</m:t>
        </m:r>
      </m:oMath>
      <w:r w:rsidRPr="00BC0DCB">
        <w:t xml:space="preserve"> mV</w:t>
      </w:r>
    </w:p>
    <w:p w14:paraId="00B2A542" w14:textId="7968B98E" w:rsidR="00A54577" w:rsidRPr="00BC0DCB" w:rsidRDefault="00A54577" w:rsidP="00A54577">
      <w:pPr>
        <w:pStyle w:val="ITIBodyText"/>
      </w:pPr>
      <w:r w:rsidRPr="00BC0DCB">
        <w:rPr>
          <w:b/>
          <w:bCs/>
        </w:rPr>
        <w:t xml:space="preserve">Output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BC0DCB">
        <w:rPr>
          <w:b/>
          <w:bCs/>
        </w:rPr>
        <w:t xml:space="preserve"> (</w:t>
      </w:r>
      <m:oMath>
        <m:sSub>
          <m:sSubPr>
            <m:ctrlPr>
              <w:rPr>
                <w:rFonts w:ascii="Cambria Math" w:hAnsi="Cambria Math"/>
              </w:rPr>
            </m:ctrlPr>
          </m:sSubPr>
          <m:e>
            <m:r>
              <w:rPr>
                <w:rFonts w:ascii="Cambria Math" w:hAnsi="Cambria Math"/>
              </w:rPr>
              <m:t>V</m:t>
            </m:r>
          </m:e>
          <m:sub>
            <m:r>
              <w:rPr>
                <w:rFonts w:ascii="Cambria Math" w:hAnsi="Cambria Math"/>
              </w:rPr>
              <m:t>pp</m:t>
            </m:r>
          </m:sub>
        </m:sSub>
      </m:oMath>
      <w:r w:rsidRPr="00BC0DCB">
        <w:rPr>
          <w:b/>
          <w:bCs/>
        </w:rPr>
        <w:t>)</w:t>
      </w:r>
      <m:oMath>
        <m:r>
          <m:rPr>
            <m:sty m:val="bi"/>
          </m:rPr>
          <w:rPr>
            <w:rFonts w:ascii="Cambria Math" w:hAnsi="Cambria Math"/>
          </w:rPr>
          <m:t xml:space="preserve"> = </m:t>
        </m:r>
        <m:r>
          <w:rPr>
            <w:rFonts w:ascii="Cambria Math" w:hAnsi="Cambria Math"/>
          </w:rPr>
          <m:t>1</m:t>
        </m:r>
        <m:r>
          <w:rPr>
            <w:rFonts w:ascii="Cambria Math" w:hAnsi="Cambria Math"/>
          </w:rPr>
          <m:t>40.74</m:t>
        </m:r>
      </m:oMath>
      <w:r w:rsidRPr="00BC0DCB">
        <w:t xml:space="preserve"> mV</w:t>
      </w:r>
    </w:p>
    <w:p w14:paraId="607A903E" w14:textId="741C79B6" w:rsidR="00A54577" w:rsidRDefault="00A54577" w:rsidP="00A54577">
      <w:pPr>
        <w:pStyle w:val="ITIBodyText"/>
      </w:pPr>
      <w:r w:rsidRPr="00BC0DCB">
        <w:rPr>
          <w:b/>
          <w:bCs/>
        </w:rPr>
        <w:t xml:space="preserve">Differential Input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BC0DCB">
        <w:rPr>
          <w:b/>
          <w:bCs/>
        </w:rPr>
        <w:t xml:space="preserve"> (</w:t>
      </w:r>
      <m:oMath>
        <m:sSub>
          <m:sSubPr>
            <m:ctrlPr>
              <w:rPr>
                <w:rFonts w:ascii="Cambria Math" w:hAnsi="Cambria Math"/>
              </w:rPr>
            </m:ctrlPr>
          </m:sSubPr>
          <m:e>
            <m:r>
              <w:rPr>
                <w:rFonts w:ascii="Cambria Math" w:hAnsi="Cambria Math"/>
              </w:rPr>
              <m:t>V</m:t>
            </m:r>
          </m:e>
          <m:sub>
            <m:r>
              <w:rPr>
                <w:rFonts w:ascii="Cambria Math" w:hAnsi="Cambria Math"/>
              </w:rPr>
              <m:t>pp</m:t>
            </m:r>
          </m:sub>
        </m:sSub>
      </m:oMath>
      <w:r w:rsidRPr="00BC0DCB">
        <w:rPr>
          <w:b/>
          <w:bCs/>
        </w:rPr>
        <w:t>)</w:t>
      </w:r>
      <m:oMath>
        <m:r>
          <m:rPr>
            <m:sty m:val="bi"/>
          </m:rPr>
          <w:rPr>
            <w:rFonts w:ascii="Cambria Math" w:hAnsi="Cambria Math"/>
          </w:rPr>
          <m:t xml:space="preserve"> </m:t>
        </m:r>
        <m:r>
          <w:rPr>
            <w:rFonts w:ascii="Cambria Math" w:hAnsi="Cambria Math"/>
          </w:rPr>
          <m:t>≈</m:t>
        </m:r>
        <m:r>
          <w:rPr>
            <w:rFonts w:ascii="Cambria Math" w:hAnsi="Cambria Math"/>
          </w:rPr>
          <m:t>72.0</m:t>
        </m:r>
      </m:oMath>
      <w:r w:rsidRPr="00BC0DCB">
        <w:t xml:space="preserve"> mV</w:t>
      </w:r>
    </w:p>
    <w:p w14:paraId="21C868B6" w14:textId="77777777" w:rsidR="00A54577" w:rsidRDefault="00A54577" w:rsidP="00A54577">
      <w:pPr>
        <w:pStyle w:val="ITIBodyText"/>
      </w:pPr>
    </w:p>
    <w:tbl>
      <w:tblPr>
        <w:tblStyle w:val="ITIBooktabsTable"/>
        <w:tblW w:w="0" w:type="auto"/>
        <w:tblInd w:w="5" w:type="dxa"/>
        <w:tblLook w:val="04A0" w:firstRow="1" w:lastRow="0" w:firstColumn="1" w:lastColumn="0" w:noHBand="0" w:noVBand="1"/>
      </w:tblPr>
      <w:tblGrid>
        <w:gridCol w:w="3415"/>
        <w:gridCol w:w="2970"/>
        <w:gridCol w:w="2812"/>
      </w:tblGrid>
      <w:tr w:rsidR="00A54577" w14:paraId="5E9EA306" w14:textId="77777777" w:rsidTr="00A54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62CC99FE" w14:textId="54860AA1" w:rsidR="00A54577" w:rsidRDefault="00A54577" w:rsidP="00A54577">
            <w:pPr>
              <w:pStyle w:val="ITIBodyText"/>
            </w:pPr>
            <w:r>
              <w:t>Relation</w:t>
            </w:r>
          </w:p>
        </w:tc>
        <w:tc>
          <w:tcPr>
            <w:tcW w:w="2970" w:type="dxa"/>
          </w:tcPr>
          <w:p w14:paraId="5E3C8A80" w14:textId="08D0C529" w:rsidR="00A54577" w:rsidRDefault="00A54577" w:rsidP="00554C29">
            <w:pPr>
              <w:pStyle w:val="ITIBodyText"/>
              <w:jc w:val="center"/>
              <w:cnfStyle w:val="100000000000" w:firstRow="1" w:lastRow="0" w:firstColumn="0" w:lastColumn="0" w:oddVBand="0" w:evenVBand="0" w:oddHBand="0" w:evenHBand="0" w:firstRowFirstColumn="0" w:firstRowLastColumn="0" w:lastRowFirstColumn="0" w:lastRowLastColumn="0"/>
            </w:pPr>
            <w:r>
              <w:t>FIN = 1 kHz</w:t>
            </w:r>
          </w:p>
        </w:tc>
        <w:tc>
          <w:tcPr>
            <w:tcW w:w="2812" w:type="dxa"/>
          </w:tcPr>
          <w:p w14:paraId="539A398C" w14:textId="4AC60E95" w:rsidR="00A54577" w:rsidRDefault="00A54577" w:rsidP="00554C29">
            <w:pPr>
              <w:pStyle w:val="ITIBodyText"/>
              <w:jc w:val="center"/>
              <w:cnfStyle w:val="100000000000" w:firstRow="1" w:lastRow="0" w:firstColumn="0" w:lastColumn="0" w:oddVBand="0" w:evenVBand="0" w:oddHBand="0" w:evenHBand="0" w:firstRowFirstColumn="0" w:firstRowLastColumn="0" w:lastRowFirstColumn="0" w:lastRowLastColumn="0"/>
            </w:pPr>
            <w:r>
              <w:t>FIN = 1.773 MHz</w:t>
            </w:r>
          </w:p>
        </w:tc>
      </w:tr>
      <w:tr w:rsidR="00A54577" w14:paraId="4166198E" w14:textId="77777777" w:rsidTr="00A54577">
        <w:tc>
          <w:tcPr>
            <w:cnfStyle w:val="001000000000" w:firstRow="0" w:lastRow="0" w:firstColumn="1" w:lastColumn="0" w:oddVBand="0" w:evenVBand="0" w:oddHBand="0" w:evenHBand="0" w:firstRowFirstColumn="0" w:firstRowLastColumn="0" w:lastRowFirstColumn="0" w:lastRowLastColumn="0"/>
            <w:tcW w:w="3415" w:type="dxa"/>
          </w:tcPr>
          <w:p w14:paraId="06E0FDFE" w14:textId="148CBB9D" w:rsidR="00A54577" w:rsidRDefault="00A54577" w:rsidP="00A54577">
            <w:pPr>
              <w:pStyle w:val="ITIBodyText"/>
            </w:pPr>
            <w:r w:rsidRPr="00A54577">
              <w:t>Closed-Loop Gain (</w:t>
            </w:r>
            <m:oMath>
              <m:sSub>
                <m:sSubPr>
                  <m:ctrlPr>
                    <w:rPr>
                      <w:rFonts w:ascii="Cambria Math" w:hAnsi="Cambria Math"/>
                    </w:rPr>
                  </m:ctrlPr>
                </m:sSubPr>
                <m:e>
                  <m:r>
                    <w:rPr>
                      <w:rFonts w:ascii="Cambria Math" w:hAnsi="Cambria Math"/>
                    </w:rPr>
                    <m:t>V</m:t>
                  </m:r>
                </m:e>
                <m:sub>
                  <m:r>
                    <w:rPr>
                      <w:rFonts w:ascii="Cambria Math" w:hAnsi="Cambria Math"/>
                    </w:rPr>
                    <m:t>OUT,pp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IN,pp</m:t>
                  </m:r>
                </m:sub>
              </m:sSub>
            </m:oMath>
            <w:r w:rsidRPr="00A54577">
              <w:t>)</w:t>
            </w:r>
          </w:p>
        </w:tc>
        <w:tc>
          <w:tcPr>
            <w:tcW w:w="2970" w:type="dxa"/>
          </w:tcPr>
          <w:p w14:paraId="007CA077" w14:textId="684D26DC" w:rsidR="00A54577" w:rsidRDefault="00A54577" w:rsidP="00A54577">
            <w:pPr>
              <w:pStyle w:val="ITIBodyTex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1.93</m:t>
                </m:r>
              </m:oMath>
            </m:oMathPara>
          </w:p>
        </w:tc>
        <w:tc>
          <w:tcPr>
            <w:tcW w:w="2812" w:type="dxa"/>
          </w:tcPr>
          <w:p w14:paraId="4824A8A2" w14:textId="21CADC0A" w:rsidR="00A54577" w:rsidRDefault="00A54577" w:rsidP="00A54577">
            <w:pPr>
              <w:pStyle w:val="ITIBodyTex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1.41</m:t>
                </m:r>
              </m:oMath>
            </m:oMathPara>
          </w:p>
        </w:tc>
      </w:tr>
      <w:tr w:rsidR="00A54577" w14:paraId="636CBCB0" w14:textId="77777777" w:rsidTr="00A545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4EF4590" w14:textId="4D700B3A" w:rsidR="00A54577" w:rsidRDefault="00A54577" w:rsidP="00A54577">
            <w:pPr>
              <w:pStyle w:val="ITIBodyText"/>
            </w:pPr>
            <w:r w:rsidRPr="00A54577">
              <w:t>Open-Loop Gain (</w:t>
            </w:r>
            <m:oMath>
              <m:sSub>
                <m:sSubPr>
                  <m:ctrlPr>
                    <w:rPr>
                      <w:rFonts w:ascii="Cambria Math" w:hAnsi="Cambria Math"/>
                    </w:rPr>
                  </m:ctrlPr>
                </m:sSubPr>
                <m:e>
                  <m:r>
                    <w:rPr>
                      <w:rFonts w:ascii="Cambria Math" w:hAnsi="Cambria Math"/>
                    </w:rPr>
                    <m:t>V</m:t>
                  </m:r>
                </m:e>
                <m:sub>
                  <m:r>
                    <w:rPr>
                      <w:rFonts w:ascii="Cambria Math" w:hAnsi="Cambria Math"/>
                    </w:rPr>
                    <m:t>OUT,pp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vid,pp</m:t>
                  </m:r>
                </m:sub>
              </m:sSub>
            </m:oMath>
            <w:r w:rsidRPr="00A54577">
              <w:t>)</w:t>
            </w:r>
          </w:p>
        </w:tc>
        <w:tc>
          <w:tcPr>
            <w:tcW w:w="2970" w:type="dxa"/>
          </w:tcPr>
          <w:p w14:paraId="6A4C6B25" w14:textId="74308B98" w:rsidR="00A54577" w:rsidRDefault="00A54577" w:rsidP="00A54577">
            <w:pPr>
              <w:pStyle w:val="ITIBodyText"/>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58.4</m:t>
                </m:r>
              </m:oMath>
            </m:oMathPara>
          </w:p>
        </w:tc>
        <w:tc>
          <w:tcPr>
            <w:tcW w:w="2812" w:type="dxa"/>
          </w:tcPr>
          <w:p w14:paraId="10B74F5F" w14:textId="28138DE3" w:rsidR="00A54577" w:rsidRDefault="00A54577" w:rsidP="00A54577">
            <w:pPr>
              <w:pStyle w:val="ITIBodyText"/>
              <w:cnfStyle w:val="000000010000" w:firstRow="0" w:lastRow="0" w:firstColumn="0" w:lastColumn="0" w:oddVBand="0" w:evenVBand="0" w:oddHBand="0" w:evenHBand="1" w:firstRowFirstColumn="0" w:firstRowLastColumn="0" w:lastRowFirstColumn="0" w:lastRowLastColumn="0"/>
            </w:pPr>
            <m:oMathPara>
              <m:oMath>
                <m:r>
                  <w:rPr>
                    <w:rFonts w:ascii="Cambria Math" w:hAnsi="Cambria Math"/>
                  </w:rPr>
                  <m:t>1.95</m:t>
                </m:r>
              </m:oMath>
            </m:oMathPara>
          </w:p>
        </w:tc>
      </w:tr>
    </w:tbl>
    <w:p w14:paraId="67B239C6" w14:textId="77777777" w:rsidR="00A54577" w:rsidRDefault="00A54577" w:rsidP="00A54577">
      <w:pPr>
        <w:pStyle w:val="ITIBodyText"/>
      </w:pPr>
    </w:p>
    <w:p w14:paraId="43F7E359" w14:textId="2DCFAAE5" w:rsidR="00A54577" w:rsidRDefault="00A54577" w:rsidP="00A54577">
      <w:pPr>
        <w:pStyle w:val="ITICommentQuestion"/>
      </w:pPr>
      <w:r w:rsidRPr="00A54577">
        <w:t>Comment on Transient Relations:</w:t>
      </w:r>
    </w:p>
    <w:p w14:paraId="21AEB302" w14:textId="50F4496E" w:rsidR="00A54577" w:rsidRPr="00A54577" w:rsidRDefault="00A54577" w:rsidP="00A54577">
      <w:pPr>
        <w:pStyle w:val="ITICommentAnswer"/>
      </w:pPr>
      <w:r w:rsidRPr="00A54577">
        <w:t>The relation between the output signal and the differential input signal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A54577">
        <w:t>) represents the open-loop gain of the OTA</w:t>
      </w:r>
      <w:r w:rsidR="00554C29">
        <w:t xml:space="preserve">: </w:t>
      </w:r>
    </w:p>
    <w:p w14:paraId="46162626" w14:textId="200F3385" w:rsidR="00A54577" w:rsidRPr="00A54577" w:rsidRDefault="00A54577" w:rsidP="00A54577">
      <w:pPr>
        <w:pStyle w:val="ITICommentAnswer"/>
        <w:numPr>
          <w:ilvl w:val="0"/>
          <w:numId w:val="27"/>
        </w:numPr>
      </w:pPr>
      <w:r w:rsidRPr="00A54577">
        <w:rPr>
          <w:b/>
          <w:bCs/>
        </w:rPr>
        <w:t>At 1 kHz:</w:t>
      </w:r>
      <w:r w:rsidRPr="00A54577">
        <w:t xml:space="preserve"> The OTA operates well within its bandwidth, exhibiting its full open-loop DC gain (calculated here as </w:t>
      </w:r>
      <m:oMath>
        <m:r>
          <w:rPr>
            <w:rFonts w:ascii="Cambria Math" w:hAnsi="Cambria Math"/>
          </w:rPr>
          <m:t>58.4</m:t>
        </m:r>
      </m:oMath>
      <w:r w:rsidRPr="00A54577">
        <w:t xml:space="preserve"> V/V</w:t>
      </w:r>
      <w:r w:rsidR="00EB4D74">
        <w:t xml:space="preserve">). </w:t>
      </w:r>
      <w:r w:rsidRPr="00A54577">
        <w:t>Because the open-loop gain is high, the negative feedback is very strong, forcing the differential input voltage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A54577">
        <w:t>) to remain extremely small (</w:t>
      </w:r>
      <m:oMath>
        <m:r>
          <w:rPr>
            <w:rFonts w:ascii="Cambria Math" w:hAnsi="Cambria Math"/>
          </w:rPr>
          <m:t>≈3.31</m:t>
        </m:r>
      </m:oMath>
      <w:r w:rsidRPr="00A54577">
        <w:t xml:space="preserve"> mV). The resulting closed-loop gain is </w:t>
      </w:r>
      <m:oMath>
        <m:r>
          <w:rPr>
            <w:rFonts w:ascii="Cambria Math" w:hAnsi="Cambria Math"/>
          </w:rPr>
          <m:t>1.93</m:t>
        </m:r>
      </m:oMath>
      <w:r w:rsidRPr="00A54577">
        <w:t xml:space="preserve"> V/V, which tracks the ideal theoretical gain of 2 V/V. </w:t>
      </w:r>
    </w:p>
    <w:p w14:paraId="60E8B11D" w14:textId="3643EE80" w:rsidR="00A54577" w:rsidRPr="00A54577" w:rsidRDefault="00A54577" w:rsidP="00554C29">
      <w:pPr>
        <w:pStyle w:val="ITICommentAnswer"/>
        <w:numPr>
          <w:ilvl w:val="0"/>
          <w:numId w:val="27"/>
        </w:numPr>
      </w:pPr>
      <w:r w:rsidRPr="00A54577">
        <w:rPr>
          <w:b/>
          <w:bCs/>
        </w:rPr>
        <w:t>At 1.773 MHz (</w:t>
      </w: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CL</m:t>
            </m:r>
          </m:sub>
        </m:sSub>
      </m:oMath>
      <w:r w:rsidRPr="00A54577">
        <w:rPr>
          <w:b/>
          <w:bCs/>
        </w:rPr>
        <w:t>):</w:t>
      </w:r>
      <w:r w:rsidRPr="00A54577">
        <w:t xml:space="preserve"> At this much higher frequency, the open-loop gain of the OTA rolls off significantly due to the dominant pole. With the open-loop gain dropping to approximately </w:t>
      </w:r>
      <m:oMath>
        <m:r>
          <w:rPr>
            <w:rFonts w:ascii="Cambria Math" w:hAnsi="Cambria Math"/>
          </w:rPr>
          <m:t>1.95</m:t>
        </m:r>
      </m:oMath>
      <w:r w:rsidRPr="00A54577">
        <w:t xml:space="preserve"> V/V, the negative feedback loop loses its effectiveness. As a result, the virtual </w:t>
      </w:r>
      <w:proofErr w:type="gramStart"/>
      <w:r w:rsidRPr="00A54577">
        <w:t>short</w:t>
      </w:r>
      <w:proofErr w:type="gramEnd"/>
      <w:r w:rsidRPr="00A54577">
        <w:t xml:space="preserve"> between the input terminals breaks down, causing the differential input voltage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A54577">
        <w:t xml:space="preserve">) to swing massively to </w:t>
      </w:r>
      <m:oMath>
        <m:r>
          <w:rPr>
            <w:rFonts w:ascii="Cambria Math" w:hAnsi="Cambria Math"/>
          </w:rPr>
          <m:t>≈72.0</m:t>
        </m:r>
      </m:oMath>
      <w:r w:rsidRPr="00A54577">
        <w:t xml:space="preserve"> mV. The closed-loop gain drops to </w:t>
      </w:r>
      <m:oMath>
        <m:r>
          <w:rPr>
            <w:rFonts w:ascii="Cambria Math" w:hAnsi="Cambria Math"/>
          </w:rPr>
          <m:t>1.41</m:t>
        </m:r>
      </m:oMath>
      <w:r w:rsidRPr="00A54577">
        <w:t xml:space="preserve"> V/V (which is </w:t>
      </w:r>
      <m:oMath>
        <m:r>
          <w:rPr>
            <w:rFonts w:ascii="Cambria Math" w:hAnsi="Cambria Math"/>
          </w:rPr>
          <m:t>1.93/</m:t>
        </m:r>
        <m:rad>
          <m:radPr>
            <m:degHide m:val="1"/>
            <m:ctrlPr>
              <w:rPr>
                <w:rFonts w:ascii="Cambria Math" w:hAnsi="Cambria Math"/>
              </w:rPr>
            </m:ctrlPr>
          </m:radPr>
          <m:deg/>
          <m:e>
            <m:r>
              <w:rPr>
                <w:rFonts w:ascii="Cambria Math" w:hAnsi="Cambria Math"/>
              </w:rPr>
              <m:t>2</m:t>
            </m:r>
          </m:e>
        </m:rad>
      </m:oMath>
      <w:r w:rsidRPr="00A54577">
        <w:t xml:space="preserve">). At this high frequency, the open-loop and closed-loop asymptotes coincide, leading to the open-loop and closed-loop gains becoming </w:t>
      </w:r>
      <w:r w:rsidR="00BC6A1C">
        <w:t>almost</w:t>
      </w:r>
      <w:r w:rsidRPr="00A54577">
        <w:t xml:space="preserve"> identical.</w:t>
      </w:r>
    </w:p>
    <w:sectPr w:rsidR="00A54577" w:rsidRPr="00A54577">
      <w:headerReference w:type="default" r:id="rId36"/>
      <w:footerReference w:type="default" r:id="rId37"/>
      <w:pgSz w:w="11907" w:h="16840"/>
      <w:pgMar w:top="1440" w:right="1350" w:bottom="1440" w:left="135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D1F3" w14:textId="77777777" w:rsidR="004D73B3" w:rsidRDefault="004D73B3">
      <w:pPr>
        <w:spacing w:after="0" w:line="240" w:lineRule="auto"/>
      </w:pPr>
      <w:r>
        <w:separator/>
      </w:r>
    </w:p>
  </w:endnote>
  <w:endnote w:type="continuationSeparator" w:id="0">
    <w:p w14:paraId="5F05BE29" w14:textId="77777777" w:rsidR="004D73B3" w:rsidRDefault="004D7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MRoman12">
    <w:panose1 w:val="02000503020200000003"/>
    <w:charset w:val="00"/>
    <w:family w:val="modern"/>
    <w:notTrueType/>
    <w:pitch w:val="variable"/>
    <w:sig w:usb0="20000027" w:usb1="0000007F" w:usb2="00000000" w:usb3="00000000" w:csb0="00000193" w:csb1="00000000"/>
  </w:font>
  <w:font w:name="Aptos Display">
    <w:charset w:val="00"/>
    <w:family w:val="swiss"/>
    <w:pitch w:val="variable"/>
    <w:sig w:usb0="20000287" w:usb1="00000003" w:usb2="00000000" w:usb3="00000000" w:csb0="0000019F" w:csb1="00000000"/>
  </w:font>
  <w:font w:name="LMSans12">
    <w:panose1 w:val="02000503020200000003"/>
    <w:charset w:val="00"/>
    <w:family w:val="modern"/>
    <w:notTrueType/>
    <w:pitch w:val="variable"/>
    <w:sig w:usb0="20000027" w:usb1="0000007F"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8EE1" w14:textId="77777777" w:rsidR="007A3CCB" w:rsidRDefault="00000000">
    <w:pPr>
      <w:pBdr>
        <w:top w:val="single" w:sz="6" w:space="6" w:color="BFBFBF"/>
      </w:pBd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7549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4701F" w14:textId="77777777" w:rsidR="004D73B3" w:rsidRDefault="004D73B3">
      <w:pPr>
        <w:spacing w:after="0" w:line="240" w:lineRule="auto"/>
      </w:pPr>
      <w:r>
        <w:separator/>
      </w:r>
    </w:p>
  </w:footnote>
  <w:footnote w:type="continuationSeparator" w:id="0">
    <w:p w14:paraId="0889902F" w14:textId="77777777" w:rsidR="004D73B3" w:rsidRDefault="004D7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5528" w14:textId="6B720AA9" w:rsidR="007A3CCB" w:rsidRDefault="00000000">
    <w:pPr>
      <w:pBdr>
        <w:bottom w:val="single" w:sz="10" w:space="6" w:color="0F6B72"/>
      </w:pBdr>
      <w:tabs>
        <w:tab w:val="right" w:pos="9026"/>
      </w:tabs>
    </w:pPr>
    <w:r>
      <w:rPr>
        <w:b/>
        <w:bCs/>
        <w:color w:val="0F6B72"/>
        <w:sz w:val="18"/>
        <w:szCs w:val="18"/>
      </w:rPr>
      <w:t>Analog IC Design – Cadence Tools</w:t>
    </w:r>
    <w:r>
      <w:ptab w:relativeTo="margin" w:alignment="right" w:leader="none"/>
    </w:r>
    <w:r>
      <w:rPr>
        <w:b/>
        <w:bCs/>
        <w:color w:val="A6192E"/>
        <w:sz w:val="18"/>
        <w:szCs w:val="18"/>
      </w:rPr>
      <w:t>Lab 0</w:t>
    </w:r>
    <w:r w:rsidR="00DB67AB">
      <w:rPr>
        <w:b/>
        <w:bCs/>
        <w:color w:val="A6192E"/>
        <w:sz w:val="18"/>
        <w:szCs w:val="18"/>
      </w:rPr>
      <w:t>8</w:t>
    </w:r>
    <w:r>
      <w:rPr>
        <w:b/>
        <w:bCs/>
        <w:color w:val="A6192E"/>
        <w:sz w:val="18"/>
        <w:szCs w:val="18"/>
      </w:rPr>
      <w:t xml:space="preserve">: </w:t>
    </w:r>
    <w:r w:rsidR="00DB67AB" w:rsidRPr="00DB67AB">
      <w:rPr>
        <w:b/>
        <w:bCs/>
        <w:color w:val="A6192E"/>
        <w:sz w:val="18"/>
        <w:szCs w:val="18"/>
      </w:rPr>
      <w:t>Negative Feedback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CE7"/>
    <w:multiLevelType w:val="hybridMultilevel"/>
    <w:tmpl w:val="EF1C8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78B6"/>
    <w:multiLevelType w:val="multilevel"/>
    <w:tmpl w:val="DA741D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DEC59E8"/>
    <w:multiLevelType w:val="multilevel"/>
    <w:tmpl w:val="956CF4C0"/>
    <w:lvl w:ilvl="0">
      <w:start w:val="1"/>
      <w:numFmt w:val="decimal"/>
      <w:pStyle w:val="ITIHeading1"/>
      <w:lvlText w:val="%1"/>
      <w:lvlJc w:val="left"/>
      <w:pPr>
        <w:ind w:left="432" w:hanging="432"/>
      </w:pPr>
    </w:lvl>
    <w:lvl w:ilvl="1">
      <w:start w:val="1"/>
      <w:numFmt w:val="decimal"/>
      <w:pStyle w:val="ITIHeading2"/>
      <w:lvlText w:val="%1.%2"/>
      <w:lvlJc w:val="left"/>
      <w:pPr>
        <w:ind w:left="576" w:hanging="576"/>
      </w:pPr>
    </w:lvl>
    <w:lvl w:ilvl="2">
      <w:start w:val="1"/>
      <w:numFmt w:val="decimal"/>
      <w:pStyle w:val="ITI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FA38DD"/>
    <w:multiLevelType w:val="multilevel"/>
    <w:tmpl w:val="668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6C93"/>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74D7E2C"/>
    <w:multiLevelType w:val="hybridMultilevel"/>
    <w:tmpl w:val="6A025B9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27CB4775"/>
    <w:multiLevelType w:val="multilevel"/>
    <w:tmpl w:val="7DB874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EE720A8"/>
    <w:multiLevelType w:val="multilevel"/>
    <w:tmpl w:val="2C2278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F174146"/>
    <w:multiLevelType w:val="hybridMultilevel"/>
    <w:tmpl w:val="D33E6DDA"/>
    <w:lvl w:ilvl="0" w:tplc="C2EA34B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12DA4"/>
    <w:multiLevelType w:val="hybridMultilevel"/>
    <w:tmpl w:val="72F8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778A4"/>
    <w:multiLevelType w:val="multilevel"/>
    <w:tmpl w:val="1E9475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DE81E17"/>
    <w:multiLevelType w:val="multilevel"/>
    <w:tmpl w:val="358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E7B8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51B5AE0"/>
    <w:multiLevelType w:val="hybridMultilevel"/>
    <w:tmpl w:val="06E4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BA38AA"/>
    <w:multiLevelType w:val="multilevel"/>
    <w:tmpl w:val="08A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C36B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F3A2D8D"/>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15B649D"/>
    <w:multiLevelType w:val="multilevel"/>
    <w:tmpl w:val="304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A7193"/>
    <w:multiLevelType w:val="multilevel"/>
    <w:tmpl w:val="B83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6235F"/>
    <w:multiLevelType w:val="multilevel"/>
    <w:tmpl w:val="C4A233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DC1075B"/>
    <w:multiLevelType w:val="multilevel"/>
    <w:tmpl w:val="DD767E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1D73B8D"/>
    <w:multiLevelType w:val="multilevel"/>
    <w:tmpl w:val="F3C2FD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622C7C9E"/>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48F20C0"/>
    <w:multiLevelType w:val="multilevel"/>
    <w:tmpl w:val="E7649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73B1D76"/>
    <w:multiLevelType w:val="multilevel"/>
    <w:tmpl w:val="C12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D642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4B2345E"/>
    <w:multiLevelType w:val="hybridMultilevel"/>
    <w:tmpl w:val="7B8C366A"/>
    <w:lvl w:ilvl="0" w:tplc="069AA418">
      <w:start w:val="1"/>
      <w:numFmt w:val="bullet"/>
      <w:lvlText w:val="●"/>
      <w:lvlJc w:val="left"/>
      <w:pPr>
        <w:ind w:left="720" w:hanging="360"/>
      </w:pPr>
    </w:lvl>
    <w:lvl w:ilvl="1" w:tplc="A8509C0C">
      <w:start w:val="1"/>
      <w:numFmt w:val="bullet"/>
      <w:lvlText w:val="○"/>
      <w:lvlJc w:val="left"/>
      <w:pPr>
        <w:ind w:left="1440" w:hanging="360"/>
      </w:pPr>
    </w:lvl>
    <w:lvl w:ilvl="2" w:tplc="11CC468C">
      <w:start w:val="1"/>
      <w:numFmt w:val="bullet"/>
      <w:lvlText w:val="■"/>
      <w:lvlJc w:val="left"/>
      <w:pPr>
        <w:ind w:left="2160" w:hanging="360"/>
      </w:pPr>
    </w:lvl>
    <w:lvl w:ilvl="3" w:tplc="F5767254">
      <w:start w:val="1"/>
      <w:numFmt w:val="bullet"/>
      <w:lvlText w:val="●"/>
      <w:lvlJc w:val="left"/>
      <w:pPr>
        <w:ind w:left="2880" w:hanging="360"/>
      </w:pPr>
    </w:lvl>
    <w:lvl w:ilvl="4" w:tplc="9EF6DBF6">
      <w:start w:val="1"/>
      <w:numFmt w:val="bullet"/>
      <w:lvlText w:val="○"/>
      <w:lvlJc w:val="left"/>
      <w:pPr>
        <w:ind w:left="3600" w:hanging="360"/>
      </w:pPr>
    </w:lvl>
    <w:lvl w:ilvl="5" w:tplc="290281C8">
      <w:start w:val="1"/>
      <w:numFmt w:val="bullet"/>
      <w:lvlText w:val="■"/>
      <w:lvlJc w:val="left"/>
      <w:pPr>
        <w:ind w:left="4320" w:hanging="360"/>
      </w:pPr>
    </w:lvl>
    <w:lvl w:ilvl="6" w:tplc="650CF47E">
      <w:start w:val="1"/>
      <w:numFmt w:val="bullet"/>
      <w:lvlText w:val="●"/>
      <w:lvlJc w:val="left"/>
      <w:pPr>
        <w:ind w:left="5040" w:hanging="360"/>
      </w:pPr>
    </w:lvl>
    <w:lvl w:ilvl="7" w:tplc="2550E1FC">
      <w:start w:val="1"/>
      <w:numFmt w:val="bullet"/>
      <w:lvlText w:val="●"/>
      <w:lvlJc w:val="left"/>
      <w:pPr>
        <w:ind w:left="5760" w:hanging="360"/>
      </w:pPr>
    </w:lvl>
    <w:lvl w:ilvl="8" w:tplc="2EA8481A">
      <w:start w:val="1"/>
      <w:numFmt w:val="bullet"/>
      <w:lvlText w:val="●"/>
      <w:lvlJc w:val="left"/>
      <w:pPr>
        <w:ind w:left="6480" w:hanging="360"/>
      </w:pPr>
    </w:lvl>
  </w:abstractNum>
  <w:num w:numId="1" w16cid:durableId="2010592189">
    <w:abstractNumId w:val="26"/>
    <w:lvlOverride w:ilvl="0">
      <w:startOverride w:val="1"/>
    </w:lvlOverride>
  </w:num>
  <w:num w:numId="2" w16cid:durableId="377362871">
    <w:abstractNumId w:val="8"/>
  </w:num>
  <w:num w:numId="3" w16cid:durableId="1585652998">
    <w:abstractNumId w:val="1"/>
  </w:num>
  <w:num w:numId="4" w16cid:durableId="1045713811">
    <w:abstractNumId w:val="25"/>
  </w:num>
  <w:num w:numId="5" w16cid:durableId="1526213997">
    <w:abstractNumId w:val="19"/>
  </w:num>
  <w:num w:numId="6" w16cid:durableId="1395615436">
    <w:abstractNumId w:val="21"/>
  </w:num>
  <w:num w:numId="7" w16cid:durableId="1675765376">
    <w:abstractNumId w:val="12"/>
  </w:num>
  <w:num w:numId="8" w16cid:durableId="958101951">
    <w:abstractNumId w:val="20"/>
  </w:num>
  <w:num w:numId="9" w16cid:durableId="1852835323">
    <w:abstractNumId w:val="7"/>
  </w:num>
  <w:num w:numId="10" w16cid:durableId="452942018">
    <w:abstractNumId w:val="22"/>
  </w:num>
  <w:num w:numId="11" w16cid:durableId="2031905422">
    <w:abstractNumId w:val="6"/>
  </w:num>
  <w:num w:numId="12" w16cid:durableId="1707561734">
    <w:abstractNumId w:val="16"/>
  </w:num>
  <w:num w:numId="13" w16cid:durableId="643968428">
    <w:abstractNumId w:val="23"/>
  </w:num>
  <w:num w:numId="14" w16cid:durableId="1938363286">
    <w:abstractNumId w:val="4"/>
  </w:num>
  <w:num w:numId="15" w16cid:durableId="437287942">
    <w:abstractNumId w:val="15"/>
  </w:num>
  <w:num w:numId="16" w16cid:durableId="1154371733">
    <w:abstractNumId w:val="10"/>
  </w:num>
  <w:num w:numId="17" w16cid:durableId="605844541">
    <w:abstractNumId w:val="2"/>
  </w:num>
  <w:num w:numId="18" w16cid:durableId="279118320">
    <w:abstractNumId w:val="0"/>
  </w:num>
  <w:num w:numId="19" w16cid:durableId="31544626">
    <w:abstractNumId w:val="5"/>
  </w:num>
  <w:num w:numId="20" w16cid:durableId="117843007">
    <w:abstractNumId w:val="9"/>
  </w:num>
  <w:num w:numId="21" w16cid:durableId="220411250">
    <w:abstractNumId w:val="14"/>
  </w:num>
  <w:num w:numId="22" w16cid:durableId="266230540">
    <w:abstractNumId w:val="18"/>
  </w:num>
  <w:num w:numId="23" w16cid:durableId="620844377">
    <w:abstractNumId w:val="17"/>
  </w:num>
  <w:num w:numId="24" w16cid:durableId="565183425">
    <w:abstractNumId w:val="13"/>
  </w:num>
  <w:num w:numId="25" w16cid:durableId="1980376471">
    <w:abstractNumId w:val="24"/>
  </w:num>
  <w:num w:numId="26" w16cid:durableId="1652832111">
    <w:abstractNumId w:val="11"/>
  </w:num>
  <w:num w:numId="27" w16cid:durableId="2075350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AB"/>
    <w:rsid w:val="000436D3"/>
    <w:rsid w:val="00153E60"/>
    <w:rsid w:val="00190CD6"/>
    <w:rsid w:val="0019658B"/>
    <w:rsid w:val="001B0868"/>
    <w:rsid w:val="001D7842"/>
    <w:rsid w:val="002011F5"/>
    <w:rsid w:val="00371E55"/>
    <w:rsid w:val="003721A6"/>
    <w:rsid w:val="00380D41"/>
    <w:rsid w:val="00447D08"/>
    <w:rsid w:val="004D73B3"/>
    <w:rsid w:val="00554C29"/>
    <w:rsid w:val="00587664"/>
    <w:rsid w:val="00596C80"/>
    <w:rsid w:val="005C743F"/>
    <w:rsid w:val="005F2B79"/>
    <w:rsid w:val="00616AA4"/>
    <w:rsid w:val="00687881"/>
    <w:rsid w:val="007756B5"/>
    <w:rsid w:val="007A3CCB"/>
    <w:rsid w:val="008C3C48"/>
    <w:rsid w:val="00974BC4"/>
    <w:rsid w:val="00A54577"/>
    <w:rsid w:val="00A81AFE"/>
    <w:rsid w:val="00AB39B5"/>
    <w:rsid w:val="00AF21BB"/>
    <w:rsid w:val="00B070BF"/>
    <w:rsid w:val="00B10C6B"/>
    <w:rsid w:val="00B15E91"/>
    <w:rsid w:val="00B425C2"/>
    <w:rsid w:val="00B51CA6"/>
    <w:rsid w:val="00BC0DCB"/>
    <w:rsid w:val="00BC6A1C"/>
    <w:rsid w:val="00C35CF1"/>
    <w:rsid w:val="00C527C9"/>
    <w:rsid w:val="00C65F82"/>
    <w:rsid w:val="00CB4EE8"/>
    <w:rsid w:val="00D01625"/>
    <w:rsid w:val="00D61F84"/>
    <w:rsid w:val="00D7549E"/>
    <w:rsid w:val="00DB67AB"/>
    <w:rsid w:val="00DE71F6"/>
    <w:rsid w:val="00E555A2"/>
    <w:rsid w:val="00EB4D74"/>
    <w:rsid w:val="00F56E0D"/>
    <w:rsid w:val="00F673AF"/>
    <w:rsid w:val="00F74C28"/>
    <w:rsid w:val="00FB42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81055"/>
  <w15:docId w15:val="{9F3D2877-87B1-4B95-9620-5293DF86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E0D"/>
    <w:rPr>
      <w:rFonts w:ascii="LMRoman12" w:hAnsi="LMRoman1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C35CF1"/>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35CF1"/>
    <w:pPr>
      <w:keepNext/>
      <w:keepLines/>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C35CF1"/>
    <w:pPr>
      <w:keepNext/>
      <w:keepLines/>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TIBodyText">
    <w:name w:val="ITI Body Text"/>
    <w:qFormat/>
    <w:rsid w:val="00447D08"/>
    <w:pPr>
      <w:jc w:val="both"/>
    </w:pPr>
    <w:rPr>
      <w:rFonts w:ascii="LMRoman12" w:hAnsi="LMRoman12"/>
    </w:rPr>
  </w:style>
  <w:style w:type="paragraph" w:customStyle="1" w:styleId="ITIHeading1">
    <w:name w:val="ITI Heading 1"/>
    <w:basedOn w:val="Heading1"/>
    <w:next w:val="ITIBodyText"/>
    <w:autoRedefine/>
    <w:qFormat/>
    <w:rsid w:val="00447D08"/>
    <w:pPr>
      <w:keepNext/>
      <w:numPr>
        <w:numId w:val="17"/>
      </w:numPr>
      <w:pBdr>
        <w:left w:val="single" w:sz="24" w:space="8" w:color="A6192E"/>
      </w:pBdr>
      <w:shd w:val="clear" w:color="auto" w:fill="0F6B72"/>
      <w:spacing w:before="360" w:after="240"/>
    </w:pPr>
    <w:rPr>
      <w:rFonts w:ascii="LMRoman12" w:hAnsi="LMRoman12"/>
      <w:b/>
      <w:bCs/>
      <w:color w:val="FFFFFF"/>
    </w:rPr>
  </w:style>
  <w:style w:type="paragraph" w:customStyle="1" w:styleId="ITIHeading2">
    <w:name w:val="ITI Heading 2"/>
    <w:basedOn w:val="Heading2"/>
    <w:next w:val="ITIBodyText"/>
    <w:autoRedefine/>
    <w:qFormat/>
    <w:rsid w:val="00447D08"/>
    <w:pPr>
      <w:keepNext/>
      <w:numPr>
        <w:ilvl w:val="1"/>
        <w:numId w:val="17"/>
      </w:numPr>
      <w:pBdr>
        <w:bottom w:val="single" w:sz="8" w:space="4" w:color="0F6B72"/>
      </w:pBdr>
      <w:spacing w:before="300"/>
    </w:pPr>
    <w:rPr>
      <w:rFonts w:ascii="LMRoman12" w:hAnsi="LMRoman12"/>
      <w:b/>
      <w:bCs/>
      <w:color w:val="330CC4"/>
    </w:rPr>
  </w:style>
  <w:style w:type="paragraph" w:customStyle="1" w:styleId="ITIHeading3">
    <w:name w:val="ITI Heading 3"/>
    <w:basedOn w:val="Heading3"/>
    <w:next w:val="ITIBodyText"/>
    <w:autoRedefine/>
    <w:qFormat/>
    <w:rsid w:val="001B0868"/>
    <w:pPr>
      <w:keepNext/>
      <w:numPr>
        <w:ilvl w:val="2"/>
        <w:numId w:val="17"/>
      </w:numPr>
      <w:spacing w:before="240" w:after="120"/>
    </w:pPr>
    <w:rPr>
      <w:rFonts w:ascii="LMRoman12" w:hAnsi="LMRoman12"/>
      <w:b/>
      <w:bCs/>
      <w:i/>
      <w:iCs/>
      <w:color w:val="A6192E"/>
      <w:sz w:val="22"/>
      <w:szCs w:val="22"/>
    </w:rPr>
  </w:style>
  <w:style w:type="paragraph" w:customStyle="1" w:styleId="ITICaption">
    <w:name w:val="ITI Caption"/>
    <w:next w:val="ITIBodyText"/>
    <w:qFormat/>
    <w:rsid w:val="00447D08"/>
    <w:pPr>
      <w:spacing w:before="80" w:after="240"/>
      <w:jc w:val="center"/>
    </w:pPr>
    <w:rPr>
      <w:rFonts w:ascii="LMRoman12" w:hAnsi="LMRoman12"/>
      <w:i/>
      <w:iCs/>
      <w:color w:val="595959"/>
      <w:sz w:val="18"/>
      <w:szCs w:val="18"/>
    </w:rPr>
  </w:style>
  <w:style w:type="paragraph" w:customStyle="1" w:styleId="ITICoverTitle">
    <w:name w:val="ITI Cover Title"/>
    <w:qFormat/>
    <w:rsid w:val="00447D08"/>
    <w:pPr>
      <w:jc w:val="center"/>
    </w:pPr>
    <w:rPr>
      <w:rFonts w:ascii="LMRoman12" w:hAnsi="LMRoman12"/>
      <w:b/>
      <w:bCs/>
      <w:color w:val="0F6B72"/>
      <w:sz w:val="44"/>
      <w:szCs w:val="44"/>
    </w:rPr>
  </w:style>
  <w:style w:type="paragraph" w:customStyle="1" w:styleId="ITICommentQuestion">
    <w:name w:val="ITI Comment Question"/>
    <w:next w:val="ITICommentAnswer"/>
    <w:qFormat/>
    <w:rsid w:val="005F2B79"/>
    <w:pPr>
      <w:spacing w:before="120" w:after="40"/>
      <w:ind w:left="200"/>
    </w:pPr>
    <w:rPr>
      <w:rFonts w:ascii="LMRoman12" w:hAnsi="LMRoman12"/>
      <w:color w:val="C00000"/>
    </w:rPr>
  </w:style>
  <w:style w:type="paragraph" w:customStyle="1" w:styleId="ITICommentAnswer">
    <w:name w:val="ITI Comment Answer"/>
    <w:qFormat/>
    <w:rsid w:val="00447D08"/>
    <w:pPr>
      <w:spacing w:after="200"/>
      <w:ind w:left="200"/>
    </w:pPr>
    <w:rPr>
      <w:rFonts w:ascii="LMRoman12" w:hAnsi="LMRoman12"/>
    </w:rPr>
  </w:style>
  <w:style w:type="paragraph" w:customStyle="1" w:styleId="ITIEquation">
    <w:name w:val="ITI Equation"/>
    <w:next w:val="ITIBodyText"/>
    <w:qFormat/>
    <w:rsid w:val="00447D08"/>
    <w:pPr>
      <w:spacing w:before="160"/>
    </w:pPr>
    <w:rPr>
      <w:rFonts w:ascii="LMSans12" w:eastAsia="Cambria Math" w:hAnsi="LMSans12" w:cs="Cambria Math"/>
      <w:i/>
      <w:iCs/>
    </w:rPr>
  </w:style>
  <w:style w:type="table" w:customStyle="1" w:styleId="ITIBooktabsTable">
    <w:name w:val="ITI Booktabs Table"/>
    <w:uiPriority w:val="99"/>
    <w:rsid w:val="00190CD6"/>
    <w:pPr>
      <w:spacing w:after="0" w:line="240" w:lineRule="auto"/>
      <w:jc w:val="center"/>
    </w:pPr>
    <w:rPr>
      <w:rFonts w:ascii="LMRoman12" w:hAnsi="LMRoman12"/>
      <w:color w:val="auto"/>
      <w:sz w:val="20"/>
      <w:szCs w:val="20"/>
    </w:rPr>
    <w:tblPr>
      <w:tblStyleRowBandSize w:val="1"/>
      <w:tblBorders>
        <w:top w:val="single" w:sz="16" w:space="0" w:color="0F6B72"/>
        <w:bottom w:val="single" w:sz="16" w:space="0" w:color="0F6B72"/>
      </w:tblBorders>
      <w:tblCellMar>
        <w:top w:w="0" w:type="dxa"/>
        <w:left w:w="0" w:type="dxa"/>
        <w:bottom w:w="0" w:type="dxa"/>
        <w:right w:w="0" w:type="dxa"/>
      </w:tblCellMar>
    </w:tblPr>
    <w:tcPr>
      <w:shd w:val="clear" w:color="auto" w:fill="FFFFFF" w:themeFill="background1"/>
    </w:tcPr>
    <w:tblStylePr w:type="firstRow">
      <w:rPr>
        <w:b/>
        <w:color w:val="FFFFFF"/>
      </w:rPr>
      <w:tblPr/>
      <w:tcPr>
        <w:tcBorders>
          <w:top w:val="single" w:sz="16" w:space="0" w:color="0F6B72"/>
          <w:bottom w:val="single" w:sz="8" w:space="0" w:color="0F6B72"/>
        </w:tcBorders>
        <w:shd w:val="clear" w:color="auto" w:fill="0F6B72"/>
      </w:tcPr>
    </w:tblStylePr>
    <w:tblStylePr w:type="firstCol">
      <w:pPr>
        <w:jc w:val="left"/>
      </w:pPr>
    </w:tblStylePr>
    <w:tblStylePr w:type="band2Horz">
      <w:tblPr/>
      <w:tcPr>
        <w:tcBorders>
          <w:left w:val="nil"/>
          <w:insideH w:val="nil"/>
          <w:insideV w:val="nil"/>
        </w:tcBorders>
        <w:shd w:val="clear" w:color="auto" w:fill="DCEEEF"/>
      </w:tcPr>
    </w:tblStylePr>
  </w:style>
  <w:style w:type="paragraph" w:styleId="TOC1">
    <w:name w:val="toc 1"/>
    <w:basedOn w:val="Normal"/>
    <w:next w:val="Normal"/>
    <w:autoRedefine/>
    <w:uiPriority w:val="39"/>
    <w:unhideWhenUsed/>
    <w:rsid w:val="00D7549E"/>
    <w:pPr>
      <w:spacing w:after="100"/>
    </w:pPr>
  </w:style>
  <w:style w:type="paragraph" w:styleId="TOC2">
    <w:name w:val="toc 2"/>
    <w:basedOn w:val="Normal"/>
    <w:next w:val="Normal"/>
    <w:autoRedefine/>
    <w:uiPriority w:val="39"/>
    <w:unhideWhenUsed/>
    <w:rsid w:val="00D7549E"/>
    <w:pPr>
      <w:spacing w:after="100"/>
      <w:ind w:left="210"/>
    </w:pPr>
  </w:style>
  <w:style w:type="paragraph" w:styleId="TOC3">
    <w:name w:val="toc 3"/>
    <w:basedOn w:val="Normal"/>
    <w:next w:val="Normal"/>
    <w:autoRedefine/>
    <w:uiPriority w:val="39"/>
    <w:unhideWhenUsed/>
    <w:rsid w:val="00D7549E"/>
    <w:pPr>
      <w:spacing w:after="100"/>
      <w:ind w:left="420"/>
    </w:pPr>
  </w:style>
  <w:style w:type="character" w:customStyle="1" w:styleId="Heading7Char">
    <w:name w:val="Heading 7 Char"/>
    <w:basedOn w:val="DefaultParagraphFont"/>
    <w:link w:val="Heading7"/>
    <w:uiPriority w:val="9"/>
    <w:semiHidden/>
    <w:rsid w:val="00C35CF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C35CF1"/>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C35CF1"/>
    <w:rPr>
      <w:rFonts w:asciiTheme="majorHAnsi" w:eastAsiaTheme="majorEastAsia" w:hAnsiTheme="majorHAnsi" w:cstheme="majorBidi"/>
      <w:i/>
      <w:iCs/>
      <w:color w:val="272727" w:themeColor="text1" w:themeTint="D8"/>
    </w:rPr>
  </w:style>
  <w:style w:type="table" w:styleId="TableGrid">
    <w:name w:val="Table Grid"/>
    <w:basedOn w:val="TableNormal"/>
    <w:uiPriority w:val="39"/>
    <w:rsid w:val="00D61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1F84"/>
    <w:pPr>
      <w:keepNext/>
      <w:keepLines/>
      <w:spacing w:before="240" w:after="0" w:line="259" w:lineRule="auto"/>
      <w:outlineLvl w:val="9"/>
    </w:pPr>
    <w:rPr>
      <w:rFonts w:asciiTheme="majorHAnsi" w:eastAsiaTheme="majorEastAsia" w:hAnsiTheme="majorHAnsi" w:cstheme="majorBidi"/>
      <w:color w:val="0F4761" w:themeColor="accent1" w:themeShade="BF"/>
    </w:rPr>
  </w:style>
  <w:style w:type="character" w:styleId="PlaceholderText">
    <w:name w:val="Placeholder Text"/>
    <w:basedOn w:val="DefaultParagraphFont"/>
    <w:uiPriority w:val="99"/>
    <w:semiHidden/>
    <w:rsid w:val="00FB4218"/>
    <w:rPr>
      <w:color w:val="666666"/>
    </w:rPr>
  </w:style>
  <w:style w:type="paragraph" w:styleId="Header">
    <w:name w:val="header"/>
    <w:basedOn w:val="Normal"/>
    <w:link w:val="HeaderChar"/>
    <w:uiPriority w:val="99"/>
    <w:unhideWhenUsed/>
    <w:rsid w:val="00DB6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7AB"/>
    <w:rPr>
      <w:rFonts w:ascii="LMRoman12" w:hAnsi="LMRoman12"/>
    </w:rPr>
  </w:style>
  <w:style w:type="paragraph" w:styleId="Footer">
    <w:name w:val="footer"/>
    <w:basedOn w:val="Normal"/>
    <w:link w:val="FooterChar"/>
    <w:uiPriority w:val="99"/>
    <w:unhideWhenUsed/>
    <w:rsid w:val="00DB6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7AB"/>
    <w:rPr>
      <w:rFonts w:ascii="LMRoman12" w:hAnsi="LMRoman12"/>
    </w:rPr>
  </w:style>
  <w:style w:type="paragraph" w:styleId="Caption">
    <w:name w:val="caption"/>
    <w:basedOn w:val="Normal"/>
    <w:next w:val="Normal"/>
    <w:uiPriority w:val="35"/>
    <w:unhideWhenUsed/>
    <w:qFormat/>
    <w:rsid w:val="00687881"/>
    <w:pPr>
      <w:spacing w:after="200" w:line="240" w:lineRule="auto"/>
    </w:pPr>
    <w:rPr>
      <w:i/>
      <w:iCs/>
      <w:color w:val="0E2841" w:themeColor="text2"/>
      <w:sz w:val="18"/>
      <w:szCs w:val="18"/>
    </w:rPr>
  </w:style>
  <w:style w:type="paragraph" w:styleId="NormalWeb">
    <w:name w:val="Normal (Web)"/>
    <w:basedOn w:val="Normal"/>
    <w:uiPriority w:val="99"/>
    <w:semiHidden/>
    <w:unhideWhenUsed/>
    <w:rsid w:val="00FB42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G:\EECE\ITI%20Analog%20Design\LABS\LAB08\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3E951-2CBE-4C60-9131-0E68E2348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Template.dotx</Template>
  <TotalTime>444</TotalTime>
  <Pages>20</Pages>
  <Words>2075</Words>
  <Characters>11830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ITI Analog IC Design Lab Report Template</vt:lpstr>
    </vt:vector>
  </TitlesOfParts>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 Analog IC Design Lab Report Template</dc:title>
  <dc:creator>Ahmed Hassan</dc:creator>
  <cp:lastModifiedBy>احمد حسن عبدالحليم لبيب الياس</cp:lastModifiedBy>
  <cp:revision>10</cp:revision>
  <dcterms:created xsi:type="dcterms:W3CDTF">2026-08-14T21:18:00Z</dcterms:created>
  <dcterms:modified xsi:type="dcterms:W3CDTF">2026-08-15T16:15:00Z</dcterms:modified>
</cp:coreProperties>
</file>