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004</w:t>
      </w:r>
    </w:p>
    <w:p>
      <w:pPr>
        <w:jc w:val="center"/>
        <w:bidi w:val="1"/>
      </w:pPr>
      <w:r>
        <w:rPr>
          <w:rFonts w:ascii="Noto Kufi Arabic" w:hAnsi="Noto Kufi Arabic" w:cs="Noto Kufi Arabic"/>
          <w:b/>
          <w:color w:val="1F4E79"/>
          <w:sz w:val="48"/>
        </w:rPr>
        <w:t>هود عليه السلام</w:t>
      </w:r>
    </w:p>
    <w:p>
      <w:pPr>
        <w:jc w:val="center"/>
        <w:bidi w:val="1"/>
      </w:pPr>
      <w:r>
        <w:rPr>
          <w:rFonts w:ascii="Noto Naskh Arabic" w:hAnsi="Noto Naskh Arabic" w:cs="Noto Naskh Arabic"/>
          <w:b/>
          <w:color w:val="B8860B"/>
          <w:sz w:val="28"/>
        </w:rPr>
        <w:t>القوة التي نسيت مصدرها فتحولت إلى غرور</w:t>
      </w:r>
    </w:p>
    <w:p>
      <w:pPr>
        <w:jc w:val="center"/>
        <w:bidi w:val="1"/>
      </w:pPr>
      <w:r>
        <w:rPr>
          <w:rFonts w:ascii="Noto Naskh Arabic" w:hAnsi="Noto Naskh Arabic" w:cs="Noto Naskh Arabic"/>
          <w:b w:val="0"/>
          <w:color w:val="1F2937"/>
          <w:sz w:val="21"/>
        </w:rPr>
        <w:t>القيمة المحورية: التواضع أمام الله وإدارة القوة بمسؤولية  |  التصنيف: القيادة</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الأعراف: من الآية 65 إلى الآية 72 | هود: من الآية 50 إلى الآية 60 | الشعراء: من الآية 123 إلى الآية 140 | فصلت: من الآية 15 إلى الآية 16 | الأحقاف: من الآية 21 إلى الآية 26 | القمر: من الآية 18 إلى الآية 22</w:t>
      </w:r>
    </w:p>
    <w:p>
      <w:r>
        <w:br w:type="page"/>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القوة نعمة واختبار، وتنهار عندما تتحول من وسيلة للعمران إلى حجة للاستعلاء.</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متى تتحول الثقة بالقدرة إلى عمى يمنع الإنسان من رؤية الخطر؟</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نعمة وقوة → شعور بالتفوق → رفض النصح → تسليم القيادة للجبابرة → تفسير خاطئ للإنذار → انهيار مفاجئ.</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الأعراف - الآيات من 65 إلى 72</w:t>
            </w:r>
          </w:p>
          <w:p>
            <w:pPr>
              <w:jc w:val="both"/>
              <w:bidi w:val="1"/>
            </w:pPr>
            <w:r>
              <w:rPr>
                <w:rFonts w:ascii="Amiri Quran" w:hAnsi="Amiri Quran" w:cs="Amiri Quran"/>
                <w:b w:val="0"/>
                <w:color w:val="1F2937"/>
                <w:sz w:val="20"/>
              </w:rPr>
              <w:t>وَإِلىٰ عادٍ أَخاهُم هودًا ۗ قالَ يا قَومِ اعبُدُوا اللَّهَ ما لَكُم مِن إِلـٰهٍ غَيرُهُ ۚ أَفَلا تَتَّقونَ ﴿٦٥﴾ قالَ المَلَأُ الَّذينَ كَفَروا مِن قَومِهِ إِنّا لَنَراكَ في سَفاهَةٍ وَإِنّا لَنَظُنُّكَ مِنَ الكاذِبينَ ﴿٦٦﴾ قالَ يا قَومِ لَيسَ بي سَفاهَةٌ وَلـٰكِنّي رَسولٌ مِن رَبِّ العالَمينَ ﴿٦٧﴾ أُبَلِّغُكُم رِسالاتِ رَبّي وَأَنا لَكُم ناصِحٌ أَمينٌ ﴿٦٨﴾ أَوَعَجِبتُم أَن جاءَكُم ذِكرٌ مِن رَبِّكُم عَلىٰ رَجُلٍ مِنكُم لِيُنذِرَكُم ۚ وَاذكُروا إِذ جَعَلَكُم خُلَفاءَ مِن بَعدِ قَومِ نوحٍ وَزادَكُم فِي الخَلقِ بَسطَةً ۖ فَاذكُروا آلاءَ اللَّهِ لَعَلَّكُم تُفلِحونَ ﴿٦٩﴾ قالوا أَجِئتَنا لِنَعبُدَ اللَّهَ وَحدَهُ وَنَذَرَ ما كانَ يَعبُدُ آباؤُنا ۖ فَأتِنا بِما تَعِدُنا إِن كُنتَ مِنَ الصّادِقينَ ﴿٧٠﴾ قالَ قَد وَقَعَ عَلَيكُم مِن رَبِّكُم رِجسٌ وَغَضَبٌ ۖ أَتُجادِلونَني في أَسماءٍ سَمَّيتُموها أَنتُم وَآباؤُكُم ما نَزَّلَ اللَّهُ بِها مِن سُلطانٍ ۚ فَانتَظِروا إِنّي مَعَكُم مِنَ المُنتَظِرينَ ﴿٧١﴾ فَأَنجَيناهُ وَالَّذينَ مَعَهُ بِرَحمَةٍ مِنّا وَقَطَعنا دابِرَ الَّذينَ كَذَّبوا بِآياتِنا ۖ وَما كانوا مُؤمِنينَ ﴿٧٢﴾</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جاء هود من قومه وبخطاب القرب: يا قوم؛ فالقيادة الإصلاحية تبدأ من معرفة المجتمع والشفقة عليه.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اعتمد القوم على قوتهم ومكانتهم، فصار الشعور بالتفوق حاجزًا يمنعهم من سماع النصح.</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هود - الآيات من 50 إلى 60</w:t>
            </w:r>
          </w:p>
          <w:p>
            <w:pPr>
              <w:jc w:val="both"/>
              <w:bidi w:val="1"/>
            </w:pPr>
            <w:r>
              <w:rPr>
                <w:rFonts w:ascii="Amiri Quran" w:hAnsi="Amiri Quran" w:cs="Amiri Quran"/>
                <w:b w:val="0"/>
                <w:color w:val="1F2937"/>
                <w:sz w:val="20"/>
              </w:rPr>
              <w:t>وَإِلىٰ عادٍ أَخاهُم هودًا ۚ قالَ يا قَومِ اعبُدُوا اللَّهَ ما لَكُم مِن إِلـٰهٍ غَيرُهُ ۖ إِن أَنتُم إِلّا مُفتَرونَ ﴿٥٠﴾ يا قَومِ لا أَسأَلُكُم عَلَيهِ أَجرًا ۖ إِن أَجرِيَ إِلّا عَلَى الَّذي فَطَرَني ۚ أَفَلا تَعقِلونَ ﴿٥١﴾ وَيا قَومِ استَغفِروا رَبَّكُم ثُمَّ توبوا إِلَيهِ يُرسِلِ السَّماءَ عَلَيكُم مِدرارًا وَيَزِدكُم قُوَّةً إِلىٰ قُوَّتِكُم وَلا تَتَوَلَّوا مُجرِمينَ ﴿٥٢﴾ قالوا يا هودُ ما جِئتَنا بِبَيِّنَةٍ وَما نَحنُ بِتارِكي آلِهَتِنا عَن قَولِكَ وَما نَحنُ لَكَ بِمُؤمِنينَ ﴿٥٣﴾ إِن نَقولُ إِلَّا اعتَراكَ بَعضُ آلِهَتِنا بِسوءٍ ۗ قالَ إِنّي أُشهِدُ اللَّهَ وَاشهَدوا أَنّي بَريءٌ مِمّا تُشرِكونَ ﴿٥٤﴾ مِن دونِهِ ۖ فَكيدوني جَميعًا ثُمَّ لا تُنظِرونِ ﴿٥٥﴾ إِنّي تَوَكَّلتُ عَلَى اللَّهِ رَبّي وَرَبِّكُم ۚ ما مِن دابَّةٍ إِلّا هُوَ آخِذٌ بِناصِيَتِها ۚ إِنَّ رَبّي عَلىٰ صِراطٍ مُستَقيمٍ ﴿٥٦﴾ فَإِن تَوَلَّوا فَقَد أَبلَغتُكُم ما أُرسِلتُ بِهِ إِلَيكُم ۚ وَيَستَخلِفُ رَبّي قَومًا غَيرَكُم وَلا تَضُرّونَهُ شَيئًا ۚ إِنَّ رَبّي عَلىٰ كُلِّ شَيءٍ حَفيظٌ ﴿٥٧﴾ وَلَمّا جاءَ أَمرُنا نَجَّينا هودًا وَالَّذينَ آمَنوا مَعَهُ بِرَحمَةٍ مِنّا وَنَجَّيناهُم مِن عَذابٍ غَليظٍ ﴿٥٨﴾ وَتِلكَ عادٌ ۖ جَحَدوا بِآياتِ رَبِّهِم وَعَصَوا رُسُلَهُ وَاتَّبَعوا أَمرَ كُلِّ جَبّارٍ عَنيدٍ ﴿٥٩﴾ وَأُتبِعوا في هـٰذِهِ الدُّنيا لَعنَةً وَيَومَ القِيامَةِ ۗ أَلا إِنَّ عادًا كَفَروا رَبَّهُم ۗ أَلا بُعدًا لِعادٍ قَومِ هودٍ ﴿٦٠﴾</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ربط هود الاستغفار بزيادة القوة، ليصحح مفهومهم: القوة لا تستقل عن الأخلاق والطاعة.</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واجه التهديد بتوكل كامل: فكيدوني جميعًا؛ فالثبات هنا ناتج عن وضوح الجهة التي تملك الأمر.</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اتبع القوم أمر كل جبار عنيد، ففشل المجتمع لم يكن فرديًا بل نتيجة تسليم القرار للمتكبرين.</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3. سورة الشعراء - الآيات من 123 إلى 140</w:t>
            </w:r>
          </w:p>
          <w:p>
            <w:pPr>
              <w:jc w:val="both"/>
              <w:bidi w:val="1"/>
            </w:pPr>
            <w:r>
              <w:rPr>
                <w:rFonts w:ascii="Amiri Quran" w:hAnsi="Amiri Quran" w:cs="Amiri Quran"/>
                <w:b w:val="0"/>
                <w:color w:val="1F2937"/>
                <w:sz w:val="20"/>
              </w:rPr>
              <w:t>كَذَّبَت عادٌ المُرسَلينَ ﴿١٢٣﴾ إِذ قالَ لَهُم أَخوهُم هودٌ أَلا تَتَّقونَ ﴿١٢٤﴾ إِنّي لَكُم رَسولٌ أَمينٌ ﴿١٢٥﴾ فَاتَّقُوا اللَّهَ وَأَطيعونِ ﴿١٢٦﴾ وَما أَسأَلُكُم عَلَيهِ مِن أَجرٍ ۖ إِن أَجرِيَ إِلّا عَلىٰ رَبِّ العالَمينَ ﴿١٢٧﴾ أَتَبنونَ بِكُلِّ ريعٍ آيَةً تَعبَثونَ ﴿١٢٨﴾ وَتَتَّخِذونَ مَصانِعَ لَعَلَّكُم تَخلُدونَ ﴿١٢٩﴾ وَإِذا بَطَشتُم بَطَشتُم جَبّارينَ ﴿١٣٠﴾ فَاتَّقُوا اللَّهَ وَأَطيعونِ ﴿١٣١﴾ وَاتَّقُوا الَّذي أَمَدَّكُم بِما تَعلَمونَ ﴿١٣٢﴾ أَمَدَّكُم بِأَنعامٍ وَبَنينَ ﴿١٣٣﴾ وَجَنّاتٍ وَعُيونٍ ﴿١٣٤﴾ إِنّي أَخافُ عَلَيكُم عَذابَ يَومٍ عَظيمٍ ﴿١٣٥﴾ قالوا سَواءٌ عَلَينا أَوَعَظتَ أَم لَم تَكُن مِنَ الواعِظينَ ﴿١٣٦﴾ إِن هـٰذا إِلّا خُلُقُ الأَوَّلينَ ﴿١٣٧﴾ وَما نَحنُ بِمُعَذَّبينَ ﴿١٣٨﴾ فَكَذَّبوهُ فَأَهلَكناهُم ۗ إِنَّ في ذٰلِكَ لَآيَةً ۖ وَما كانَ أَكثَرُهُم مُؤمِنينَ ﴿١٣٩﴾ وَإِنَّ رَبَّكَ لَهُوَ العَزيزُ الرَّحيمُ ﴿١٤٠﴾</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القصور والبطش تحولا من أدوات عمران إلى علامات عبث واستعلاء.</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النبي ذكّرهم بالنعم ليربط الامتلاك بالمسؤولية، لكنهم أرادوا خلود القوة لا أداء الأمانة.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4. سورة فصلت - الآيات من 15 إلى 16</w:t>
            </w:r>
          </w:p>
          <w:p>
            <w:pPr>
              <w:jc w:val="both"/>
              <w:bidi w:val="1"/>
            </w:pPr>
            <w:r>
              <w:rPr>
                <w:rFonts w:ascii="Amiri Quran" w:hAnsi="Amiri Quran" w:cs="Amiri Quran"/>
                <w:b w:val="0"/>
                <w:color w:val="1F2937"/>
                <w:sz w:val="20"/>
              </w:rPr>
              <w:t>فَأَمّا عادٌ فَاستَكبَروا فِي الأَرضِ بِغَيرِ الحَقِّ وَقالوا مَن أَشَدُّ مِنّا قُوَّةً ۖ أَوَلَم يَرَوا أَنَّ اللَّهَ الَّذي خَلَقَهُم هُوَ أَشَدُّ مِنهُم قُوَّةً ۖ وَكانوا بِآياتِنا يَجحَدونَ ﴿١٥﴾ فَأَرسَلنا عَلَيهِم ريحًا صَرصَرًا في أَيّامٍ نَحِساتٍ لِنُذيقَهُم عَذابَ الخِزيِ فِي الحَياةِ الدُّنيا ۖ وَلَعَذابُ الآخِرَةِ أَخزىٰ ۖ وَهُم لا يُنصَرونَ ﴿١٦﴾</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عبارة من أشد منا قوة تختصر وهم الحضارة التي تقيس كل شيء بقدرتها الظاهرة وتنسى خالق القوة.</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الريح التي لا تُرى أسقطت البناء المادي؛ فالتهديد قد يأتي من خارج حسابات القوة المعتادة.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5. سورة الأحقاف - الآيات من 21 إلى 26</w:t>
            </w:r>
          </w:p>
          <w:p>
            <w:pPr>
              <w:jc w:val="both"/>
              <w:bidi w:val="1"/>
            </w:pPr>
            <w:r>
              <w:rPr>
                <w:rFonts w:ascii="Amiri Quran" w:hAnsi="Amiri Quran" w:cs="Amiri Quran"/>
                <w:b w:val="0"/>
                <w:color w:val="1F2937"/>
                <w:sz w:val="20"/>
              </w:rPr>
              <w:t>وَاذكُر أَخا عادٍ إِذ أَنذَرَ قَومَهُ بِالأَحقافِ وَقَد خَلَتِ النُّذُرُ مِن بَينِ يَدَيهِ وَمِن خَلفِهِ أَلّا تَعبُدوا إِلَّا اللَّهَ إِنّي أَخافُ عَلَيكُم عَذابَ يَومٍ عَظيمٍ ﴿٢١﴾ قالوا أَجِئتَنا لِتَأفِكَنا عَن آلِهَتِنا فَأتِنا بِما تَعِدُنا إِن كُنتَ مِنَ الصّادِقينَ ﴿٢٢﴾ قالَ إِنَّمَا العِلمُ عِندَ اللَّهِ وَأُبَلِّغُكُم ما أُرسِلتُ بِهِ وَلـٰكِنّي أَراكُم قَومًا تَجهَلونَ ﴿٢٣﴾ فَلَمّا رَأَوهُ عارِضًا مُستَقبِلَ أَودِيَتِهِم قالوا هـٰذا عارِضٌ مُمطِرُنا ۚ بَل هُوَ مَا استَعجَلتُم بِهِ ۖ ريحٌ فيها عَذابٌ أَليمٌ ﴿٢٤﴾ تُدَمِّرُ كُلَّ شَيءٍ بِأَمرِ رَبِّها فَأَصبَحوا لا يُرىٰ إِلّا مَساكِنُهُم ۚ كَذٰلِكَ نَجزِي القَومَ المُجرِمينَ ﴿٢٥﴾ وَلَقَد مَكَّنّاهُم فيما إِن مَكَّنّاكُم فيهِ وَجَعَلنا لَهُم سَمعًا وَأَبصارًا وَأَفئِدَةً فَما أَغنىٰ عَنهُم سَمعُهُم وَلا أَبصارُهُم وَلا أَفئِدَتُهُم مِن شَيءٍ إِذ كانوا يَجحَدونَ بِآياتِ اللَّهِ وَحاقَ بِهِم ما كانوا بِهِ يَستَهزِئونَ ﴿٢٦﴾</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نظروا إلى العارض على أنه مطر، لأن الرغبة سبقت الفهم؛ فالإنسان قد يفسر الإشارة الخطرة وفق ما يتمنى.</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بقاء المساكن دون أصحابها يصنع صورة حضارية قاسية: البنية وحدها لا تحفظ المجتمع.</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6. سورة القمر - الآيات من 18 إلى 22</w:t>
            </w:r>
          </w:p>
          <w:p>
            <w:pPr>
              <w:jc w:val="both"/>
              <w:bidi w:val="1"/>
            </w:pPr>
            <w:r>
              <w:rPr>
                <w:rFonts w:ascii="Amiri Quran" w:hAnsi="Amiri Quran" w:cs="Amiri Quran"/>
                <w:b w:val="0"/>
                <w:color w:val="1F2937"/>
                <w:sz w:val="20"/>
              </w:rPr>
              <w:t>كَذَّبَت عادٌ فَكَيفَ كانَ عَذابي وَنُذُرِ ﴿١٨﴾ إِنّا أَرسَلنا عَلَيهِم ريحًا صَرصَرًا في يَومِ نَحسٍ مُستَمِرٍّ ﴿١٩﴾ تَنزِعُ النّاسَ كَأَنَّهُم أَعجازُ نَخلٍ مُنقَعِرٍ ﴿٢٠﴾ فَكَيفَ كانَ عَذابي وَنُذُرِ ﴿٢١﴾ وَلَقَد يَسَّرنَا القُرآنَ لِلذِّكرِ فَهَل مِن مُدَّكِرٍ ﴿٢٢﴾</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وصف الريح بالنحس والاستمرار يبرز أن القوة المادية حين تنفصل عن الحق لا تملك حماية أصحابها.</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سهولة النهاية في مشهد النخل المنقعر تصحح وهم الصلابة الدائمة.</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لم يكن اعتراض عاد فكريًا مجردًا؛ فقد كان وراءه إحساس حضاري بالقوة والاستغناء.</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هود لم يطلب من قومه الضعف، بل دعاهم إلى قوة أكبر تنشأ من التوبة والاستقامة، أي إلى تصحيح أساس القوة لا إلغائها.</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التوكل في موقف هود ليس انفعالًا، بل تحرير للقرار من خوف الجماعة والتهديد.</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اتباع الجبار العنيد يبين أن المجتمع قد يشارك في الطغيان عندما يمنح قيادته بلا مساءلة.</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العارض الذي ظنوه ممطرًا يكشف أثر التوقعات المسبقة في قراءة المخاطر؛ فالمعلومة نفسها قد تُفهم خطأ عندما يحكمها الهوى.</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قصة هود تصحح علاقة الإنسان بالقوة. فعاد امتلكوا العمران والبطش، ثم تعاملوا مع القوة كأنها ملك ذاتي ودليل استحقاق دائم. دعاهم هود إلى التوبة التي تحفظ القوة وتزيدها، لكنهم فهموا النصح تهديدًا لهيبتهم. وعندما جاء الإنذار قرؤوه بعين الرغبة وظنوا العارض ممطرًا. ثم سقطت القوة أمام أمر لا تستطيع مقاومته. والدرس أن القوة المستدامة تحتاج إلى تواضع ومسؤولية ونظام قيم، وإلا أصبحت سببًا في تعطيل الإنذار وتسريع الانهيار.</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امتلاك القوة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وزادكم في الخلق بسطة</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اعرف قدراتك دون أن تحولها إلى شعور بالاستحقاق المطلق.</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الغرور الحضاري</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من أشد منا قوة</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نجاح الماضي دليلًا على استحالة الفشل.</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تصحيح المصدر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يزدكم قوة إلى قوتكم</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القيم والانضباط يحفظان القوة ويزيدان أثرها.</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تحرير القرار</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فكيدوني جميعًا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وضوح المبدأ يقلل تأثير التهديد الاجتماعي.</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تسليم القيادة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واتبعوا أمر كل جبار عنيد</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راقب من تمنحه السلطة ولا تجعل القوة معيار الكفاءة وحده.</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سوء قراءة الإشارة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هذا عارض ممطرنا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اختبر التفسير المرغوب فيه ببيانات مستقلة.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الانهيار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فهل ترى لهم من باقية</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المؤسسات المادية لا تنقذ مجتمعًا فقد المعنى والمسؤولية.</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حوّل الثقة إلى انضباط، واطلب تغذية راجعة تحميك من الغرور.</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تستخدم السلطة الأسرية لإسكات النصيحة أو فرض الرأي.</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افصل بين قوة المنصب وصحة القرار.</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طبّق مراجعات مخاطر مستقلة، خصوصًا عندما تكون المؤشرات الحالية إيجابية.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تجعل الإنجاز ذريعة للبطش أو تجاوز الحقوق.</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قاوم صناعة القائد الجبار الذي يعفي الناس من التفكير والمسؤولية.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خاطب أصحاب القوة بمنطق يحفظ كرامتهم ويصحح مصدر قوتهم.</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علّم أن التفوق مرحلة تحتاج إلى شكر وتواضع ومراجعة مستمرة.</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القرآن يركز على سنن القوة والغرور والعاقبة، ولا يلزم من ذلك بناء تفاصيل أثرية أو زمنية غير منصوص عليها.</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التطبيق على الحضارات الحديثة استنباط سنني عام، لا حكم محدد على مجتمع بعينه.</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99.5%</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آلياً مع نص قرآني كامل، ويبقى تدقيق بشري 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98.1%</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العمل يلخص المنهج التفسيري ولا ينقل النص الكامل؛ كما أن بعض الدلالات تحتمل أكثر من وجه معتبر.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99.1%</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قد تتغير بعض الانتقالات عند تنسيق جميع القصص في مجلد واحد ومراجعتها كوحدة متكاملة.</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99.0%</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اختلاف طبيعة كل قصة يفرض مرونة محدودة في عدد المقاطع والمراحل دون تغيير المنطق الأساسي.</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98.8%</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منقحة، لكن التحرير البشري النهائي قد يحسن الإيقاع وعلامات الترقيم أكثر.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99.0%</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لم تُجر بعد مقارنة نهائية مع جميع قصص المشروع بعد اكتمال المجموعة الكاملة.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ملف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98.9%</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النص العربي بالرسم الإملائي المضبوط.</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في استيعاب الحركة الإيمانية والنفسية والاجتماعية للسياق.</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والتطبيقي صياغة أصلية ضمن إطار المشروع، وليس نقلاً حرفياً عن أي تفسير.</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هود عليه السلام</dc:title>
  <dc:subject>قصص القرآن - قراءة تدبرية تطبيقية</dc:subject>
  <dc:creator>أحمد لبيب</dc:creator>
  <cp:keywords>القرآن، القصص القرآني، في ظلال القرآن، تدبر، أخلاق، قيادة</cp:keywords>
  <dc:description>generated by python-docx</dc:description>
  <cp:lastModifiedBy/>
  <cp:revision>1</cp:revision>
  <dcterms:created xsi:type="dcterms:W3CDTF">2013-12-23T23:15:00Z</dcterms:created>
  <dcterms:modified xsi:type="dcterms:W3CDTF">2013-12-23T23:15:00Z</dcterms:modified>
  <cp:category/>
</cp:coreProperties>
</file>