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009</w:t>
      </w:r>
    </w:p>
    <w:p>
      <w:pPr>
        <w:jc w:val="center"/>
        <w:bidi w:val="1"/>
      </w:pPr>
      <w:r>
        <w:rPr>
          <w:rFonts w:ascii="Noto Kufi Arabic" w:hAnsi="Noto Kufi Arabic" w:cs="Noto Kufi Arabic"/>
          <w:b/>
          <w:color w:val="1F4E79"/>
          <w:sz w:val="48"/>
        </w:rPr>
        <w:t>إسماعيل عليه السلام</w:t>
      </w:r>
    </w:p>
    <w:p>
      <w:pPr>
        <w:jc w:val="center"/>
        <w:bidi w:val="1"/>
      </w:pPr>
      <w:r>
        <w:rPr>
          <w:rFonts w:ascii="Noto Naskh Arabic" w:hAnsi="Noto Naskh Arabic" w:cs="Noto Naskh Arabic"/>
          <w:b/>
          <w:color w:val="B8860B"/>
          <w:sz w:val="28"/>
        </w:rPr>
        <w:t>الطاعة الواعية والمشاركة في حمل الرسالة</w:t>
      </w:r>
    </w:p>
    <w:p>
      <w:pPr>
        <w:jc w:val="center"/>
        <w:bidi w:val="1"/>
      </w:pPr>
      <w:r>
        <w:rPr>
          <w:rFonts w:ascii="Noto Naskh Arabic" w:hAnsi="Noto Naskh Arabic" w:cs="Noto Naskh Arabic"/>
          <w:b w:val="0"/>
          <w:color w:val="1F2937"/>
          <w:sz w:val="21"/>
        </w:rPr>
        <w:t>القيمة المحورية: الصدق والوفاء والتسليم وبناء البيت  |  التصنيف: الصبر</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الصافات: من الآية 102 إلى الآية 107 | البقرة: من الآية 125 إلى الآية 129 | إبراهيم: من الآية 37 إلى الآية 40 | مريم: من الآية 54 إلى الآية 55</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الطاعة في قصة إسماعيل ليست سلبية؛ إنها فهم للمقصد، ومشاركة في القرار، واستعداد لتحمل التكلفة، ثم تحويل الإيمان إلى بناء مستمر.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يصبح الابن شريكًا واعيًا في الرسالة بدل أن يكون مجرد منفذ؟</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نشأة في بيت الرسالة → حوار في التكليف → تسليم مشترك → فداء وتزكية → مشاركة في بناء البيت → قيادة الأسرة بالوعد والصلاة.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الصافات - الآيات من 102 إلى 107</w:t>
            </w:r>
          </w:p>
          <w:p>
            <w:pPr>
              <w:jc w:val="both"/>
              <w:bidi w:val="1"/>
            </w:pPr>
            <w:r>
              <w:rPr>
                <w:rFonts w:ascii="Amiri Quran" w:hAnsi="Amiri Quran" w:cs="Amiri Quran"/>
                <w:b w:val="0"/>
                <w:color w:val="1F2937"/>
                <w:sz w:val="20"/>
              </w:rPr>
              <w:t>فَلَمّا بَلَغَ مَعَهُ السَّعيَ قالَ يا بُنَيَّ إِنّي أَرىٰ فِي المَنامِ أَنّي أَذبَحُكَ فَانظُر ماذا تَرىٰ ۚ قالَ يا أَبَتِ افعَل ما تُؤمَرُ ۖ سَتَجِدُني إِن شاءَ اللَّهُ مِنَ الصّابِرينَ ﴿١٠٢﴾ فَلَمّا أَسلَما وَتَلَّهُ لِلجَبينِ ﴿١٠٣﴾ وَنادَيناهُ أَن يا إِبراهيمُ ﴿١٠٤﴾ قَد صَدَّقتَ الرُّؤيا ۚ إِنّا كَذٰلِكَ نَجزِي المُحسِنينَ ﴿١٠٥﴾ إِنَّ هـٰذا لَهُوَ البَلاءُ المُبينُ ﴿١٠٦﴾ وَفَدَيناهُ بِذِبحٍ عَظيمٍ ﴿١٠٧﴾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بلغ الابن سن السعي، أي صار شريكًا قادرًا، فجاءه الأب بالرؤيا في صيغة حوار لا إلغاء فيها لشخصيته.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رد إسماعيل جمع الطاعة والصبر: افعل ما تؤمر ستجدني إن شاء الله من الصابرين؛ فربط عزمه بمشيئة الله.</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التسليم المشترك سبق الفداء، فتحقق المقصود التربوي قبل وقوع الذبح.</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البقرة - الآيات من 125 إلى 129</w:t>
            </w:r>
          </w:p>
          <w:p>
            <w:pPr>
              <w:jc w:val="both"/>
              <w:bidi w:val="1"/>
            </w:pPr>
            <w:r>
              <w:rPr>
                <w:rFonts w:ascii="Amiri Quran" w:hAnsi="Amiri Quran" w:cs="Amiri Quran"/>
                <w:b w:val="0"/>
                <w:color w:val="1F2937"/>
                <w:sz w:val="20"/>
              </w:rPr>
              <w:t>وَإِذ جَعَلنَا البَيتَ مَثابَةً لِلنّاسِ وَأَمنًا وَاتَّخِذوا مِن مَقامِ إِبراهيمَ مُصَلًّى ۖ وَعَهِدنا إِلىٰ إِبراهيمَ وَإِسماعيلَ أَن طَهِّرا بَيتِيَ لِلطّائِفينَ وَالعاكِفينَ وَالرُّكَّعِ السُّجودِ ﴿١٢٥﴾ وَإِذ قالَ إِبراهيمُ رَبِّ اجعَل هـٰذا بَلَدًا آمِنًا وَارزُق أَهلَهُ مِنَ الثَّمَراتِ مَن آمَنَ مِنهُم بِاللَّهِ وَاليَومِ الآخِرِ ۖ قالَ وَمَن كَفَرَ فَأُمَتِّعُهُ قَليلًا ثُمَّ أَضطَرُّهُ إِلىٰ عَذابِ النّارِ ۖ وَبِئسَ المَصيرُ ﴿١٢٦﴾ وَإِذ يَرفَعُ إِبراهيمُ القَواعِدَ مِنَ البَيتِ وَإِسماعيلُ رَبَّنا تَقَبَّل مِنّا ۖ إِنَّكَ أَنتَ السَّميعُ العَليمُ ﴿١٢٧﴾ رَبَّنا وَاجعَلنا مُسلِمَينِ لَكَ وَمِن ذُرِّيَّتِنا أُمَّةً مُسلِمَةً لَكَ وَأَرِنا مَناسِكَنا وَتُب عَلَينا ۖ إِنَّكَ أَنتَ التَّوّابُ الرَّحيمُ ﴿١٢٨﴾ رَبَّنا وَابعَث فيهِم رَسولًا مِنهُم يَتلو عَلَيهِم آياتِكَ وَيُعَلِّمُهُمُ الكِتابَ وَالحِكمَةَ وَيُزَكّيهِم ۚ إِنَّكَ أَنتَ العَزيزُ الحَكيمُ ﴿١٢٩﴾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شارك إسماعيل في رفع قواعد البيت، وكان البناء مصحوبًا بطلب القبول والهداية والتعليم.</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العمل المقدس لم يمنع الخوف من عدم القبول؛ وهذه علامة إخلاص لا ضعف.</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إبراهيم - الآيات من 37 إلى 40</w:t>
            </w:r>
          </w:p>
          <w:p>
            <w:pPr>
              <w:jc w:val="both"/>
              <w:bidi w:val="1"/>
            </w:pPr>
            <w:r>
              <w:rPr>
                <w:rFonts w:ascii="Amiri Quran" w:hAnsi="Amiri Quran" w:cs="Amiri Quran"/>
                <w:b w:val="0"/>
                <w:color w:val="1F2937"/>
                <w:sz w:val="20"/>
              </w:rPr>
              <w:t>رَبَّنا إِنّي أَسكَنتُ مِن ذُرِّيَّتي بِوادٍ غَيرِ ذي زَرعٍ عِندَ بَيتِكَ المُحَرَّمِ رَبَّنا لِيُقيمُوا الصَّلاةَ فَاجعَل أَفئِدَةً مِنَ النّاسِ تَهوي إِلَيهِم وَارزُقهُم مِنَ الثَّمَراتِ لَعَلَّهُم يَشكُرونَ ﴿٣٧﴾ رَبَّنا إِنَّكَ تَعلَمُ ما نُخفي وَما نُعلِنُ ۗ وَما يَخفىٰ عَلَى اللَّهِ مِن شَيءٍ فِي الأَرضِ وَلا فِي السَّماءِ ﴿٣٨﴾ الحَمدُ لِلَّهِ الَّذي وَهَبَ لي عَلَى الكِبَرِ إِسماعيلَ وَإِسحاقَ ۚ إِنَّ رَبّي لَسَميعُ الدُّعاءِ ﴿٣٩﴾ رَبِّ اجعَلني مُقيمَ الصَّلاةِ وَمِن ذُرِّيَّتي ۚ رَبَّنا وَتَقَبَّل دُعاءِ ﴿٤٠﴾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وضع الأسرة في واد غير ذي زرع ارتبط بإقامة الصلاة، فالمشروع بدأ من عبادة قبل أن يتحول إلى عمران.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دعاء إبراهيم بالقلوب والثمرات يبين أن بناء المجتمع يحتاج إلى معنى وعلاقات وموارد.</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مريم - الآيات من 54 إلى 55</w:t>
            </w:r>
          </w:p>
          <w:p>
            <w:pPr>
              <w:jc w:val="both"/>
              <w:bidi w:val="1"/>
            </w:pPr>
            <w:r>
              <w:rPr>
                <w:rFonts w:ascii="Amiri Quran" w:hAnsi="Amiri Quran" w:cs="Amiri Quran"/>
                <w:b w:val="0"/>
                <w:color w:val="1F2937"/>
                <w:sz w:val="20"/>
              </w:rPr>
              <w:t>وَاذكُر فِي الكِتابِ إِسماعيلَ ۚ إِنَّهُ كانَ صادِقَ الوَعدِ وَكانَ رَسولًا نَبِيًّا ﴿٥٤﴾ وَكانَ يَأمُرُ أَهلَهُ بِالصَّلاةِ وَالزَّكاةِ وَكانَ عِندَ رَبِّهِ مَرضِيًّا ﴿٥٥﴾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وصف إسماعيل بصدق الوعد، وهي صفة تجعل الثقة نمطًا مستمرًا لا موقفًا واحدًا.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كان يأمر أهله بالصلاة والزكاة، فانتقلت الطاعة من تجربة شخصية إلى قيادة أسرية.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صيغة الحوار في رؤيا الذبح تكشف احترامًا تربويًا عميقًا؛ الأب يبلغ أمر الله، والابن يعلن موقفه الواعي.</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قول إن شاء الله يحمي العزم من الغرور، فالإنسان يقرر ويستعين ولا ينسب القوة إلى نفسه.</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رفع القواعد يضع إسماعيل في دور البناء بعد دور التضحية؛ فنجاح الاختبار لا ينتهي بل يتحول إلى خدمة.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صدق الوعد والصلاة والزكاة توضح أن البطولة الكبرى ترتبط بأخلاق يومية ثابتة.</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دعاء القبول أثناء العمل يربي على أن القيمة ليست في الشكل وحده، بل في النية والقبول.</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إسماعيل عليه السلام يظهر في القرآن شريكًا لا هامشًا. عندما عرض عليه أبوه الرؤيا، أجاب بإرادة واعية تجمع الطاعة والصبر والاستعانة بالله. وبعد الفداء لم تتوقف القصة عند لحظة التضحية؛ شارك في رفع البيت، وثبت على صدق الوعد، وقاد أهله إلى الصلاة والزكاة. وهكذا تتكامل الشخصية: استعداد للتكلفة، ثم وفاء يومي، ثم بناء يخدم أجيالًا لاحقة.</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بلوغ المسؤولية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فلما بلغ معه السعي</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امنح المسؤولية تدريجيًا عندما تتكون القدرة.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الحوار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فانظر ماذا ترى</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اشرح التكليف واجعل الطرف الآخر حاضرًا بوعيه.</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الطاعة الواعية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افعل ما تؤمر</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اتخذ الموقف بناء على القيمة لا على الراحة.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الاستعانة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 شاء الله من الصابرين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التخطيط والعزم مع طلب العون.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التسليم المشترك</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فلما أسلما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قوة الأسرة تظهر عندما تتحد الوجهة عند الاختبار.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البناء</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يرفع إبراهيم القواعد من البيت وإسماعيل</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نجاح الاختبار إلى مؤسسة وخدمة.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الاستمرار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وكان يأمر أهله بالصلاة والزكاة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القيمة ممارسة متكررة داخل الأسرة.</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الوعد بالفعل، ولا تجعل الحماس الاستثنائي بديلًا عن الاستقامة اليومية.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الحوار في التكليف وبناء المسؤولية بدل الأوامر المجردة.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أشرك الجيل التالي في البناء الحقيقي لا في الاحتفال فقط.</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التوافق على القيم إلى أدوار واضحة وعمل مشترك.</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صدق الوعد أساس السمعة والثقة طويلة المدى.</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المشروعات الكبرى تبدأ بمعنى مشترك ثم تحتاج إلى موارد وعلاقات.</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الطاعة بوصفها وعيًا وتسليمًا لا إلغاء للشخصية.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درّب المتعلم على تحمل التكلفة والمشاركة في إنجاز نافع.</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الموضع الأساسي المرتبط بترتيب Excel هو قصة الذبيح في الصافات، وأضيفت مواضع قرآنية مساندة لاستكمال شخصية إسماعيل كما طلب المستخدم.</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تعيين الذبيح بإسماعيل هو القول المشهور عند جمهور من أهل العلم، مع وجود خلاف تاريخي؛ الوثيقة لا تجعل الخلاف محورًا للقصة.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تُفهم الطاعة الأسرية خارج قيد طاعة الله والحق؛ القصة ليست تفويضًا مطلقًا للبشر.</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98.1%</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أُضيفت مواضع مساندة خارج نطاق صف الذبيح في Excel لاستكمال الشخصية، وتحتاج إلى توثيق هذا القرار في النسخة النهائية للمشروع.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98.9%</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إسماعيل عليه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