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013</w:t>
      </w:r>
    </w:p>
    <w:p>
      <w:pPr>
        <w:jc w:val="center"/>
        <w:bidi w:val="1"/>
      </w:pPr>
      <w:r>
        <w:rPr>
          <w:rFonts w:ascii="Noto Kufi Arabic" w:hAnsi="Noto Kufi Arabic" w:cs="Noto Kufi Arabic"/>
          <w:b/>
          <w:color w:val="1F4E79"/>
          <w:sz w:val="48"/>
        </w:rPr>
        <w:t>يونس عليه السلام</w:t>
      </w:r>
    </w:p>
    <w:p>
      <w:pPr>
        <w:jc w:val="center"/>
        <w:bidi w:val="1"/>
      </w:pPr>
      <w:r>
        <w:rPr>
          <w:rFonts w:ascii="Noto Naskh Arabic" w:hAnsi="Noto Naskh Arabic" w:cs="Noto Naskh Arabic"/>
          <w:b/>
          <w:color w:val="B8860B"/>
          <w:sz w:val="28"/>
        </w:rPr>
        <w:t>الرجوع إلى الله عندما يضيق الإنسان بالواقع ويستعجل النتيجة</w:t>
      </w:r>
    </w:p>
    <w:p>
      <w:pPr>
        <w:jc w:val="center"/>
        <w:bidi w:val="1"/>
      </w:pPr>
      <w:r>
        <w:rPr>
          <w:rFonts w:ascii="Noto Naskh Arabic" w:hAnsi="Noto Naskh Arabic" w:cs="Noto Naskh Arabic"/>
          <w:b w:val="0"/>
          <w:color w:val="1F2937"/>
          <w:sz w:val="21"/>
        </w:rPr>
        <w:t>القيمة المحورية: الاعتراف بالخطأ والعودة إلى التكليف برجاء جديد  |  التصنيف: أخلاق</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يونس: الآية 98 | الأنبياء: من الآية 87 إلى الآية 88 | الصافات: من الآية 139 إلى الآية 148 | القلم: من الآية 48 إلى الآية 50</w:t>
      </w:r>
    </w:p>
    <w:p>
      <w:r>
        <w:br w:type="page"/>
      </w:r>
    </w:p>
    <w:p>
      <w:pPr>
        <w:jc w:val="center"/>
        <w:bidi w:val="1"/>
      </w:pPr>
      <w:r>
        <w:rPr>
          <w:rFonts w:ascii="Noto Naskh Arabic" w:hAnsi="Noto Naskh Arabic" w:cs="Noto Naskh Arabic"/>
          <w:b w:val="0"/>
          <w:color w:val="6B7280"/>
          <w:sz w:val="17"/>
        </w:rPr>
        <w:t>ترتيب القصة في ملف Excel: 14</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لا تتحول الغيرة على الحق إلى استعجال يخرج الإنسان من موقعه قبل اكتمال التكليف؛ والرجوع الصادق يعيد بناء الرسالة وصاحبها.</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ماذا يفعل الإنسان عندما يضيق بالناس وببطء التغيير فيتخذ قرارًا قبل أوانه؟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ضيق من الاستجابة → مغادرة متعجلة → تضييق شديد → توحيد واعتراف → نجاة ورعاية → عودة إلى المهمة → إيمان القوم.</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يونس - الآية 98</w:t>
            </w:r>
          </w:p>
          <w:p>
            <w:pPr>
              <w:jc w:val="both"/>
              <w:bidi w:val="1"/>
            </w:pPr>
            <w:r>
              <w:rPr>
                <w:rFonts w:ascii="Amiri Quran" w:hAnsi="Amiri Quran" w:cs="Amiri Quran"/>
                <w:b w:val="0"/>
                <w:color w:val="1F2937"/>
                <w:sz w:val="20"/>
              </w:rPr>
              <w:t>فَلَولا كانَت قَريَةٌ آمَنَت فَنَفَعَها إيمانُها إِلّا قَومَ يونُسَ لَمّا آمَنوا كَشَفنا عَنهُم عَذابَ الخِزيِ فِي الحَياةِ الدُّنيا وَمَتَّعناهُم إِلىٰ حينٍ ﴿٩٨﴾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انفرد قوم يونس بأن إيمانهم جاء في اللحظة التي نفعهم فيها الإيمان، فكشف الله عنهم عذاب الخزي ومتعهم إلى حين.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المشهد يفتح باب الأمل أمام الجماعة كلها: المراجعة الصادقة تستطيع أن تغير العاقبة قبل إغلاق باب الاختيار.</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الأنبياء - الآيات من 87 إلى 88</w:t>
            </w:r>
          </w:p>
          <w:p>
            <w:pPr>
              <w:jc w:val="both"/>
              <w:bidi w:val="1"/>
            </w:pPr>
            <w:r>
              <w:rPr>
                <w:rFonts w:ascii="Amiri Quran" w:hAnsi="Amiri Quran" w:cs="Amiri Quran"/>
                <w:b w:val="0"/>
                <w:color w:val="1F2937"/>
                <w:sz w:val="20"/>
              </w:rPr>
              <w:t>وَذَا النّونِ إِذ ذَهَبَ مُغاضِبًا فَظَنَّ أَن لَن نَقدِرَ عَلَيهِ فَنادىٰ فِي الظُّلُماتِ أَن لا إِلـٰهَ إِلّا أَنتَ سُبحانَكَ إِنّي كُنتُ مِنَ الظّالِمينَ ﴿٨٧﴾ فَاستَجَبنا لَهُ وَنَجَّيناهُ مِنَ الغَمِّ ۚ وَكَذٰلِكَ نُنجِي المُؤمِنينَ ﴿٨٨﴾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خرج ذو النون مغاضبًا وهو يظن أن لن يضيق الله عليه؛ فقاد الضيق النفسي إلى حركة سبقت الإذن.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في الظلمات سقطت كل الوسائط وبقيت حقيقة التوحيد والتنزيه والاعتراف: لا إله إلا أنت سبحانك إني كنت من الظالمين.</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الاستجابة لم تكن خاصة بيونس وحده، بل صيغت قاعدة رجاء: وكذلك ننجي المؤمنين.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الصافات - الآيات من 139 إلى 148</w:t>
            </w:r>
          </w:p>
          <w:p>
            <w:pPr>
              <w:jc w:val="both"/>
              <w:bidi w:val="1"/>
            </w:pPr>
            <w:r>
              <w:rPr>
                <w:rFonts w:ascii="Amiri Quran" w:hAnsi="Amiri Quran" w:cs="Amiri Quran"/>
                <w:b w:val="0"/>
                <w:color w:val="1F2937"/>
                <w:sz w:val="20"/>
              </w:rPr>
              <w:t>وَإِنَّ يونُسَ لَمِنَ المُرسَلينَ ﴿١٣٩﴾ إِذ أَبَقَ إِلَى الفُلكِ المَشحونِ ﴿١٤٠﴾ فَساهَمَ فَكانَ مِنَ المُدحَضينَ ﴿١٤١﴾ فَالتَقَمَهُ الحوتُ وَهُوَ مُليمٌ ﴿١٤٢﴾ فَلَولا أَنَّهُ كانَ مِنَ المُسَبِّحينَ ﴿١٤٣﴾ لَلَبِثَ في بَطنِهِ إِلىٰ يَومِ يُبعَثونَ ﴿١٤٤﴾ فَنَبَذناهُ بِالعَراءِ وَهُوَ سَقيمٌ ﴿١٤٥﴾ وَأَنبَتنا عَلَيهِ شَجَرَةً مِن يَقطينٍ ﴿١٤٦﴾ وَأَرسَلناهُ إِلىٰ مِائَةِ أَلفٍ أَو يَزيدونَ ﴿١٤٧﴾ فَآمَنوا فَمَتَّعناهُم إِلىٰ حينٍ ﴿١٤٨﴾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ركب السفينة المشحونة، ثم وقعت المساهمة فكان من المدحضين، والتقمه الحوت وهو مليم؛ فتتابعت نتائج القرار المستعجل.</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نجاته ارتبطت بتسبيح سابق وحاضر؛ فالرصيد الروحي لا يلغي المسؤولية لكنه يفتح باب الرجوع.</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خرج سقيما فأنبت الله عليه شجرة من يقطين؛ فالتصحيح الإلهي جمع النجاة والرعاية والتدرج في التعافي.</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أعيد إلى قومه، فآمنوا جميعًا ومتعوا إلى حين؛ فعاد إلى ميدان الدعوة بعد أن أعيد بناء نفسه.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القلم - الآيات من 48 إلى 50</w:t>
            </w:r>
          </w:p>
          <w:p>
            <w:pPr>
              <w:jc w:val="both"/>
              <w:bidi w:val="1"/>
            </w:pPr>
            <w:r>
              <w:rPr>
                <w:rFonts w:ascii="Amiri Quran" w:hAnsi="Amiri Quran" w:cs="Amiri Quran"/>
                <w:b w:val="0"/>
                <w:color w:val="1F2937"/>
                <w:sz w:val="20"/>
              </w:rPr>
              <w:t>فَاصبِر لِحُكمِ رَبِّكَ وَلا تَكُن كَصاحِبِ الحوتِ إِذ نادىٰ وَهُوَ مَكظومٌ ﴿٤٨﴾ لَولا أَن تَدارَكَهُ نِعمَةٌ مِن رَبِّهِ لَنُبِذَ بِالعَراءِ وَهُوَ مَذمومٌ ﴿٤٩﴾ فَاجتَباهُ رَبُّهُ فَجَعَلَهُ مِنَ الصّالِحينَ ﴿٥٠﴾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خوطب النبي صلى الله عليه وسلم ألا يكون كصاحب الحوت في لحظة الضيق، فصارت قصة يونس تربية للدعاة على انتظار حكم الله.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اجتباه ربه فجعله من الصالحين؛ والخطأ العابر لم يلغ الاصطفاء عندما تبعته توبة وتصحيح.</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القصة تفرق بين الإخلاص للرسالة وبين امتلاك توقيت نتائجها؛ فالداعية مسؤول عن البلاغ، أما لحظة التحول فليست تحت سيطرته.</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الضيق إذا لم يُدار قد يتحول من شعور مفهوم إلى قرار يغير الموقع والمسؤولية؛ لذلك يأتي القرآن إلى نقطة القرار لا إلى الشعور وحده.</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دعاء يونس جمع ثلاثة أركان للتصحيح: توحيد المرجع، تنزيه الله عن الظلم، وتحمل الإنسان لمسؤوليته دون تبرير.</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الرعاية بعد النجاة مهمة بقدر النجاة نفسها؛ فشجرة اليقطين ترسم معنى التعافي التدريجي بعد الأزمة لا مجرد الخروج منها.</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إيمان قوم يونس يكشف أن المجتمع قد يستجيب متأخرًا، وأن الحكم على الناس قبل اكتمال المسار يحرم القائد رؤية احتمالات التغيير.</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إعادة يونس إلى قومه تعني أن التوبة لا تكتفي بمحو الخطأ، بل تعيد الإنسان إلى الموضع الذي تركه ليؤدي واجبه بصورة أنضج.</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يونس عليه السلام لم يكن هاربًا من الحق، ولكنه ضاق ببطء الاستجابة فتحرك قبل الإذن. قادته الحركة إلى تضييق متتابع حتى لم يبق في الظلمات إلا حقيقة الله وحقيقة نفسه. عندها لم يبرر، بل وحّد وسبّح واعترف. فكانت النجاة والرعاية ثم العودة إلى الرسالة. وفي الجانب الآخر آمن قومه فنفعهم إيمانهم، لتقرر القصة أن باب المراجعة مفتوح للفرد والجماعة، وأن الفشل الحقيقي ليس وقوع الخطأ بل الإصرار عليه أو ترك المهمة بعده.</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الضغط</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بطء استجابة القوم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تأخر النتائج يسلبك وضوح الدور.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القرار المستعجل</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ذهب مغاضبًا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افصل بين الشعور بالضيق وبين قرار ترك المسؤولية.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تتابع العواقب</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فساهم فكان من المدحضين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القرار الواحد قد يطلق سلسلة نتائج لم تكن محسوبة.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المواجهة الداخلية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كنت من الظالمين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التصحيح بتحمل المسؤولية لا بصناعة الأعذار.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استعادة المرجع</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إله إلا أنت سبحانك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أعد ترتيب الأزمة حول التوحيد لا حول ذاتك.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التعافي</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وأنبتنا عليه شجرة من يقطين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امنح نفسك والمؤسسة وقتًا ورعاية بعد النجاة.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العودة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وأرسلناه إلى مائة ألف</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أكمل التكليف الذي توقف ولا تجعل الخطأ نهاية المسار.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الأثر المتجدد</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فآمنوا فمتعناهم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 تأتي النتيجة بعد لحظة ظننت فيها أن الطريق أغلق.</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تتخذ قرار انسحاب كبيرًا وأنت داخل ذروة الغضب أو الإحباط.</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افتح باب الرجوع دون إذلال من يعترف بخطئه ويصحح سلوكه.</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تربط استمرار المبادرة بسرعة قبول أصحاب المصلحة، لكن ضع آلية لإدارة الإرهاق.</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أنشئ نقطة توقف ومراجعة قبل قرارات الخروج من مشروع أو مسؤولية.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بالقرار الخاطئ بوضوح، ثم عالج أثره بدل إخفائه.</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تحكم على جماعة بأنها غير قابلة للتغيير ما دام باب الاختيار مفتوحًا.</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استمر في البلاغ، واطلب الإذن الشرعي والتقدير الحكيم قبل تغيير الميدان.</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درّب المتعلم على الفرق بين الخطأ، والاعتراف، والإصلاح، والعودة إلى الأداء.</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القرآن لا يحدد اسم السفينة أو مكان الحوت أو المدة، فلا تدخل هذه التفاصيل في جوهر 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قوله فظن أن لن نقدر عليه يُفهم بمعنى لن نضيق عليه، ولا يحمل على الشك في قدرة الله.</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تطبيق القصة على الاحتراق النفسي والقرارات المؤسسية استنباط معاصر لا يساوي التفسير النصي.</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قيم ومهارات Excel، وتبقى مراجعة نهائية عابرة لجميع القصص بعد اكتمال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99.0%</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يونس عليه السلام</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