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021</w:t>
      </w:r>
    </w:p>
    <w:p>
      <w:pPr>
        <w:jc w:val="center"/>
        <w:bidi w:val="1"/>
      </w:pPr>
      <w:r>
        <w:rPr>
          <w:rFonts w:ascii="Noto Kufi Arabic" w:hAnsi="Noto Kufi Arabic" w:cs="Noto Kufi Arabic"/>
          <w:b/>
          <w:color w:val="1F4E79"/>
          <w:sz w:val="48"/>
        </w:rPr>
        <w:t>سليمان عليه السلام</w:t>
      </w:r>
    </w:p>
    <w:p>
      <w:pPr>
        <w:jc w:val="center"/>
        <w:bidi w:val="1"/>
      </w:pPr>
      <w:r>
        <w:rPr>
          <w:rFonts w:ascii="Noto Naskh Arabic" w:hAnsi="Noto Naskh Arabic" w:cs="Noto Naskh Arabic"/>
          <w:b/>
          <w:color w:val="B8860B"/>
          <w:sz w:val="28"/>
        </w:rPr>
        <w:t>إدارة موارد استثنائية دون الغفلة عن الشكر والمساءلة والغاية</w:t>
      </w:r>
    </w:p>
    <w:p>
      <w:pPr>
        <w:jc w:val="center"/>
        <w:bidi w:val="1"/>
      </w:pPr>
      <w:r>
        <w:rPr>
          <w:rFonts w:ascii="Noto Naskh Arabic" w:hAnsi="Noto Naskh Arabic" w:cs="Noto Naskh Arabic"/>
          <w:b w:val="0"/>
          <w:color w:val="1F2937"/>
          <w:sz w:val="21"/>
        </w:rPr>
        <w:t>القيمة المحورية: توظيف الإمكانات بذكاء تحت اختبار الشكر  |  التصنيف: إدارة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البقرة: الآية 102 | النمل: من الآية 15 إلى الآية 44 | سبأ: من الآية 12 إلى الآية 14 | ص: من الآية 30 إلى الآية 40</w:t>
      </w:r>
    </w:p>
    <w:p>
      <w:r>
        <w:br w:type="page"/>
      </w:r>
    </w:p>
    <w:p>
      <w:pPr>
        <w:jc w:val="center"/>
        <w:bidi w:val="1"/>
      </w:pPr>
      <w:r>
        <w:rPr>
          <w:rFonts w:ascii="Noto Naskh Arabic" w:hAnsi="Noto Naskh Arabic" w:cs="Noto Naskh Arabic"/>
          <w:b w:val="0"/>
          <w:color w:val="6B7280"/>
          <w:sz w:val="17"/>
        </w:rPr>
        <w:t>ترتيب القصة في ملف Excel: 22</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الإدارة القوية تجمع التنظيم والمتابعة وسماع المعلومة الهامشية والتحقق والشكر، وتعرف أن النعمة اختبار وأن النجاح الحقيقي يهدي إلى الله لا إلى عبادة النظام.</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يدير الإنسان موارد واسعة دون أن يتحول النظام إلى غرور أو قمع أو وهم معرفة مطلقة؟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علم وحمد → تنظيم موارد → متابعة دقيقة → معلومة من الهامش → تحقق واتصال → تفاوض واختبار → تحول سلمي → شكر ومساءلة → كشف حدود القوة.</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البقرة - الآية 102</w:t>
            </w:r>
          </w:p>
          <w:p>
            <w:pPr>
              <w:jc w:val="both"/>
              <w:bidi w:val="1"/>
            </w:pPr>
            <w:r>
              <w:rPr>
                <w:rFonts w:ascii="Amiri Quran" w:hAnsi="Amiri Quran" w:cs="Amiri Quran"/>
                <w:b w:val="0"/>
                <w:color w:val="1F2937"/>
                <w:sz w:val="20"/>
              </w:rPr>
              <w:t>وَاتَّبَعوا ما تَتلُو الشَّياطينُ عَلىٰ مُلكِ سُلَيمانَ ۖ وَما كَفَرَ سُلَيمانُ وَلـٰكِنَّ الشَّياطينَ كَفَروا يُعَلِّمونَ النّاسَ السِّحرَ وَما أُنزِلَ عَلَى المَلَكَينِ بِبابِلَ هاروتَ وَماروتَ ۚ وَما يُعَلِّمانِ مِن أَحَدٍ حَتّىٰ يَقولا إِنَّما نَحنُ فِتنَةٌ فَلا تَكفُر ۖ فَيَتَعَلَّمونَ مِنهُما ما يُفَرِّقونَ بِهِ بَينَ المَرءِ وَزَوجِهِ ۚ وَما هُم بِضارّينَ بِهِ مِن أَحَدٍ إِلّا بِإِذنِ اللَّهِ ۚ وَيَتَعَلَّمونَ ما يَضُرُّهُم وَلا يَنفَعُهُم ۚ وَلَقَد عَلِموا لَمَنِ اشتَراهُ ما لَهُ فِي الآخِرَةِ مِن خَلاقٍ ۚ وَلَبِئسَ ما شَرَوا بِهِ أَنفُسَهُم ۚ لَو كانوا يَعلَمونَ ﴿١٠٢﴾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برأت الآية سليمان من الكفر، وردت السحر إلى الشياطين وتعليمهم؛ فلا تُفهم قدراته وتسخيره ضمن أسطورة سحرية بل ضمن نبوة وفضل واختبار.</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قصة هاروت وماروت تجعل المعرفة التي تضر أو تفرق بين الناس ابتلاءً ومسؤولية، لا طريقًا لامتلاك الغيب أو تجاوز قدر الله.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النمل - الآيات من 15 إلى 44</w:t>
            </w:r>
          </w:p>
          <w:p>
            <w:pPr>
              <w:jc w:val="both"/>
              <w:bidi w:val="1"/>
            </w:pPr>
            <w:r>
              <w:rPr>
                <w:rFonts w:ascii="Amiri Quran" w:hAnsi="Amiri Quran" w:cs="Amiri Quran"/>
                <w:b w:val="0"/>
                <w:color w:val="1F2937"/>
                <w:sz w:val="20"/>
              </w:rPr>
              <w:t>وَلَقَد آتَينا داوودَ وَسُلَيمانَ عِلمًا ۖ وَقالَا الحَمدُ لِلَّهِ الَّذي فَضَّلَنا عَلىٰ كَثيرٍ مِن عِبادِهِ المُؤمِنينَ ﴿١٥﴾ وَوَرِثَ سُلَيمانُ داوودَ ۖ وَقالَ يا أَيُّهَا النّاسُ عُلِّمنا مَنطِقَ الطَّيرِ وَأوتينا مِن كُلِّ شَيءٍ ۖ إِنَّ هـٰذا لَهُوَ الفَضلُ المُبينُ ﴿١٦﴾ وَحُشِرَ لِسُلَيمانَ جُنودُهُ مِنَ الجِنِّ وَالإِنسِ وَالطَّيرِ فَهُم يوزَعونَ ﴿١٧﴾ حَتّىٰ إِذا أَتَوا عَلىٰ وادِ النَّملِ قالَت نَملَةٌ يا أَيُّهَا النَّملُ ادخُلوا مَساكِنَكُم لا يَحطِمَنَّكُم سُلَيمانُ وَجُنودُهُ وَهُم لا يَشعُرونَ ﴿١٨﴾ فَتَبَسَّمَ ضاحِكًا مِن قَولِها وَقالَ رَبِّ أَوزِعني أَن أَشكُرَ نِعمَتَكَ الَّتي أَنعَمتَ عَلَيَّ وَعَلىٰ والِدَيَّ وَأَن أَعمَلَ صالِحًا تَرضاهُ وَأَدخِلني بِرَحمَتِكَ في عِبادِكَ الصّالِحينَ ﴿١٩﴾ وَتَفَقَّدَ الطَّيرَ فَقالَ ما لِيَ لا أَرَى الهُدهُدَ أَم كانَ مِنَ الغائِبينَ ﴿٢٠﴾ لَأُعَذِّبَنَّهُ عَذابًا شَديدًا أَو لَأَذبَحَنَّهُ أَو لَيَأتِيَنّي بِسُلطانٍ مُبينٍ ﴿٢١﴾ فَمَكَثَ غَيرَ بَعيدٍ فَقالَ أَحَطتُ بِما لَم تُحِط بِهِ وَجِئتُكَ مِن سَبَإٍ بِنَبَإٍ يَقينٍ ﴿٢٢﴾ إِنّي وَجَدتُ امرَأَةً تَملِكُهُم وَأوتِيَت مِن كُلِّ شَيءٍ وَلَها عَرشٌ عَظيمٌ ﴿٢٣﴾ وَجَدتُها وَقَومَها يَسجُدونَ لِلشَّمسِ مِن دونِ اللَّهِ وَزَيَّنَ لَهُمُ الشَّيطانُ أَعمالَهُم فَصَدَّهُم عَنِ السَّبيلِ فَهُم لا يَهتَدونَ ﴿٢٤﴾ أَلّا يَسجُدوا لِلَّهِ الَّذي يُخرِجُ الخَبءَ فِي السَّماواتِ وَالأَرضِ وَيَعلَمُ ما تُخفونَ وَما تُعلِنونَ ﴿٢٥﴾ اللَّهُ لا إِلـٰهَ إِلّا هُوَ رَبُّ العَرشِ العَظيمِ ۩ ﴿٢٦﴾ قالَ سَنَنظُرُ أَصَدَقتَ أَم كُنتَ مِنَ الكاذِبينَ ﴿٢٧﴾ اذهَب بِكِتابي هـٰذا فَأَلقِه إِلَيهِم ثُمَّ تَوَلَّ عَنهُم فَانظُر ماذا يَرجِعونَ ﴿٢٨﴾ قالَت يا أَيُّهَا المَلَأُ إِنّي أُلقِيَ إِلَيَّ كِتابٌ كَريمٌ ﴿٢٩﴾ إِنَّهُ مِن سُلَيمانَ وَإِنَّهُ بِسمِ اللَّهِ الرَّحمـٰنِ الرَّحيمِ ﴿٣٠﴾ أَلّا تَعلوا عَلَيَّ وَأتوني مُسلِمينَ ﴿٣١﴾ قالَت يا أَيُّهَا المَلَأُ أَفتوني في أَمري ما كُنتُ قاطِعَةً أَمرًا حَتّىٰ تَشهَدونِ ﴿٣٢﴾ قالوا نَحنُ أُولو قُوَّةٍ وَأُولو بَأسٍ شَديدٍ وَالأَمرُ إِلَيكِ فَانظُري ماذا تَأمُرينَ ﴿٣٣﴾ قالَت إِنَّ المُلوكَ إِذا دَخَلوا قَريَةً أَفسَدوها وَجَعَلوا أَعِزَّةَ أَهلِها أَذِلَّةً ۖ وَكَذٰلِكَ يَفعَلونَ ﴿٣٤﴾ وَإِنّي مُرسِلَةٌ إِلَيهِم بِهَدِيَّةٍ فَناظِرَةٌ بِمَ يَرجِعُ المُرسَلونَ ﴿٣٥﴾ فَلَمّا جاءَ سُلَيمانَ قالَ أَتُمِدّونَنِ بِمالٍ فَما آتانِيَ اللَّهُ خَيرٌ مِمّا آتاكُم بَل أَنتُم بِهَدِيَّتِكُم تَفرَحونَ ﴿٣٦﴾ ارجِع إِلَيهِم فَلَنَأتِيَنَّهُم بِجُنودٍ لا قِبَلَ لَهُم بِها وَلَنُخرِجَنَّهُم مِنها أَذِلَّةً وَهُم صاغِرونَ ﴿٣٧﴾ قالَ يا أَيُّهَا المَلَأُ أَيُّكُم يَأتيني بِعَرشِها قَبلَ أَن يَأتوني مُسلِمينَ ﴿٣٨﴾ قالَ عِفريتٌ مِنَ الجِنِّ أَنا آتيكَ بِهِ قَبلَ أَن تَقومَ مِن مَقامِكَ ۖ وَإِنّي عَلَيهِ لَقَوِيٌّ أَمينٌ ﴿٣٩﴾ قالَ الَّذي عِندَهُ عِلمٌ مِنَ الكِتابِ أَنا آتيكَ بِهِ قَبلَ أَن يَرتَدَّ إِلَيكَ طَرفُكَ ۚ فَلَمّا رَآهُ مُستَقِرًّا عِندَهُ قالَ هـٰذا مِن فَضلِ رَبّي لِيَبلُوَني أَأَشكُرُ أَم أَكفُرُ ۖ وَمَن شَكَرَ فَإِنَّما يَشكُرُ لِنَفسِهِ ۖ وَمَن كَفَرَ فَإِنَّ رَبّي غَنِيٌّ كَريمٌ ﴿٤٠﴾ قالَ نَكِّروا لَها عَرشَها نَنظُر أَتَهتَدي أَم تَكونُ مِنَ الَّذينَ لا يَهتَدونَ ﴿٤١﴾ فَلَمّا جاءَت قيلَ أَهـٰكَذا عَرشُكِ ۖ قالَت كَأَنَّهُ هُوَ ۚ وَأوتينَا العِلمَ مِن قَبلِها وَكُنّا مُسلِمينَ ﴿٤٢﴾ وَصَدَّها ما كانَت تَعبُدُ مِن دونِ اللَّهِ ۖ إِنَّها كانَت مِن قَومٍ كافِرينَ ﴿٤٣﴾ قيلَ لَهَا ادخُلِي الصَّرحَ ۖ فَلَمّا رَأَتهُ حَسِبَتهُ لُجَّةً وَكَشَفَت عَن ساقَيها ۚ قالَ إِنَّهُ صَرحٌ مُمَرَّدٌ مِن قَواريرَ ۗ قالَت رَبِّ إِنّي ظَلَمتُ نَفسي وَأَسلَمتُ مَعَ سُلَيمانَ لِلَّهِ رَبِّ العالَمينَ ﴿٤٤﴾</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بدأت القصة بالعلم والحمد، ثم وراثة المسؤولية وإعلان الفضل؛ فالموارد لم تبدأ بالجنود بل بمعرفة المنعم.</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حشر الجنود وهم يوزعون يدل على التنظيم ومنع التدافع، وتوقف سليمان عند صوت نملة فاستجاب بالشكر والدعاء.</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تفقد الطير وكشف غياب الهدهد يبين المتابعة، لكنه لم يصدر الحكم النهائي قبل سماع سلطان مبين.</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جاء الهدهد بنبأ يتجاوز علم المركز؛ فالنظام القوي يسمح للمعلومة أن تصعد من أصغر وحدة.</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اختبر سليمان الخبر وأرسل كتابًا، بينما أدارت الملكة شورى واستطلاعًا قبل القرار.</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رفض الهدية لأنها لا تعالج أصل القضية، ثم استخدم نقل العرش والصرح لإزالة حواجز الإدراك لا لإذلال الملكة.</w:t>
            </w:r>
          </w:p>
          <w:p>
            <w:pPr>
              <w:jc w:val="right"/>
              <w:bidi w:val="1"/>
            </w:pPr>
            <w:r>
              <w:rPr>
                <w:rFonts w:ascii="Noto Naskh Arabic" w:hAnsi="Noto Naskh Arabic" w:cs="Noto Naskh Arabic"/>
                <w:b/>
                <w:color w:val="B8860B"/>
                <w:sz w:val="20"/>
              </w:rPr>
              <w:t xml:space="preserve">7. </w:t>
            </w:r>
            <w:r>
              <w:rPr>
                <w:rFonts w:ascii="Noto Naskh Arabic" w:hAnsi="Noto Naskh Arabic" w:cs="Noto Naskh Arabic"/>
                <w:b w:val="0"/>
                <w:color w:val="1F2937"/>
                <w:sz w:val="20"/>
              </w:rPr>
              <w:t>عندما استقر العرش قال هذا من فضل ربي ليبلوني أأشكر أم أكفر؛ فكل زيادة قدرة زادت سؤال المساءلة.</w:t>
            </w:r>
          </w:p>
          <w:p>
            <w:pPr>
              <w:jc w:val="right"/>
              <w:bidi w:val="1"/>
            </w:pPr>
            <w:r>
              <w:rPr>
                <w:rFonts w:ascii="Noto Naskh Arabic" w:hAnsi="Noto Naskh Arabic" w:cs="Noto Naskh Arabic"/>
                <w:b/>
                <w:color w:val="B8860B"/>
                <w:sz w:val="20"/>
              </w:rPr>
              <w:t xml:space="preserve">8. </w:t>
            </w:r>
            <w:r>
              <w:rPr>
                <w:rFonts w:ascii="Noto Naskh Arabic" w:hAnsi="Noto Naskh Arabic" w:cs="Noto Naskh Arabic"/>
                <w:b w:val="0"/>
                <w:color w:val="1F2937"/>
                <w:sz w:val="20"/>
              </w:rPr>
              <w:t>انتهى المشهد بإسلام الملكة لله رب العالمين، لا خضوعها لشخص سليمان؛ فنجاح القيادة أن تنقل التعلق من القائد إلى الحق.</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سبأ - الآيات من 12 إلى 14</w:t>
            </w:r>
          </w:p>
          <w:p>
            <w:pPr>
              <w:jc w:val="both"/>
              <w:bidi w:val="1"/>
            </w:pPr>
            <w:r>
              <w:rPr>
                <w:rFonts w:ascii="Amiri Quran" w:hAnsi="Amiri Quran" w:cs="Amiri Quran"/>
                <w:b w:val="0"/>
                <w:color w:val="1F2937"/>
                <w:sz w:val="20"/>
              </w:rPr>
              <w:t>وَلِسُلَيمانَ الرّيحَ غُدُوُّها شَهرٌ وَرَواحُها شَهرٌ ۖ وَأَسَلنا لَهُ عَينَ القِطرِ ۖ وَمِنَ الجِنِّ مَن يَعمَلُ بَينَ يَدَيهِ بِإِذنِ رَبِّهِ ۖ وَمَن يَزِغ مِنهُم عَن أَمرِنا نُذِقهُ مِن عَذابِ السَّعيرِ ﴿١٢﴾ يَعمَلونَ لَهُ ما يَشاءُ مِن مَحاريبَ وَتَماثيلَ وَجِفانٍ كَالجَوابِ وَقُدورٍ راسِياتٍ ۚ اعمَلوا آلَ داوودَ شُكرًا ۚ وَقَليلٌ مِن عِبادِيَ الشَّكورُ ﴿١٣﴾ فَلَمّا قَضَينا عَلَيهِ المَوتَ ما دَلَّهُم عَلىٰ مَوتِهِ إِلّا دابَّةُ الأَرضِ تَأكُلُ مِنسَأَتَهُ ۖ فَلَمّا خَرَّ تَبَيَّنَتِ الجِنُّ أَن لَو كانوا يَعلَمونَ الغَيبَ ما لَبِثوا فِي العَذابِ المُهينِ ﴿١٤﴾</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سخرت له الريح، وعمل الجن بين يديه بإذن ربه، وصنعوا المحاريب والتماثيل والجفان والقدور؛ فالموارد المتنوعة دخلت في نظام إنتاج.</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قيل اعملوا آل داود شكرًا، فجعل الشكر عملًا مؤسسيًا لا شعورًا لفظيًا.</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موته وهو متكئ لم تعلمه الجن حتى دابة الأرض، فانهار ادعاء علم الغيب وكُشف حد العاملين المسخرين.</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ص - الآيات من 30 إلى 40</w:t>
            </w:r>
          </w:p>
          <w:p>
            <w:pPr>
              <w:jc w:val="both"/>
              <w:bidi w:val="1"/>
            </w:pPr>
            <w:r>
              <w:rPr>
                <w:rFonts w:ascii="Amiri Quran" w:hAnsi="Amiri Quran" w:cs="Amiri Quran"/>
                <w:b w:val="0"/>
                <w:color w:val="1F2937"/>
                <w:sz w:val="20"/>
              </w:rPr>
              <w:t>وَوَهَبنا لِداوودَ سُلَيمانَ ۚ نِعمَ العَبدُ ۖ إِنَّهُ أَوّابٌ ﴿٣٠﴾ إِذ عُرِضَ عَلَيهِ بِالعَشِيِّ الصّافِناتُ الجِيادُ ﴿٣١﴾ فَقالَ إِنّي أَحبَبتُ حُبَّ الخَيرِ عَن ذِكرِ رَبّي حَتّىٰ تَوارَت بِالحِجابِ ﴿٣٢﴾ رُدّوها عَلَيَّ ۖ فَطَفِقَ مَسحًا بِالسّوقِ وَالأَعناقِ ﴿٣٣﴾ وَلَقَد فَتَنّا سُلَيمانَ وَأَلقَينا عَلىٰ كُرسِيِّهِ جَسَدًا ثُمَّ أَنابَ ﴿٣٤﴾ قالَ رَبِّ اغفِر لي وَهَب لي مُلكًا لا يَنبَغي لِأَحَدٍ مِن بَعدي ۖ إِنَّكَ أَنتَ الوَهّابُ ﴿٣٥﴾ فَسَخَّرنا لَهُ الرّيحَ تَجري بِأَمرِهِ رُخاءً حَيثُ أَصابَ ﴿٣٦﴾ وَالشَّياطينَ كُلَّ بَنّاءٍ وَغَوّاصٍ ﴿٣٧﴾ وَآخَرينَ مُقَرَّنينَ فِي الأَصفادِ ﴿٣٨﴾ هـٰذا عَطاؤُنا فَامنُن أَو أَمسِك بِغَيرِ حِسابٍ ﴿٣٩﴾ وَإِنَّ لَهُ عِندَنا لَزُلفىٰ وَحُسنَ مَآبٍ ﴿٤٠﴾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وصف سليمان بنعم العبد والأوبة، وعرض الخيل الصافنات الجياد داخل علاقة الذكر والاختبار.</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فتن ثم أناب ودعا بملك لا ينبغي لأحد من بعده، فجاء تسخير الريح والشياطين تحت الأمر الإلهي.</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ختمت النعم بقرب وحسن مآب؛ فالملك الواسع لم يكن الغاية النهائية.</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افتتاح قصة سليمان بالعلم والحمد يضع المعرفة قبل القوة، والشكر قبل الاستعمال؛ فالقدرة بلا وعي بالمنعم تصبح خطرًا على صاحبها.</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تنظيم الجنود في قوله فهم يوزعون يكشف أن كثرة الموارد تحتاج ضبطًا وتوزيعًا، لا مجرد امتلاك.</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سماع النملة يربي القائد على أثر موكبه في الأضعف، حتى عندما لا يقصد الضرر؛ المسؤولية تشمل النتائج غير المتعمدة.</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تفقد الهدهد يظهر متابعة تفصيلية، لكن طلب السلطان المبين يمنع العقوبة من أن تكون رد فعل بلا تحقيق.</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الهدهد أحاط بما لم يحط به سليمان؛ فالمركز مهما اتسع لا يملك كل المعرفة، ويحتاج شبكة ترصد الواقع وتتكلم بجرأة.</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ملكة سبأ أدارت المعلومة بالشورى ثم اختبرت المقصد بالهدية؛ والقصة تعرض ذكاءً سياسيًا يتحول عندما تتضح له الحقيقة.</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رفض سليمان تحويل الرسالة إلى صفقة مالية، لأن القضية ليست توسيع ثروة بل إزالة علو وعبادة غير الله.</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إحضار العرش لم ينته بنسبة الإنجاز إلى الفريق أو القائد؛ انتهى بقوله هذا من فضل ربي ليبلوني، فيتحول النجاح إلى فحص للشكر.</w:t>
      </w:r>
    </w:p>
    <w:p>
      <w:pPr>
        <w:jc w:val="both"/>
        <w:bidi w:val="1"/>
      </w:pPr>
      <w:r>
        <w:rPr>
          <w:rFonts w:ascii="Noto Naskh Arabic" w:hAnsi="Noto Naskh Arabic" w:cs="Noto Naskh Arabic"/>
          <w:b/>
          <w:color w:val="B8860B"/>
          <w:sz w:val="21"/>
        </w:rPr>
        <w:t xml:space="preserve">9. </w:t>
      </w:r>
      <w:r>
        <w:rPr>
          <w:rFonts w:ascii="Noto Naskh Arabic" w:hAnsi="Noto Naskh Arabic" w:cs="Noto Naskh Arabic"/>
          <w:b w:val="0"/>
          <w:color w:val="1F2937"/>
          <w:sz w:val="21"/>
        </w:rPr>
        <w:t>موت سليمان كشف أن الجن لا تعلم الغيب، وأن النظام قد يستمر ظاهريًا حول قائد مات؛ لذلك تحتاج المؤسسات إلى حقائق لا أساطير.</w:t>
      </w:r>
    </w:p>
    <w:p>
      <w:pPr>
        <w:jc w:val="both"/>
        <w:bidi w:val="1"/>
      </w:pPr>
      <w:r>
        <w:rPr>
          <w:rFonts w:ascii="Noto Naskh Arabic" w:hAnsi="Noto Naskh Arabic" w:cs="Noto Naskh Arabic"/>
          <w:b/>
          <w:color w:val="B8860B"/>
          <w:sz w:val="21"/>
        </w:rPr>
        <w:t xml:space="preserve">10. </w:t>
      </w:r>
      <w:r>
        <w:rPr>
          <w:rFonts w:ascii="Noto Naskh Arabic" w:hAnsi="Noto Naskh Arabic" w:cs="Noto Naskh Arabic"/>
          <w:b w:val="0"/>
          <w:color w:val="1F2937"/>
          <w:sz w:val="21"/>
        </w:rPr>
        <w:t>الغاية النهائية لم تكن خضوع سبأ لسليمان، بل قول الملكة وأسلمت مع سليمان لله رب العالمين.</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أوتي سليمان علمًا وملكًا وتسخيرًا واسعًا، لكنه بدأ بالحمد وكان كل إنجاز عنده امتحان شكر. نظم جنوده، وسمع النملة، وتفقد الهدهد، وقبل خبرًا جاء من الهامش ثم اختبره. أرسل رسالة واضحة، ورفض أن تتحول القضية إلى هدية، واستخدم القدرة لكشف الحقيقة للملكة حتى أسلمت لله لا له. ثم جاء موته ليهدم وهم علم الجن بالغيب. وبذلك تصبح قصته نموذجًا لإدارة الموارد داخل العبودية: تنظيم بلا استعلاء، متابعة بلا ظلم، قوة بلا شراء، ونجاح يعيد القلب إلى فضل الله.</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الأصل</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ولقد آتينا داود وسليمان علمًا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المعرفة الأخلاقية على توسع القوة.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الشكر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فقال رب أوزعني أن أشكر</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النعمة إلى سؤال مسؤولية.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التنظيم</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فهم يوزعون</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نظم التدفق والأدوار قبل زيادة الموارد.</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أثر القوة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يحطمنكم سليمان وجنوده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الأثر غير المقصود على الأضعف.</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المتابعة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وتفقد الطير</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تدع اتساع النظام يلغي معرفة الغياب.</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العدالة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أو ليأتيني بسلطان مبين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استمع للدليل قبل العقوبة.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المعلومة الهامشية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أحطت بما لم تحط به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صمم قنوات تصعد فيها المعرفة من الأطراف.</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التحقق</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سننظر أصدقت</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اختبر الخبر قبل تحويله إلى قرار.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وضوح الرسالة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ألا تعلوا علي</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تستبدل أصل القضية بمكاسب جانبية.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اختبار النجاح</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هذا من فضل ربي ليبلوني</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راجع نفسك عند الإنجاز أكثر من الفشل.</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الغاية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أسلمت مع سليمان لله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نجاحك يوجه للحق لا لشخصك.</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حدود النظام</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ما لبثوا في العذاب المهين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اكسر أساطير المعرفة المطلقة حول المؤسسة.</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اسأل عند كل نجاح: ماذا يطلب مني هذا الفضل؟</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انتبه لأثر سلطتك غير المقصود على الأضعف والأصغر.</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التفقد والعدالة والتحقق، وافتح قنوات للمعلومة الصاعدة.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نظم الموارد المتنوعة، وضع مؤشرات للغياب والأثر والمساءلة.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الهدية أو المصلحة تغير أصل القرار الأخلاقي.</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قاوم تحويل القادة والمؤسسات إلى مصادر معرفة مطلقة.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القوة وسيلة لرفع العلو وتوجيه الناس إلى الله.</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درّس نظم المعلومات، التحقق، إدارة الموارد، وأخلاق النفوذ.</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تُفسر قدرات سليمان بالسحر؛ القرآن برأه صراحة وربط التسخير بإذن الله.</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التماثيل المذكورة في سياق شريعته لا تُنقل أحكامها مباشرة إلى شريعة الإسلام دون فقه.</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تفاصيل هوية الذي عنده علم من الكتاب ليست ضرورية للدرس ولا يجزم بها النص.</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أسماء السور والنطاقات والنص آليًا، ويبقى التدقيق المصحفي البشري النهائي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97.8%</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وجوهًا تفسيرية معتبرة، والوثيقة تقدم خلاصة أصلية لا استنساخًا كاملًا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التدفق مرتفع، لكن المقارنة النهائية مع السلسلة كاملة قد تقود إلى اختصار أو إعادة توزيع بعض الانتقالات.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الحفاظ على منطق قصة إبليس، مع مرونة لازمة لأن طبيعة القصة وعدد مشاهدها يختلفان.</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صُقلت في دورتين، ومع ذلك قد يضيف المحرر البشري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تعدد ملفات القصة بين العقيدة والملك والإدارة يتطلب مراجعة متخصصة تمنع اختزال النبوة في نموذج إداري فقط.</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98.7%</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جميع المقاطع وفق ترتيب ملف Excel.</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لفهم وحدة السياق والحركة الإيمانية والنفسية والاجتماعية للمشهد.</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الصياغة والتحليل النفسي والقيادي والإداري تطبيق أصلي ضمن إطار المشروع، وليس نقلًا حرفيًا عن أي 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التفاصيل التاريخية والإسرائيليات التي لم يثبتها النص، والتركيز على ما يؤدي وظيفة القصة القرآنية.</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سليمان عليه السلام</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