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027</w:t>
      </w:r>
    </w:p>
    <w:p>
      <w:pPr>
        <w:jc w:val="center"/>
        <w:bidi w:val="1"/>
      </w:pPr>
      <w:r>
        <w:rPr>
          <w:rFonts w:ascii="Noto Kufi Arabic" w:hAnsi="Noto Kufi Arabic" w:cs="Noto Kufi Arabic"/>
          <w:b/>
          <w:color w:val="1F4E79"/>
          <w:sz w:val="48"/>
        </w:rPr>
        <w:t>أصحاب الكهف</w:t>
      </w:r>
    </w:p>
    <w:p>
      <w:pPr>
        <w:jc w:val="center"/>
        <w:bidi w:val="1"/>
      </w:pPr>
      <w:r>
        <w:rPr>
          <w:rFonts w:ascii="Noto Naskh Arabic" w:hAnsi="Noto Naskh Arabic" w:cs="Noto Naskh Arabic"/>
          <w:b/>
          <w:color w:val="B8860B"/>
          <w:sz w:val="28"/>
        </w:rPr>
        <w:t>الثبات الواعي الذي ينسحب من الفتنة ليحفظ الإيمان ثم يعود آية للناس</w:t>
      </w:r>
    </w:p>
    <w:p>
      <w:pPr>
        <w:jc w:val="center"/>
        <w:bidi w:val="1"/>
      </w:pPr>
      <w:r>
        <w:rPr>
          <w:rFonts w:ascii="Noto Naskh Arabic" w:hAnsi="Noto Naskh Arabic" w:cs="Noto Naskh Arabic"/>
          <w:b w:val="0"/>
          <w:color w:val="1F2937"/>
          <w:sz w:val="21"/>
        </w:rPr>
        <w:t>القيمة المحورية: مقاومة الضغط وحماية الهوية مع الأخذ بالأسباب  |  التصنيف: صبر</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الكهف: من الآية 9 إلى الآية 26</w:t>
      </w:r>
    </w:p>
    <w:p>
      <w:r>
        <w:br w:type="page"/>
      </w:r>
    </w:p>
    <w:p>
      <w:pPr>
        <w:jc w:val="center"/>
        <w:bidi w:val="1"/>
      </w:pPr>
      <w:r>
        <w:rPr>
          <w:rFonts w:ascii="Noto Naskh Arabic" w:hAnsi="Noto Naskh Arabic" w:cs="Noto Naskh Arabic"/>
          <w:b w:val="0"/>
          <w:color w:val="6B7280"/>
          <w:sz w:val="17"/>
        </w:rPr>
        <w:t>ترتيب القصة في ملف Excel: 28</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الثبات ليس مواجهة شكلية في كل ظرف؛ قد يكون إعلانًا للحق، ثم انسحابًا محسوبًا يحفظ أصل الإيمان حتى يفتح الله أثرًا لم يكن المتراجعون عن الفتنة يتوقعونه.</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متى تكون المواجهة واجبة، ومتى يصبح الانسحاب المنظم وسيلة لحماية الهوية والرسالة؟</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إيمان ناشئ → زيادة هدى وربط القلوب → إعلان التوحيد → تقييم الخطر → اعتزال ودعاء → رعاية خفية → بعث وتخطيط حذر → كشف الآية → تصحيح الجدل → رد العلم لله.</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الكهف - الآيات من 9 إلى 26</w:t>
            </w:r>
          </w:p>
          <w:p>
            <w:pPr>
              <w:jc w:val="both"/>
              <w:bidi w:val="1"/>
            </w:pPr>
            <w:r>
              <w:rPr>
                <w:rFonts w:ascii="Amiri Quran" w:hAnsi="Amiri Quran" w:cs="Amiri Quran"/>
                <w:b w:val="0"/>
                <w:color w:val="1F2937"/>
                <w:sz w:val="20"/>
              </w:rPr>
              <w:t>أَم حَسِبتَ أَنَّ أَصحابَ الكَهفِ وَالرَّقيمِ كانوا مِن آياتِنا عَجَبًا ﴿٩﴾ إِذ أَوَى الفِتيَةُ إِلَى الكَهفِ فَقالوا رَبَّنا آتِنا مِن لَدُنكَ رَحمَةً وَهَيِّئ لَنا مِن أَمرِنا رَشَدًا ﴿١٠﴾ فَضَرَبنا عَلىٰ آذانِهِم فِي الكَهفِ سِنينَ عَدَدًا ﴿١١﴾ ثُمَّ بَعَثناهُم لِنَعلَمَ أَيُّ الحِزبَينِ أَحصىٰ لِما لَبِثوا أَمَدًا ﴿١٢﴾ نَحنُ نَقُصُّ عَلَيكَ نَبَأَهُم بِالحَقِّ ۚ إِنَّهُم فِتيَةٌ آمَنوا بِرَبِّهِم وَزِدناهُم هُدًى ﴿١٣﴾ وَرَبَطنا عَلىٰ قُلوبِهِم إِذ قاموا فَقالوا رَبُّنا رَبُّ السَّماواتِ وَالأَرضِ لَن نَدعُوَ مِن دونِهِ إِلـٰهًا ۖ لَقَد قُلنا إِذًا شَطَطًا ﴿١٤﴾ هـٰؤُلاءِ قَومُنَا اتَّخَذوا مِن دونِهِ آلِهَةً ۖ لَولا يَأتونَ عَلَيهِم بِسُلطانٍ بَيِّنٍ ۖ فَمَن أَظلَمُ مِمَّنِ افتَرىٰ عَلَى اللَّهِ كَذِبًا ﴿١٥﴾ وَإِذِ اعتَزَلتُموهُم وَما يَعبُدونَ إِلَّا اللَّهَ فَأووا إِلَى الكَهفِ يَنشُر لَكُم رَبُّكُم مِن رَحمَتِهِ وَيُهَيِّئ لَكُم مِن أَمرِكُم مِرفَقًا ﴿١٦﴾ وَتَرَى الشَّمسَ إِذا طَلَعَت تَزاوَرُ عَن كَهفِهِم ذاتَ اليَمينِ وَإِذا غَرَبَت تَقرِضُهُم ذاتَ الشِّمالِ وَهُم في فَجوَةٍ مِنهُ ۚ ذٰلِكَ مِن آياتِ اللَّهِ ۗ مَن يَهدِ اللَّهُ فَهُوَ المُهتَدِ ۖ وَمَن يُضلِل فَلَن تَجِدَ لَهُ وَلِيًّا مُرشِدًا ﴿١٧﴾ وَتَحسَبُهُم أَيقاظًا وَهُم رُقودٌ ۚ وَنُقَلِّبُهُم ذاتَ اليَمينِ وَذاتَ الشِّمالِ ۖ وَكَلبُهُم باسِطٌ ذِراعَيهِ بِالوَصيدِ ۚ لَوِ اطَّلَعتَ عَلَيهِم لَوَلَّيتَ مِنهُم فِرارًا وَلَمُلِئتَ مِنهُم رُعبًا ﴿١٨﴾ وَكَذٰلِكَ بَعَثناهُم لِيَتَساءَلوا بَينَهُم ۚ قالَ قائِلٌ مِنهُم كَم لَبِثتُم ۖ قالوا لَبِثنا يَومًا أَو بَعضَ يَومٍ ۚ قالوا رَبُّكُم أَعلَمُ بِما لَبِثتُم فَابعَثوا أَحَدَكُم بِوَرِقِكُم هـٰذِهِ إِلَى المَدينَةِ فَليَنظُر أَيُّها أَزكىٰ طَعامًا فَليَأتِكُم بِرِزقٍ مِنهُ وَليَتَلَطَّف وَلا يُشعِرَنَّ بِكُم أَحَدًا ﴿١٩﴾ إِنَّهُم إِن يَظهَروا عَلَيكُم يَرجُموكُم أَو يُعيدوكُم في مِلَّتِهِم وَلَن تُفلِحوا إِذًا أَبَدًا ﴿٢٠﴾ وَكَذٰلِكَ أَعثَرنا عَلَيهِم لِيَعلَموا أَنَّ وَعدَ اللَّهِ حَقٌّ وَأَنَّ السّاعَةَ لا رَيبَ فيها إِذ يَتَنازَعونَ بَينَهُم أَمرَهُم ۖ فَقالُوا ابنوا عَلَيهِم بُنيانًا ۖ رَبُّهُم أَعلَمُ بِهِم ۚ قالَ الَّذينَ غَلَبوا عَلىٰ أَمرِهِم لَنَتَّخِذَنَّ عَلَيهِم مَسجِدًا ﴿٢١﴾ سَيَقولونَ ثَلاثَةٌ رابِعُهُم كَلبُهُم وَيَقولونَ خَمسَةٌ سادِسُهُم كَلبُهُم رَجمًا بِالغَيبِ ۖ وَيَقولونَ سَبعَةٌ وَثامِنُهُم كَلبُهُم ۚ قُل رَبّي أَعلَمُ بِعِدَّتِهِم ما يَعلَمُهُم إِلّا قَليلٌ ۗ فَلا تُمارِ فيهِم إِلّا مِراءً ظاهِرًا وَلا تَستَفتِ فيهِم مِنهُم أَحَدًا ﴿٢٢﴾ وَلا تَقولَنَّ لِشَيءٍ إِنّي فاعِلٌ ذٰلِكَ غَدًا ﴿٢٣﴾ إِلّا أَن يَشاءَ اللَّهُ ۚ وَاذكُر رَبَّكَ إِذا نَسيتَ وَقُل عَسىٰ أَن يَهدِيَنِ رَبّي لِأَقرَبَ مِن هـٰذا رَشَدًا ﴿٢٤﴾ وَلَبِثوا في كَهفِهِم ثَلاثَ مِائَةٍ سِنينَ وَازدادوا تِسعًا ﴿٢٥﴾ قُلِ اللَّهُ أَعلَمُ بِما لَبِثوا ۖ لَهُ غَيبُ السَّماواتِ وَالأَرضِ ۖ أَبصِر بِهِ وَأَسمِع ۚ ما لَهُم مِن دونِهِ مِن وَلِيٍّ وَلا يُشرِكُ في حُكمِهِ أَحَدًا ﴿٢٦﴾</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افتتحت القصة بأن آية الكهف والرقيم ليست أعجب آيات الله؛ فالمشهد المدهش جزء من قدرة أوسع لا مادة لافتتان بالتفاصيل.</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كانوا فتية آمنوا بربهم فزادهم الله هدى وربط على قلوبهم عندما قاموا وأعلنوا التوحيد؛ المبادرة سبقت الزيادة.</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رفضوا شِرك قومهم وطالبوا بسلطان بين، ثم قرروا الاعتزال عندما انسد المجال أمام حفظ الدين.</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اختاروا الكهف مع فقره الظاهر، ودعوا بالرحمة والرشد؛ فتحول المكان الضيق إلى مساحة رعاية واسعة.</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وصف السياق حركة الشمس وتقليب الأجساد والهيبة والحماية؛ فالعناية عملت في تفاصيل لا يديرونها وهم نيام.</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بعثهم الله ليتساءلوا، ثم أرسلوا أحدهم بورقهم إلى المدينة مع الأمر بالتلطف والحذر؛ فالتوكل لم يلغ التخطيط الأمني.</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كان تقديرهم أن انكشافهم يعني الرجم أو الإعادة في الملة؛ لقد عرفوا الخطر ولم يجملوه.</w:t>
            </w:r>
          </w:p>
          <w:p>
            <w:pPr>
              <w:jc w:val="right"/>
              <w:bidi w:val="1"/>
            </w:pPr>
            <w:r>
              <w:rPr>
                <w:rFonts w:ascii="Noto Naskh Arabic" w:hAnsi="Noto Naskh Arabic" w:cs="Noto Naskh Arabic"/>
                <w:b/>
                <w:color w:val="B8860B"/>
                <w:sz w:val="20"/>
              </w:rPr>
              <w:t xml:space="preserve">8. </w:t>
            </w:r>
            <w:r>
              <w:rPr>
                <w:rFonts w:ascii="Noto Naskh Arabic" w:hAnsi="Noto Naskh Arabic" w:cs="Noto Naskh Arabic"/>
                <w:b w:val="0"/>
                <w:color w:val="1F2937"/>
                <w:sz w:val="20"/>
              </w:rPr>
              <w:t>أعثر الله عليهم لتعلم الجماعة أن وعد الله والساعة حق، فتحولت نجاتهم الخاصة إلى برهان عام.</w:t>
            </w:r>
          </w:p>
          <w:p>
            <w:pPr>
              <w:jc w:val="right"/>
              <w:bidi w:val="1"/>
            </w:pPr>
            <w:r>
              <w:rPr>
                <w:rFonts w:ascii="Noto Naskh Arabic" w:hAnsi="Noto Naskh Arabic" w:cs="Noto Naskh Arabic"/>
                <w:b/>
                <w:color w:val="B8860B"/>
                <w:sz w:val="20"/>
              </w:rPr>
              <w:t xml:space="preserve">9. </w:t>
            </w:r>
            <w:r>
              <w:rPr>
                <w:rFonts w:ascii="Noto Naskh Arabic" w:hAnsi="Noto Naskh Arabic" w:cs="Noto Naskh Arabic"/>
                <w:b w:val="0"/>
                <w:color w:val="1F2937"/>
                <w:sz w:val="20"/>
              </w:rPr>
              <w:t>صرف السياق الناس عن الجدل في عددهم إلى علم الله، ونهى عن المراء والاعتماد على قول المستقبل دون المشيئة.</w:t>
            </w:r>
          </w:p>
          <w:p>
            <w:pPr>
              <w:jc w:val="right"/>
              <w:bidi w:val="1"/>
            </w:pPr>
            <w:r>
              <w:rPr>
                <w:rFonts w:ascii="Noto Naskh Arabic" w:hAnsi="Noto Naskh Arabic" w:cs="Noto Naskh Arabic"/>
                <w:b/>
                <w:color w:val="B8860B"/>
                <w:sz w:val="20"/>
              </w:rPr>
              <w:t xml:space="preserve">10. </w:t>
            </w:r>
            <w:r>
              <w:rPr>
                <w:rFonts w:ascii="Noto Naskh Arabic" w:hAnsi="Noto Naskh Arabic" w:cs="Noto Naskh Arabic"/>
                <w:b w:val="0"/>
                <w:color w:val="1F2937"/>
                <w:sz w:val="20"/>
              </w:rPr>
              <w:t>حدد الله مدة اللبث ورد العلم الكامل إليه؛ فالقصة تنتهي بسلطان علم الله لا بإشباع الفضول التاريخي.</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وصفهم بالفتية يبرز طاقة الشباب حين تتحول من الاندفاع إلى موقف واعٍ يحمل كلفة مخالفة المجتمع.</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زادهم الله هدى بعد إيمانهم؛ فالهداية في القصة مسار تفاعلي: خطوة صادقة يتبعها تثبيت وزيادة.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ربط القلوب جاء عند قيامهم، ما يوحي أن الشجاعة لا تعني غياب الخوف بل حصول التثبيت أثناء أداء الموقف.</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الاعتزال لم يكن هروبًا من المسؤولية، بل حماية لأصل العقيدة عندما أصبح الإكراه يهدد الوجود الإيماني نفسه.</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دعاؤهم جمع الرحمة والرشد؛ فلا يكفي النجاة من الخطر إذا لم يصحبها قرار رشيد للمرحلة التالية.</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العناية أثناء النوم تبين أن الإنسان يدير ما يستطيع، ثم تجري حوله أسباب حفظ لا يملكها ولا يراها.</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إرسال واحد بالنقود مع التلطف نموذج لتقليل التعرض، وحماية الجماعة، واختبار البيئة قبل العودة الكاملة.</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اختلاف تقدير مدة النوم عند الاستيقاظ يكشف محدودية الإدراك الذاتي؛ التجربة الكبرى قد تمر على الإنسان دون أن يحيط بمقدارها.</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تحويلهم إلى آية للبعث يبين أن الله قد يستخدم حماية فردية لصناعة حجة عامة تتجاوز أصحابها وزمانهم.</w:t>
      </w:r>
    </w:p>
    <w:p>
      <w:pPr>
        <w:jc w:val="both"/>
        <w:bidi w:val="1"/>
      </w:pPr>
      <w:r>
        <w:rPr>
          <w:rFonts w:ascii="Noto Naskh Arabic" w:hAnsi="Noto Naskh Arabic" w:cs="Noto Naskh Arabic"/>
          <w:b/>
          <w:color w:val="B8860B"/>
          <w:sz w:val="21"/>
        </w:rPr>
        <w:t xml:space="preserve">10. </w:t>
      </w:r>
      <w:r>
        <w:rPr>
          <w:rFonts w:ascii="Noto Naskh Arabic" w:hAnsi="Noto Naskh Arabic" w:cs="Noto Naskh Arabic"/>
          <w:b w:val="0"/>
          <w:color w:val="1F2937"/>
          <w:sz w:val="21"/>
        </w:rPr>
        <w:t>الجدل في العدد يمثل انحراف المعرفة من العبرة إلى التفاصيل التي لا تغير القرار؛ لذلك يردها القرآن إلى علم الله.</w:t>
      </w:r>
    </w:p>
    <w:p>
      <w:pPr>
        <w:jc w:val="both"/>
        <w:bidi w:val="1"/>
      </w:pPr>
      <w:r>
        <w:rPr>
          <w:rFonts w:ascii="Noto Naskh Arabic" w:hAnsi="Noto Naskh Arabic" w:cs="Noto Naskh Arabic"/>
          <w:b/>
          <w:color w:val="B8860B"/>
          <w:sz w:val="21"/>
        </w:rPr>
        <w:t xml:space="preserve">11. </w:t>
      </w:r>
      <w:r>
        <w:rPr>
          <w:rFonts w:ascii="Noto Naskh Arabic" w:hAnsi="Noto Naskh Arabic" w:cs="Noto Naskh Arabic"/>
          <w:b w:val="0"/>
          <w:color w:val="1F2937"/>
          <w:sz w:val="21"/>
        </w:rPr>
        <w:t>تعليم قول إن شاء الله يربط التخطيط المستقبلي بالمشيئة دون إلغاء العزم أو الفعل.</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آمن فتية في مجتمع يضغطهم إلى الشرك، فزادهم الله هدى وربط على قلوبهم عندما أعلنوا موقفهم. ولما أصبح البقاء تهديدًا للدين اعتزلوا إلى الكهف، ودعوا بالرحمة والرشد، فصارت العزلة المحسوبة بابًا لعناية لا يملكون تفاصيلها. وبعد بعثهم لم يتصرفوا بتهور؛ أرسلوا واحدًا في لطف وحذر. ثم كشف الله أمرهم لتصبح قصتهم دليلًا على البعث، لا مجرد حكاية نجاة. وأغلق القرآن أبواب الفضول في عددهم وتفاصيلهم ليبقى الدرس: إيمان، موقف، تقدير خطر، حماية للهوية، أخذ بالأسباب، وتسليم بعلم الله.</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البداية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إنهم فتية آمنوا بربهم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من اختيار واضح ولو كنت أقلية.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الزيادة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وزدناهم هدى</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توقع أن ينمو الوضوح بعد الخطوة الصادقة.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التثبيت</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وربطنا على قلوبهم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اطلب الثبات أثناء الفعل لا قبله فقط.</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الإعلان</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إذ قاموا فقالوا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سمِّ الحقيقة بوضوح عند الحاجة.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تقييم الخطر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إن يظهروا عليكم</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شخص أسوأ السيناريوهات بلا تهويل.</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الاعتزال</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فأووا إلى الكهف</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انسحب عندما يصبح البقاء تدميرًا للأصل.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طلب الاتجاه</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ويهيئ لكم من أمركم مرفقا</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تطلب النجاة وحدها؛ اطلب رشد المرحلة.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الحذر</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وليتلطف ولا يشعرن بكم أحدا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التوكل وإدارة التعرض.</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الأثر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ليعلموا أن وعد الله حق</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دع التجربة الخاصة تخدم حقيقة عامة.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ضبط المعرفة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ربي أعلم بعدتهم</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اترك ما لا يغير العمل ولا دليل عليه.</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المستقبل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إلا أن يشاء الله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خطط بجدية مع الاعتراف بالمشيئة.</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ابتعد عن البيئة التي تهدم قيمك عندما تفشل وسائل الحماية الأخرى.</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شبكة دعم تحفظ الأبناء من ضغط الجماعة دون عزلهم عن الوعي بالواقع.</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خطط انسحاب واستمرارية للمبادرات المهددة بدل التضحية غير المحسوبة.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قلل التعرض بإرسال ممثل واحد واختبار البيئة قبل التوسع.</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تقبل مساومة تهدم أصل الأمانة بحجة المحافظة على المكان.</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احم حق الأقليات المؤمنة في الضمير وعدم الإكراه.</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ركز على العبرة ولا تجعل الدعوة أسيرة تفاصيل غير ثابتة.</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درّس تقييم المخاطر، حماية الهوية، والتخطيط المتواضع أمام المستقبل.</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يجزم النص بأسماء الفتية أو موقع الكهف أو طبيعة الرقيم، فلا تُجعل هذه التفاصيل أساس التحليل.</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الاعتزال في القصة قرار لحفظ الدين تحت إكراه شديد، وليس قاعدة لترك المجتمع أو واجبات الإصلاح في كل حال.</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لا تُستعمل القصة لتبرير السرية أو المخاطرة دون تقدير شرعي وأخلاقي للمصلحة والضرر.</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98.8%</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98.9%</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98.8%</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https://www.islamweb.net/ar/library/content/210/704/</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أصحاب الكهف</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