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020</w:t>
      </w:r>
    </w:p>
    <w:p>
      <w:pPr>
        <w:jc w:val="center"/>
        <w:bidi w:val="1"/>
      </w:pPr>
      <w:r>
        <w:rPr>
          <w:rFonts w:ascii="Noto Kufi Arabic" w:hAnsi="Noto Kufi Arabic" w:cs="Noto Kufi Arabic"/>
          <w:b/>
          <w:color w:val="1F4E79"/>
          <w:sz w:val="48"/>
        </w:rPr>
        <w:t>داود عليه السلام</w:t>
      </w:r>
    </w:p>
    <w:p>
      <w:pPr>
        <w:jc w:val="center"/>
        <w:bidi w:val="1"/>
      </w:pPr>
      <w:r>
        <w:rPr>
          <w:rFonts w:ascii="Noto Naskh Arabic" w:hAnsi="Noto Naskh Arabic" w:cs="Noto Naskh Arabic"/>
          <w:b/>
          <w:color w:val="B8860B"/>
          <w:sz w:val="28"/>
        </w:rPr>
        <w:t>القوة التي تبقى موصولة بالرجوع والعدل والعمل المتقن</w:t>
      </w:r>
    </w:p>
    <w:p>
      <w:pPr>
        <w:jc w:val="center"/>
        <w:bidi w:val="1"/>
      </w:pPr>
      <w:r>
        <w:rPr>
          <w:rFonts w:ascii="Noto Naskh Arabic" w:hAnsi="Noto Naskh Arabic" w:cs="Noto Naskh Arabic"/>
          <w:b w:val="0"/>
          <w:color w:val="1F2937"/>
          <w:sz w:val="21"/>
        </w:rPr>
        <w:t>القيمة المحورية: العدالة والتوازن بين السلطان والعبودية  |  التصنيف: قيادة</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الأنبياء: من الآية 78 إلى الآية 80 | سبأ: من الآية 10 إلى الآية 11 | ص: من الآية 17 إلى الآية 26</w:t>
      </w:r>
    </w:p>
    <w:p>
      <w:r>
        <w:br w:type="page"/>
      </w:r>
    </w:p>
    <w:p>
      <w:pPr>
        <w:jc w:val="center"/>
        <w:bidi w:val="1"/>
      </w:pPr>
      <w:r>
        <w:rPr>
          <w:rFonts w:ascii="Noto Naskh Arabic" w:hAnsi="Noto Naskh Arabic" w:cs="Noto Naskh Arabic"/>
          <w:b w:val="0"/>
          <w:color w:val="6B7280"/>
          <w:sz w:val="17"/>
        </w:rPr>
        <w:t>ترتيب القصة في ملف Excel: 21</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القوة العادلة ليست خالية من الخطأ أو المراجعة؛ قوتها في الأوبة، وقبول التصحيح، وربط العبادة بالصنعة والحكم بالحق.</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يحافظ صاحب القوة على الرجوع إلى الله وعلى جودة العمل وعدالة القرار؟</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قوة وذكر → علم وصنعة → حكم وقضاء → موقف اختبار → استغفار وإنابة → تثبيت معيار الحق ومقاومة الهوى.</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الأنبياء - الآيات من 78 إلى 80</w:t>
            </w:r>
          </w:p>
          <w:p>
            <w:pPr>
              <w:jc w:val="both"/>
              <w:bidi w:val="1"/>
            </w:pPr>
            <w:r>
              <w:rPr>
                <w:rFonts w:ascii="Amiri Quran" w:hAnsi="Amiri Quran" w:cs="Amiri Quran"/>
                <w:b w:val="0"/>
                <w:color w:val="1F2937"/>
                <w:sz w:val="20"/>
              </w:rPr>
              <w:t>وَداوودَ وَسُلَيمانَ إِذ يَحكُمانِ فِي الحَرثِ إِذ نَفَشَت فيهِ غَنَمُ القَومِ وَكُنّا لِحُكمِهِم شاهِدينَ ﴿٧٨﴾ فَفَهَّمناها سُلَيمانَ ۚ وَكُلًّا آتَينا حُكمًا وَعِلمًا ۚ وَسَخَّرنا مَعَ داوودَ الجِبالَ يُسَبِّحنَ وَالطَّيرَ ۚ وَكُنّا فاعِلينَ ﴿٧٩﴾ وَعَلَّمناهُ صَنعَةَ لَبوسٍ لَكُم لِتُحصِنَكُم مِن بَأسِكُم ۖ فَهَل أَنتُم شاكِرونَ ﴿٨٠﴾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عرضت قضية الحرث التي نفشت فيه الغنم، وفهم سليمان وجه الحكم مع إثبات الحكم والعلم لكليهما؛ فالعدالة تقبل المراجعة ولا تجعل مكانة القاضي حاجزًا أمام تقدير أدق.</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سُخرت الجبال والطير مع داود بالتسبيح، وعُلّم صنعة اللبوس لتحصين الناس؛ فاجتمع الذكر والإنتاج والحماية في حياة واحدة.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سبأ - الآيات من 10 إلى 11</w:t>
            </w:r>
          </w:p>
          <w:p>
            <w:pPr>
              <w:jc w:val="both"/>
              <w:bidi w:val="1"/>
            </w:pPr>
            <w:r>
              <w:rPr>
                <w:rFonts w:ascii="Amiri Quran" w:hAnsi="Amiri Quran" w:cs="Amiri Quran"/>
                <w:b w:val="0"/>
                <w:color w:val="1F2937"/>
                <w:sz w:val="20"/>
              </w:rPr>
              <w:t>وَلَقَد آتَينا داوودَ مِنّا فَضلًا ۖ يا جِبالُ أَوِّبي مَعَهُ وَالطَّيرَ ۖ وَأَلَنّا لَهُ الحَديدَ ﴿١٠﴾ أَنِ اعمَل سابِغاتٍ وَقَدِّر فِي السَّردِ ۖ وَاعمَلوا صالِحًا ۖ إِنّي بِما تَعمَلونَ بَصيرٌ ﴿١١﴾</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آتاه الله فضلًا، وجعل الجبال والطير تؤوب معه، وألان له الحديد.</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أمره أن يعمل سابغات ويقدر في السرد؛ فالموهبة الخارقة لم تلغِ معيار الجودة والدقة في الصنعة.</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ختم الأمر واعملوا صالحًا إني بما تعملون بصير، ليربط التقنية بالمراقبة الأخلاقية.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ص - الآيات من 17 إلى 26</w:t>
            </w:r>
          </w:p>
          <w:p>
            <w:pPr>
              <w:jc w:val="both"/>
              <w:bidi w:val="1"/>
            </w:pPr>
            <w:r>
              <w:rPr>
                <w:rFonts w:ascii="Amiri Quran" w:hAnsi="Amiri Quran" w:cs="Amiri Quran"/>
                <w:b w:val="0"/>
                <w:color w:val="1F2937"/>
                <w:sz w:val="20"/>
              </w:rPr>
              <w:t>اصبِر عَلىٰ ما يَقولونَ وَاذكُر عَبدَنا داوودَ ذَا الأَيدِ ۖ إِنَّهُ أَوّابٌ ﴿١٧﴾ إِنّا سَخَّرنَا الجِبالَ مَعَهُ يُسَبِّحنَ بِالعَشِيِّ وَالإِشراقِ ﴿١٨﴾ وَالطَّيرَ مَحشورَةً ۖ كُلٌّ لَهُ أَوّابٌ ﴿١٩﴾ وَشَدَدنا مُلكَهُ وَآتَيناهُ الحِكمَةَ وَفَصلَ الخِطابِ ﴿٢٠﴾ وَهَل أَتاكَ نَبَأُ الخَصمِ إِذ تَسَوَّرُوا المِحرابَ ﴿٢١﴾ إِذ دَخَلوا عَلىٰ داوودَ فَفَزِعَ مِنهُم ۖ قالوا لا تَخَف ۖ خَصمانِ بَغىٰ بَعضُنا عَلىٰ بَعضٍ فَاحكُم بَينَنا بِالحَقِّ وَلا تُشطِط وَاهدِنا إِلىٰ سَواءِ الصِّراطِ ﴿٢٢﴾ إِنَّ هـٰذا أَخي لَهُ تِسعٌ وَتِسعونَ نَعجَةً وَلِيَ نَعجَةٌ واحِدَةٌ فَقالَ أَكفِلنيها وَعَزَّني فِي الخِطابِ ﴿٢٣﴾ قالَ لَقَد ظَلَمَكَ بِسُؤالِ نَعجَتِكَ إِلىٰ نِعاجِهِ ۖ وَإِنَّ كَثيرًا مِنَ الخُلَطاءِ لَيَبغي بَعضُهُم عَلىٰ بَعضٍ إِلَّا الَّذينَ آمَنوا وَعَمِلُوا الصّالِحاتِ وَقَليلٌ ما هُم ۗ وَظَنَّ داوودُ أَنَّما فَتَنّاهُ فَاستَغفَرَ رَبَّهُ وَخَرَّ راكِعًا وَأَنابَ ۩ ﴿٢٤﴾ فَغَفَرنا لَهُ ذٰلِكَ ۖ وَإِنَّ لَهُ عِندَنا لَزُلفىٰ وَحُسنَ مَآبٍ ﴿٢٥﴾ يا داوودُ إِنّا جَعَلناكَ خَليفَةً فِي الأَرضِ فَاحكُم بَينَ النّاسِ بِالحَقِّ وَلا تَتَّبِعِ الهَوىٰ فَيُضِلَّكَ عَن سَبيلِ اللَّهِ ۚ إِنَّ الَّذينَ يَضِلّونَ عَن سَبيلِ اللَّهِ لَهُم عَذابٌ شَديدٌ بِما نَسوا يَومَ الحِسابِ ﴿٢٦﴾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وصف داود بالقوة والأوبة؛ فقوته لم تكن طغيانًا بل قوة ترجع إلى الله.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تجاوبت الجبال والطير مع تسبيحه، وشُد ملكه وأُعطي الحكمة وفصل الخطاب.</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دخل الخصمان فجأة ففزع، ثم سمع القضية وحكم، وبعدها ظن أنه فُتن فاستغفر وخر راكعًا وأناب.</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جاء التوجيه يا داود إنا جعلناك خليفة فاحكم بين الناس بالحق ولا تتبع الهوى؛ فالسلطان يُحمّل صاحبه مسؤولية الحكم ومقاومة الميل الشخصي.</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يقدم القرآن داود ذا الأيد وأوابًا في عبارة واحدة؛ فلا تعارض بين القوة واللين لله، بل الأوبة هي التي تمنع القوة من التحول إلى بغي.</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تسبيح الجبال والطير يضع العبادة في مشهد كوني، بينما صناعة الدروع تضعها في واقع حماية الناس؛ فلا انفصال بين الروح والعمل النافع.</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إلانة الحديد نعمة خارقة، لكن الأمر بتقدير السرد يفرض الحرفة والدقة؛ حتى مع توفر الموارد الاستثنائية يبقى الإتقان مسؤولية.</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في قضية الحرث لم تُهدد مكانة داود بفهم سليمان؛ فالنظام العادل يسمح بظهور تقدير أدق ويحفظ فضل الجميع.</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دخول الخصمين المفاجئ أحدث فزعًا، وهو عامل ضغط قد يؤثر في القرار؛ ثم جاءت الأوبة لتعيد القاضي إلى ميزان ربه.</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القصة لا تجعل التوبة شأنًا خاصًا بالضعفاء؛ صاحب الملك والحكمة يحتاج أن يستغفر وينيب فور إدراك موضع الاختبار.</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فصل الخطاب يجمع وضوح التعبير والقدرة على فصل الحق في النزاع؛ فالعدالة تحتاج فهمًا وبيانًا وإجراءً.</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النهي عن الهوى يجعل أكبر خطر على القضاء ليس نقص النصوص وحده، بل الميل الداخلي الذي يغير تطبيقها.</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جمع داود عليه السلام بين قوة الملك ورقة الأوبة، وبين التسبيح وصناعة الدروع، وبين الحكمة والقضاء. لم تجعله النعمة فوق المراجعة؛ ففي موقف الخصمين رجع واستغفر وأناب، ثم جاء تكليفه بالحكم بالحق والنهي عن الهوى. وهكذا لا تقاس عدالة القائد بأنه لا يخطئ أبدًا، بل بأن نظامه وقلبه قادران على اكتشاف الميل وتصحيح المسار، وأن قوته تُستخدم للحماية والعمل الصالح لا لتكبير الذات.</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القوة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عبدنا داود ذا الأيد</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اجعل القدرة تحت تعريف العبودية.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الأوبة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إنه أواب</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أنشئ طريق رجوع سريعًا بعد كل انحراف.</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الذكر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يا جبال أوبي معه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كثرة المسؤولية تستهلك صلتك بالله.</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الصنعة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وألنا له الحديد</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النعمة إلى منتج يحمي الناس.</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الجودة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وقدر في السرد</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الدقة جزء من الأمانة لا تحسين إضافي.</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القضاء</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وكنا لحكمهم شاهدين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اعرف أن كل قرار يقع تحت رقابة أعلى.</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المراجعة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ففهمناها سليمان</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اسمح بظهور رأي أدق دون حساسية مكانية.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الاختبار</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وظن داود أنما فتناه</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راقب أثر المفاجأة والضغط على الحكم.</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التصحيح</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فاستغفر ربه وخر راكعًا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صحح فورًا ولا تدافع عن الصورة.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المعيار</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ولا تتبع الهوى</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حواجز ضد الميل الشخصي وتضارب المصالح.</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القوة النفسية مع عادة مراجعة الذات والاستغفار.</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السلطة الأبوية تمنع الاعتذار أو قبول رأي أصوب.</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صمم قنوات مراجعة تجعل تصحيح القرار علامة قوة.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الموارد والتقنية بمعايير جودة وأثر إنساني.</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افصح عن تضارب المصالح قبل إصدار الحكم أو القرار.</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ادعم قضاءً واضحًا قابلًا للمراجعة ومقاومًا للهوى.</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العبادة بوصفها طاقة للعمل النافع والعدل.</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ادمج مهارات الحرفة، التفكير القضائي، والمراجعة الأخلاقية.</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التفاصيل غير المذكورة عن الخصمين لا تُبنى عليها أحكام قطعية، ويُكتفى بالحركة التي عرضها القرآن.</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فهم سليمان لا يعني انتقاص علم داود؛ النص أثبت الحكم والعلم لكليهما.</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تطبيقات الحوكمة والقضاء الحديثة استنباطات تحتاج أنظمة وتخصصات قانونية مستقلة.</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99.5%</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أسماء السور والنطاقات والنص آليًا، ويبقى التدقيق المصحفي البشري النهائي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98.3%</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وجوهًا تفسيرية معتبرة، والوثيقة تقدم خلاصة أصلية لا استنساخًا كاملًا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التدفق مرتفع، لكن المقارنة النهائية مع السلسلة كاملة قد تقود إلى اختصار أو إعادة توزيع بعض الانتقالات.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الحفاظ على منطق قصة إبليس، مع مرونة لازمة لأن طبيعة القصة وعدد مشاهدها يختلفان.</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98.9%</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صُقلت في دورتين، ومع ذلك قد يضيف المحرر البشري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99.1%</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مع قيم ومهارات Excel، وتبقى مراجعة نهائية عابرة لجميع القصص بعد اكتمال المشروع.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99.0%</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جميع المقاطع وفق ترتيب ملف Excel.</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لفهم وحدة السياق والحركة الإيمانية والنفسية والاجتماعية للمشهد.</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الصياغة والتحليل النفسي والقيادي والإداري تطبيق أصلي ضمن إطار المشروع، وليس نقلًا حرفيًا عن أي 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التفاصيل التاريخية والإسرائيليات التي لم يثبتها النص، والتركيز على ما يؤدي وظيفة القصة القرآنية.</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داود عليه السلام</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