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948FF"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What is a Blockchain?</w:t>
      </w:r>
    </w:p>
    <w:p w14:paraId="1DB22DD7"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One of the most recently innovated and discussed technologies is the blockchain and its impact on modern computing. While historically, it has been used as a financial technology, it's recently expanded into many other industries and applications. Informally, a blockchain acts as a database to store information in a specified format and is shared among members of a network with no one entity in control.</w:t>
      </w:r>
    </w:p>
    <w:p w14:paraId="5795445B"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By definition, a blockchain is a digital database or ledger distributed among nodes of a peer-to-peer network. The blockchain is distributed among "peers" or members with no central servers, hence "decentralized." Due to its decentralized nature, each peer is expected to maintain the integrity of the blockchain. If one member of the network attempted to modify a blockchain maliciously, other members would compare it to their blockchain for integrity and determine if the whole network should express that change.</w:t>
      </w:r>
    </w:p>
    <w:p w14:paraId="146C3A3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The core blockchain technology aims to be decentralized and maintain integrity; cryptography is employed to negotiate transactions and provide utility to the blockchain.</w:t>
      </w:r>
    </w:p>
    <w:p w14:paraId="1701293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But what does this mean for security? If we ignore the core blockchain technology itself, which relies on cryptography, and instead focus on how data is transferred and negotiated, we may find the answer concerning. Throughout this task, we will continue to investigate the security of how information is communicated throughout the blockchain and observe real-world examples of practical applications of blockchain.</w:t>
      </w:r>
    </w:p>
    <w:p w14:paraId="229609E7"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Introduction to Smart Contracts</w:t>
      </w:r>
    </w:p>
    <w:p w14:paraId="7106B93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proofErr w:type="gramStart"/>
      <w:r w:rsidRPr="00731F32">
        <w:rPr>
          <w:rFonts w:ascii="Times New Roman" w:eastAsia="Times New Roman" w:hAnsi="Times New Roman" w:cs="Times New Roman"/>
          <w:sz w:val="24"/>
          <w:szCs w:val="24"/>
        </w:rPr>
        <w:t>A majority of</w:t>
      </w:r>
      <w:proofErr w:type="gramEnd"/>
      <w:r w:rsidRPr="00731F32">
        <w:rPr>
          <w:rFonts w:ascii="Times New Roman" w:eastAsia="Times New Roman" w:hAnsi="Times New Roman" w:cs="Times New Roman"/>
          <w:sz w:val="24"/>
          <w:szCs w:val="24"/>
        </w:rPr>
        <w:t xml:space="preserve"> practical applications of blockchain rely on a technology known as a smart contract. Smart contracts are </w:t>
      </w:r>
      <w:proofErr w:type="gramStart"/>
      <w:r w:rsidRPr="00731F32">
        <w:rPr>
          <w:rFonts w:ascii="Times New Roman" w:eastAsia="Times New Roman" w:hAnsi="Times New Roman" w:cs="Times New Roman"/>
          <w:sz w:val="24"/>
          <w:szCs w:val="24"/>
        </w:rPr>
        <w:t>most commonly used</w:t>
      </w:r>
      <w:proofErr w:type="gramEnd"/>
      <w:r w:rsidRPr="00731F32">
        <w:rPr>
          <w:rFonts w:ascii="Times New Roman" w:eastAsia="Times New Roman" w:hAnsi="Times New Roman" w:cs="Times New Roman"/>
          <w:sz w:val="24"/>
          <w:szCs w:val="24"/>
        </w:rPr>
        <w:t xml:space="preserve"> as the backbone of </w:t>
      </w:r>
      <w:proofErr w:type="spellStart"/>
      <w:r w:rsidRPr="00731F32">
        <w:rPr>
          <w:rFonts w:ascii="Times New Roman" w:eastAsia="Times New Roman" w:hAnsi="Times New Roman" w:cs="Times New Roman"/>
          <w:sz w:val="24"/>
          <w:szCs w:val="24"/>
        </w:rPr>
        <w:t>DeFi</w:t>
      </w:r>
      <w:proofErr w:type="spellEnd"/>
      <w:r w:rsidRPr="00731F32">
        <w:rPr>
          <w:rFonts w:ascii="Times New Roman" w:eastAsia="Times New Roman" w:hAnsi="Times New Roman" w:cs="Times New Roman"/>
          <w:sz w:val="24"/>
          <w:szCs w:val="24"/>
        </w:rPr>
        <w:t xml:space="preserve"> applications (Decentralized Finance applications) to support a cryptocurrency on a blockchain. </w:t>
      </w:r>
      <w:proofErr w:type="spellStart"/>
      <w:r w:rsidRPr="00731F32">
        <w:rPr>
          <w:rFonts w:ascii="Times New Roman" w:eastAsia="Times New Roman" w:hAnsi="Times New Roman" w:cs="Times New Roman"/>
          <w:sz w:val="24"/>
          <w:szCs w:val="24"/>
        </w:rPr>
        <w:t>DeFi</w:t>
      </w:r>
      <w:proofErr w:type="spellEnd"/>
      <w:r w:rsidRPr="00731F32">
        <w:rPr>
          <w:rFonts w:ascii="Times New Roman" w:eastAsia="Times New Roman" w:hAnsi="Times New Roman" w:cs="Times New Roman"/>
          <w:sz w:val="24"/>
          <w:szCs w:val="24"/>
        </w:rPr>
        <w:t xml:space="preserve"> applications facilitate currency exchange between entities; a smart contract defines the details of the exchange. A smart contract is a program stored on a blockchain that runs when pre-determined conditions are met.</w:t>
      </w:r>
    </w:p>
    <w:p w14:paraId="29FD163A"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Smart contracts are very comparable to any other program created from a scripting language. Several languages, such as Solidity, </w:t>
      </w:r>
      <w:proofErr w:type="spellStart"/>
      <w:r w:rsidRPr="00731F32">
        <w:rPr>
          <w:rFonts w:ascii="Times New Roman" w:eastAsia="Times New Roman" w:hAnsi="Times New Roman" w:cs="Times New Roman"/>
          <w:sz w:val="24"/>
          <w:szCs w:val="24"/>
        </w:rPr>
        <w:t>Vyper</w:t>
      </w:r>
      <w:proofErr w:type="spellEnd"/>
      <w:r w:rsidRPr="00731F32">
        <w:rPr>
          <w:rFonts w:ascii="Times New Roman" w:eastAsia="Times New Roman" w:hAnsi="Times New Roman" w:cs="Times New Roman"/>
          <w:sz w:val="24"/>
          <w:szCs w:val="24"/>
        </w:rPr>
        <w:t xml:space="preserve">, and Yul, have been developed to facilitate the creation of contracts. Smart contracts can even be developed using traditional programming languages such as Rust and JavaScript; at its core, smart contracts wait for conditions and execute actions, </w:t>
      </w:r>
      <w:proofErr w:type="gramStart"/>
      <w:r w:rsidRPr="00731F32">
        <w:rPr>
          <w:rFonts w:ascii="Times New Roman" w:eastAsia="Times New Roman" w:hAnsi="Times New Roman" w:cs="Times New Roman"/>
          <w:sz w:val="24"/>
          <w:szCs w:val="24"/>
        </w:rPr>
        <w:t>similar to</w:t>
      </w:r>
      <w:proofErr w:type="gramEnd"/>
      <w:r w:rsidRPr="00731F32">
        <w:rPr>
          <w:rFonts w:ascii="Times New Roman" w:eastAsia="Times New Roman" w:hAnsi="Times New Roman" w:cs="Times New Roman"/>
          <w:sz w:val="24"/>
          <w:szCs w:val="24"/>
        </w:rPr>
        <w:t xml:space="preserve"> traditional logic.</w:t>
      </w:r>
    </w:p>
    <w:p w14:paraId="6D4A8A68"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Functionality of a Smart Contract</w:t>
      </w:r>
    </w:p>
    <w:p w14:paraId="5FACA1BA"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Building a smart contract may seem intimidating, but it greatly contrasts with core object-oriented programming concepts.</w:t>
      </w:r>
    </w:p>
    <w:p w14:paraId="7CC556C6"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lastRenderedPageBreak/>
        <w:t>Before diving deeper into a contract's functionality, let's imagine a contract was a class. Depending on the fields or information stored in a class, you may want individual fields to be private, preventing access or modification unless conditions are met. A smart contract's fields or information should be private and only accessed or modified from functions defined in the contract. A contract commonly has several functions that act similarly to accessors and mutators, such as checking balance, depositing, and withdrawing currency.</w:t>
      </w:r>
    </w:p>
    <w:p w14:paraId="399EF3F3"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Once a contract is deployed on a blockchain, another contract can then use its functions to call or execute the functions we just defined above.</w:t>
      </w:r>
    </w:p>
    <w:p w14:paraId="22017B3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If we controlled Contract A and Contract B wanted to first deposit 1 Ethereum, and then withdraw 1 Ethereum from Contract A,</w:t>
      </w:r>
    </w:p>
    <w:p w14:paraId="2DE16AFD"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Contract B calls the deposit function of Contract A.</w:t>
      </w:r>
    </w:p>
    <w:p w14:paraId="3BD23C9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Contract A authorizes the deposit after checking if any pre-determined conditions need to be met.</w:t>
      </w:r>
    </w:p>
    <w:p w14:paraId="0B6BF834"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781B770B" wp14:editId="50B2E372">
            <wp:extent cx="381762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7620" cy="1912620"/>
                    </a:xfrm>
                    <a:prstGeom prst="rect">
                      <a:avLst/>
                    </a:prstGeom>
                    <a:noFill/>
                    <a:ln>
                      <a:noFill/>
                    </a:ln>
                  </pic:spPr>
                </pic:pic>
              </a:graphicData>
            </a:graphic>
          </wp:inline>
        </w:drawing>
      </w:r>
    </w:p>
    <w:p w14:paraId="481D99F6"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Contract B calls the withdraw function of Contract A.</w:t>
      </w:r>
    </w:p>
    <w:p w14:paraId="32A85F9D"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Contract A authorizes the deposit if the pre-determined conditions for withdrawal are met.</w:t>
      </w:r>
    </w:p>
    <w:p w14:paraId="0068DD6F"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79CC6F64" wp14:editId="32DA4D82">
            <wp:extent cx="3817620" cy="191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1912620"/>
                    </a:xfrm>
                    <a:prstGeom prst="rect">
                      <a:avLst/>
                    </a:prstGeom>
                    <a:noFill/>
                    <a:ln>
                      <a:noFill/>
                    </a:ln>
                  </pic:spPr>
                </pic:pic>
              </a:graphicData>
            </a:graphic>
          </wp:inline>
        </w:drawing>
      </w:r>
    </w:p>
    <w:p w14:paraId="5203A52B"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lastRenderedPageBreak/>
        <w:t>Contract B can execute other functions after the Ether is sent from Contract A but before the function resolves.</w:t>
      </w:r>
    </w:p>
    <w:p w14:paraId="70E44527"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7BDC4991" wp14:editId="4CFF3B9B">
            <wp:extent cx="3817620" cy="191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7620" cy="1912620"/>
                    </a:xfrm>
                    <a:prstGeom prst="rect">
                      <a:avLst/>
                    </a:prstGeom>
                    <a:noFill/>
                    <a:ln>
                      <a:noFill/>
                    </a:ln>
                  </pic:spPr>
                </pic:pic>
              </a:graphicData>
            </a:graphic>
          </wp:inline>
        </w:drawing>
      </w:r>
    </w:p>
    <w:p w14:paraId="003DCBED"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How do Vulnerabilities in Smart Contracts Occur?</w:t>
      </w:r>
    </w:p>
    <w:p w14:paraId="5DC50628"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Most smart contract vulnerabilities arise due to logic issues or poor exception handling. Most vulnerabilities arise in functions when conditions are insecurely implemented through the previously mentioned issues.</w:t>
      </w:r>
    </w:p>
    <w:p w14:paraId="6A8A1C2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Let's take a step back to Contract A in the previous section. The conditions of the withdraw function are,</w:t>
      </w:r>
    </w:p>
    <w:p w14:paraId="4F67C4EF" w14:textId="77777777" w:rsidR="00731F32" w:rsidRPr="00731F32" w:rsidRDefault="00731F32" w:rsidP="00731F3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Balance is greater than zero</w:t>
      </w:r>
    </w:p>
    <w:p w14:paraId="5AFAF5D1" w14:textId="77777777" w:rsidR="00731F32" w:rsidRPr="00731F32" w:rsidRDefault="00731F32" w:rsidP="00731F3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Send Ethereum</w:t>
      </w:r>
    </w:p>
    <w:p w14:paraId="68B52977"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At first glance, this may seem fine, but when is the amount to be sent subtracted from the balance? </w:t>
      </w:r>
      <w:proofErr w:type="gramStart"/>
      <w:r w:rsidRPr="00731F32">
        <w:rPr>
          <w:rFonts w:ascii="Times New Roman" w:eastAsia="Times New Roman" w:hAnsi="Times New Roman" w:cs="Times New Roman"/>
          <w:sz w:val="24"/>
          <w:szCs w:val="24"/>
        </w:rPr>
        <w:t>Referring back</w:t>
      </w:r>
      <w:proofErr w:type="gramEnd"/>
      <w:r w:rsidRPr="00731F32">
        <w:rPr>
          <w:rFonts w:ascii="Times New Roman" w:eastAsia="Times New Roman" w:hAnsi="Times New Roman" w:cs="Times New Roman"/>
          <w:sz w:val="24"/>
          <w:szCs w:val="24"/>
        </w:rPr>
        <w:t xml:space="preserve"> to the contract diagram, it is only ever deducted from the balance after the Ethereum is sent. Is this an issue? The function should finish before the contract can process any other functions. But if you recall, a contract can consecutively make new calls to a function while an old function is still executing. An attacker can continuously attempt to call the withdraw function before it can clear the balance; this means that the pre-defined conditions will always be met. A developer must modify the function's logic to remove the balance before another call can be made or require stricter requirements to be met.</w:t>
      </w:r>
    </w:p>
    <w:p w14:paraId="0904B292"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The Re-</w:t>
      </w:r>
      <w:proofErr w:type="spellStart"/>
      <w:r w:rsidRPr="00731F32">
        <w:rPr>
          <w:rFonts w:ascii="Times New Roman" w:eastAsia="Times New Roman" w:hAnsi="Times New Roman" w:cs="Times New Roman"/>
          <w:b/>
          <w:bCs/>
          <w:sz w:val="36"/>
          <w:szCs w:val="36"/>
        </w:rPr>
        <w:t>entrancy</w:t>
      </w:r>
      <w:proofErr w:type="spellEnd"/>
      <w:r w:rsidRPr="00731F32">
        <w:rPr>
          <w:rFonts w:ascii="Times New Roman" w:eastAsia="Times New Roman" w:hAnsi="Times New Roman" w:cs="Times New Roman"/>
          <w:b/>
          <w:bCs/>
          <w:sz w:val="36"/>
          <w:szCs w:val="36"/>
        </w:rPr>
        <w:t xml:space="preserve"> Attack</w:t>
      </w:r>
    </w:p>
    <w:p w14:paraId="14433394"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In the above section, we informally introduced a common vulnerability known as </w:t>
      </w:r>
      <w:proofErr w:type="spellStart"/>
      <w:r w:rsidRPr="00731F32">
        <w:rPr>
          <w:rFonts w:ascii="Times New Roman" w:eastAsia="Times New Roman" w:hAnsi="Times New Roman" w:cs="Times New Roman"/>
          <w:sz w:val="24"/>
          <w:szCs w:val="24"/>
        </w:rPr>
        <w:t>re-entrancy</w:t>
      </w:r>
      <w:proofErr w:type="spellEnd"/>
      <w:r w:rsidRPr="00731F32">
        <w:rPr>
          <w:rFonts w:ascii="Times New Roman" w:eastAsia="Times New Roman" w:hAnsi="Times New Roman" w:cs="Times New Roman"/>
          <w:sz w:val="24"/>
          <w:szCs w:val="24"/>
        </w:rPr>
        <w:t xml:space="preserve">. Reiterating what was covered above, </w:t>
      </w:r>
      <w:proofErr w:type="spellStart"/>
      <w:r w:rsidRPr="00731F32">
        <w:rPr>
          <w:rFonts w:ascii="Times New Roman" w:eastAsia="Times New Roman" w:hAnsi="Times New Roman" w:cs="Times New Roman"/>
          <w:sz w:val="24"/>
          <w:szCs w:val="24"/>
        </w:rPr>
        <w:t>re-entrancy</w:t>
      </w:r>
      <w:proofErr w:type="spellEnd"/>
      <w:r w:rsidRPr="00731F32">
        <w:rPr>
          <w:rFonts w:ascii="Times New Roman" w:eastAsia="Times New Roman" w:hAnsi="Times New Roman" w:cs="Times New Roman"/>
          <w:sz w:val="24"/>
          <w:szCs w:val="24"/>
        </w:rPr>
        <w:t xml:space="preserve"> occurs when a malicious contract uses a fallback function to continue depleting a contract's total balance due to flawed logic after an initial withdraw function occurs.</w:t>
      </w:r>
    </w:p>
    <w:p w14:paraId="711E728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We have broken up the attack into diagrams </w:t>
      </w:r>
      <w:proofErr w:type="gramStart"/>
      <w:r w:rsidRPr="00731F32">
        <w:rPr>
          <w:rFonts w:ascii="Times New Roman" w:eastAsia="Times New Roman" w:hAnsi="Times New Roman" w:cs="Times New Roman"/>
          <w:sz w:val="24"/>
          <w:szCs w:val="24"/>
        </w:rPr>
        <w:t>similar to</w:t>
      </w:r>
      <w:proofErr w:type="gramEnd"/>
      <w:r w:rsidRPr="00731F32">
        <w:rPr>
          <w:rFonts w:ascii="Times New Roman" w:eastAsia="Times New Roman" w:hAnsi="Times New Roman" w:cs="Times New Roman"/>
          <w:sz w:val="24"/>
          <w:szCs w:val="24"/>
        </w:rPr>
        <w:t xml:space="preserve"> previously seen to explain this better.</w:t>
      </w:r>
    </w:p>
    <w:p w14:paraId="381BB27A"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lastRenderedPageBreak/>
        <w:t>Assuming that contract B is the attacking contract and contract A is the storage contract. Contract B will execute a function to deposit, then withdraw at least one Ether. This process is required to initiate the withdraw function's response.</w:t>
      </w:r>
    </w:p>
    <w:p w14:paraId="199AD6A7"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769E93EE" wp14:editId="3C9DFD82">
            <wp:extent cx="4579620" cy="2773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2773680"/>
                    </a:xfrm>
                    <a:prstGeom prst="rect">
                      <a:avLst/>
                    </a:prstGeom>
                    <a:noFill/>
                    <a:ln>
                      <a:noFill/>
                    </a:ln>
                  </pic:spPr>
                </pic:pic>
              </a:graphicData>
            </a:graphic>
          </wp:inline>
        </w:drawing>
      </w:r>
    </w:p>
    <w:p w14:paraId="64298075"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Note the difference between account balance and total balance in the above diagram. The storage contract separates balances per account and keeps each account's total balance combined. We are specifically targeting the total balance we do not own to exploit the contract.</w:t>
      </w:r>
    </w:p>
    <w:p w14:paraId="273206C3"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14133B5F" wp14:editId="40D96881">
            <wp:extent cx="4579620" cy="2773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620" cy="2773680"/>
                    </a:xfrm>
                    <a:prstGeom prst="rect">
                      <a:avLst/>
                    </a:prstGeom>
                    <a:noFill/>
                    <a:ln>
                      <a:noFill/>
                    </a:ln>
                  </pic:spPr>
                </pic:pic>
              </a:graphicData>
            </a:graphic>
          </wp:inline>
        </w:drawing>
      </w:r>
    </w:p>
    <w:p w14:paraId="453A1CCA"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At this point, contract B can either drop the response from the withdraw function or invoke a fallback function. A fallback function is a reserved function in solidity that can appear once in a single contract. The function is executed when currency is sent with no other context or data, for example, what is happening in this example. The fallback function calls the withdraw function again, while the original call to the function was never fully resolved. Remember, the balance is </w:t>
      </w:r>
      <w:r w:rsidRPr="00731F32">
        <w:rPr>
          <w:rFonts w:ascii="Times New Roman" w:eastAsia="Times New Roman" w:hAnsi="Times New Roman" w:cs="Times New Roman"/>
          <w:sz w:val="24"/>
          <w:szCs w:val="24"/>
        </w:rPr>
        <w:lastRenderedPageBreak/>
        <w:t>never set back to zero, and the contract thinks of Ether as its total balance when sending it, not divided into each account, so it will continue to send currency beyond the account's balance until the total balance is zero.</w:t>
      </w:r>
    </w:p>
    <w:p w14:paraId="616F42D4" w14:textId="77777777" w:rsidR="00731F32" w:rsidRPr="00731F32" w:rsidRDefault="00731F32" w:rsidP="00731F32">
      <w:pPr>
        <w:spacing w:before="100" w:beforeAutospacing="1" w:after="100" w:afterAutospacing="1" w:line="240" w:lineRule="auto"/>
        <w:jc w:val="center"/>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drawing>
          <wp:inline distT="0" distB="0" distL="0" distR="0" wp14:anchorId="6F8AF128" wp14:editId="405272A2">
            <wp:extent cx="4579620" cy="2773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9620" cy="2773680"/>
                    </a:xfrm>
                    <a:prstGeom prst="rect">
                      <a:avLst/>
                    </a:prstGeom>
                    <a:noFill/>
                    <a:ln>
                      <a:noFill/>
                    </a:ln>
                  </pic:spPr>
                </pic:pic>
              </a:graphicData>
            </a:graphic>
          </wp:inline>
        </w:drawing>
      </w:r>
    </w:p>
    <w:p w14:paraId="0463A9DE"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Because the withdraw function sends Ether with no context or data, the fallback function will be called again, and thus an infinite loop can now occur.</w:t>
      </w:r>
    </w:p>
    <w:p w14:paraId="7E785DDF"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Now that we have covered how this vulnerability occurs and how we can exploit it let's put it to the test! We have provided you with the contract deployed by Best Festival Company in a safe and controlled environment that allows you to deploy contracts as if they were on a public blockchain.</w:t>
      </w:r>
    </w:p>
    <w:p w14:paraId="6AB62500" w14:textId="77777777" w:rsidR="00731F32" w:rsidRPr="00731F32" w:rsidRDefault="00731F32" w:rsidP="00731F32">
      <w:pPr>
        <w:spacing w:before="100" w:beforeAutospacing="1" w:after="100" w:afterAutospacing="1" w:line="240" w:lineRule="auto"/>
        <w:outlineLvl w:val="2"/>
        <w:rPr>
          <w:rFonts w:ascii="Times New Roman" w:eastAsia="Times New Roman" w:hAnsi="Times New Roman" w:cs="Times New Roman"/>
          <w:b/>
          <w:bCs/>
          <w:sz w:val="27"/>
          <w:szCs w:val="27"/>
        </w:rPr>
      </w:pPr>
      <w:r w:rsidRPr="00731F32">
        <w:rPr>
          <w:rFonts w:ascii="Times New Roman" w:eastAsia="Times New Roman" w:hAnsi="Times New Roman" w:cs="Times New Roman"/>
          <w:b/>
          <w:bCs/>
          <w:sz w:val="36"/>
          <w:szCs w:val="36"/>
        </w:rPr>
        <w:t>Practical Application</w:t>
      </w:r>
    </w:p>
    <w:p w14:paraId="68B66DE7"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We have covered almost </w:t>
      </w:r>
      <w:proofErr w:type="gramStart"/>
      <w:r w:rsidRPr="00731F32">
        <w:rPr>
          <w:rFonts w:ascii="Times New Roman" w:eastAsia="Times New Roman" w:hAnsi="Times New Roman" w:cs="Times New Roman"/>
          <w:sz w:val="24"/>
          <w:szCs w:val="24"/>
        </w:rPr>
        <w:t>all of</w:t>
      </w:r>
      <w:proofErr w:type="gramEnd"/>
      <w:r w:rsidRPr="00731F32">
        <w:rPr>
          <w:rFonts w:ascii="Times New Roman" w:eastAsia="Times New Roman" w:hAnsi="Times New Roman" w:cs="Times New Roman"/>
          <w:sz w:val="24"/>
          <w:szCs w:val="24"/>
        </w:rPr>
        <w:t xml:space="preserve"> the background information needed to hit the ground running; let’s try our hand at actively exploiting a contract prone to a </w:t>
      </w:r>
      <w:proofErr w:type="spellStart"/>
      <w:r w:rsidRPr="00731F32">
        <w:rPr>
          <w:rFonts w:ascii="Times New Roman" w:eastAsia="Times New Roman" w:hAnsi="Times New Roman" w:cs="Times New Roman"/>
          <w:sz w:val="24"/>
          <w:szCs w:val="24"/>
        </w:rPr>
        <w:t>re-entrancy</w:t>
      </w:r>
      <w:proofErr w:type="spellEnd"/>
      <w:r w:rsidRPr="00731F32">
        <w:rPr>
          <w:rFonts w:ascii="Times New Roman" w:eastAsia="Times New Roman" w:hAnsi="Times New Roman" w:cs="Times New Roman"/>
          <w:sz w:val="24"/>
          <w:szCs w:val="24"/>
        </w:rPr>
        <w:t xml:space="preserve"> vulnerability. For this task, we will use </w:t>
      </w:r>
      <w:hyperlink r:id="rId11" w:history="1">
        <w:r w:rsidRPr="00731F32">
          <w:rPr>
            <w:rFonts w:ascii="Times New Roman" w:eastAsia="Times New Roman" w:hAnsi="Times New Roman" w:cs="Times New Roman"/>
            <w:color w:val="0000FF"/>
            <w:sz w:val="24"/>
            <w:szCs w:val="24"/>
            <w:u w:val="single"/>
          </w:rPr>
          <w:t>Remix IDE</w:t>
        </w:r>
      </w:hyperlink>
      <w:r w:rsidRPr="00731F32">
        <w:rPr>
          <w:rFonts w:ascii="Times New Roman" w:eastAsia="Times New Roman" w:hAnsi="Times New Roman" w:cs="Times New Roman"/>
          <w:sz w:val="24"/>
          <w:szCs w:val="24"/>
        </w:rPr>
        <w:t>, which offers a safe and controlled environment to test and deploy contracts as if they were on a public blockchain.</w:t>
      </w:r>
    </w:p>
    <w:p w14:paraId="39A32F4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We have provided you with two files, one gathered from the Best Festival Company used to host their cryptocurrency balance and another malicious contract that will attempt to exploit the </w:t>
      </w:r>
      <w:proofErr w:type="spellStart"/>
      <w:r w:rsidRPr="00731F32">
        <w:rPr>
          <w:rFonts w:ascii="Times New Roman" w:eastAsia="Times New Roman" w:hAnsi="Times New Roman" w:cs="Times New Roman"/>
          <w:sz w:val="24"/>
          <w:szCs w:val="24"/>
        </w:rPr>
        <w:t>re-entrancy</w:t>
      </w:r>
      <w:proofErr w:type="spellEnd"/>
      <w:r w:rsidRPr="00731F32">
        <w:rPr>
          <w:rFonts w:ascii="Times New Roman" w:eastAsia="Times New Roman" w:hAnsi="Times New Roman" w:cs="Times New Roman"/>
          <w:sz w:val="24"/>
          <w:szCs w:val="24"/>
        </w:rPr>
        <w:t xml:space="preserve"> vulnerability.</w:t>
      </w:r>
    </w:p>
    <w:p w14:paraId="44589F83"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Both contracts are legitimate Solidity contracts, but no need to worry if you do not understand the program syntax behind each. They follow the same functionality and methodology we covered throughout this task, just translated to code!</w:t>
      </w:r>
    </w:p>
    <w:p w14:paraId="16EC48B2"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b/>
          <w:bCs/>
          <w:sz w:val="24"/>
          <w:szCs w:val="24"/>
        </w:rPr>
        <w:t>Getting Familiar with the Remix Environment</w:t>
      </w:r>
    </w:p>
    <w:p w14:paraId="01ADA1EB"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lastRenderedPageBreak/>
        <w:t>When you first open remix, you want to draw your attention to the left side; there will be a file explorer, search, Solidity compiler, and deployment navigation button, respectively, from top to bottom. We will spend most of our time in the deploy &amp; run transactions menu as it allows us to select from an environment, account, and contract and interact with contracts we have compiled.</w:t>
      </w:r>
    </w:p>
    <w:p w14:paraId="7D297242"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b/>
          <w:bCs/>
          <w:sz w:val="24"/>
          <w:szCs w:val="24"/>
        </w:rPr>
        <w:t>Importing the Necessary Contracts</w:t>
      </w:r>
    </w:p>
    <w:p w14:paraId="3A114F88"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To get started with the task, you will need to import the task files provided to you. To do this, navigate to </w:t>
      </w:r>
      <w:r w:rsidRPr="00731F32">
        <w:rPr>
          <w:rFonts w:ascii="Times New Roman" w:eastAsia="Times New Roman" w:hAnsi="Times New Roman" w:cs="Times New Roman"/>
          <w:i/>
          <w:iCs/>
          <w:sz w:val="24"/>
          <w:szCs w:val="24"/>
        </w:rPr>
        <w:t xml:space="preserve">file explorer → </w:t>
      </w:r>
      <w:proofErr w:type="spellStart"/>
      <w:r w:rsidRPr="00731F32">
        <w:rPr>
          <w:rFonts w:ascii="Times New Roman" w:eastAsia="Times New Roman" w:hAnsi="Times New Roman" w:cs="Times New Roman"/>
          <w:i/>
          <w:iCs/>
          <w:sz w:val="24"/>
          <w:szCs w:val="24"/>
        </w:rPr>
        <w:t>default_workspace</w:t>
      </w:r>
      <w:proofErr w:type="spellEnd"/>
      <w:r w:rsidRPr="00731F32">
        <w:rPr>
          <w:rFonts w:ascii="Times New Roman" w:eastAsia="Times New Roman" w:hAnsi="Times New Roman" w:cs="Times New Roman"/>
          <w:i/>
          <w:iCs/>
          <w:sz w:val="24"/>
          <w:szCs w:val="24"/>
        </w:rPr>
        <w:t xml:space="preserve"> → load a local file into the current workspace</w:t>
      </w:r>
      <w:r w:rsidRPr="00731F32">
        <w:rPr>
          <w:rFonts w:ascii="Times New Roman" w:eastAsia="Times New Roman" w:hAnsi="Times New Roman" w:cs="Times New Roman"/>
          <w:sz w:val="24"/>
          <w:szCs w:val="24"/>
        </w:rPr>
        <w:t xml:space="preserve">. From here, you can select the necessary </w:t>
      </w:r>
      <w:r w:rsidRPr="00731F32">
        <w:rPr>
          <w:rFonts w:ascii="Courier New" w:eastAsia="Times New Roman" w:hAnsi="Courier New" w:cs="Courier New"/>
          <w:sz w:val="20"/>
          <w:szCs w:val="20"/>
        </w:rPr>
        <w:t>.sol</w:t>
      </w:r>
      <w:r w:rsidRPr="00731F32">
        <w:rPr>
          <w:rFonts w:ascii="Times New Roman" w:eastAsia="Times New Roman" w:hAnsi="Times New Roman" w:cs="Times New Roman"/>
          <w:sz w:val="24"/>
          <w:szCs w:val="24"/>
        </w:rPr>
        <w:t xml:space="preserve"> files to be imported. We have provided you with an </w:t>
      </w:r>
      <w:proofErr w:type="spellStart"/>
      <w:r w:rsidRPr="00731F32">
        <w:rPr>
          <w:rFonts w:ascii="Courier New" w:eastAsia="Times New Roman" w:hAnsi="Courier New" w:cs="Courier New"/>
          <w:sz w:val="20"/>
          <w:szCs w:val="20"/>
        </w:rPr>
        <w:t>EtherStore.sol</w:t>
      </w:r>
      <w:proofErr w:type="spellEnd"/>
      <w:r w:rsidRPr="00731F32">
        <w:rPr>
          <w:rFonts w:ascii="Times New Roman" w:eastAsia="Times New Roman" w:hAnsi="Times New Roman" w:cs="Times New Roman"/>
          <w:sz w:val="24"/>
          <w:szCs w:val="24"/>
        </w:rPr>
        <w:t xml:space="preserve"> and </w:t>
      </w:r>
      <w:proofErr w:type="spellStart"/>
      <w:r w:rsidRPr="00731F32">
        <w:rPr>
          <w:rFonts w:ascii="Courier New" w:eastAsia="Times New Roman" w:hAnsi="Courier New" w:cs="Courier New"/>
          <w:sz w:val="20"/>
          <w:szCs w:val="20"/>
        </w:rPr>
        <w:t>Attack.sol</w:t>
      </w:r>
      <w:proofErr w:type="spellEnd"/>
      <w:r w:rsidRPr="00731F32">
        <w:rPr>
          <w:rFonts w:ascii="Times New Roman" w:eastAsia="Times New Roman" w:hAnsi="Times New Roman" w:cs="Times New Roman"/>
          <w:sz w:val="24"/>
          <w:szCs w:val="24"/>
        </w:rPr>
        <w:t xml:space="preserve"> file </w:t>
      </w:r>
      <w:proofErr w:type="gramStart"/>
      <w:r w:rsidRPr="00731F32">
        <w:rPr>
          <w:rFonts w:ascii="Times New Roman" w:eastAsia="Times New Roman" w:hAnsi="Times New Roman" w:cs="Times New Roman"/>
          <w:sz w:val="24"/>
          <w:szCs w:val="24"/>
        </w:rPr>
        <w:t>that functions</w:t>
      </w:r>
      <w:proofErr w:type="gramEnd"/>
      <w:r w:rsidRPr="00731F32">
        <w:rPr>
          <w:rFonts w:ascii="Times New Roman" w:eastAsia="Times New Roman" w:hAnsi="Times New Roman" w:cs="Times New Roman"/>
          <w:sz w:val="24"/>
          <w:szCs w:val="24"/>
        </w:rPr>
        <w:t xml:space="preserve"> as we introduced in this section.</w:t>
      </w:r>
    </w:p>
    <w:p w14:paraId="4524E10F"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b/>
          <w:bCs/>
          <w:sz w:val="24"/>
          <w:szCs w:val="24"/>
        </w:rPr>
        <w:t>Compiling the Contracts</w:t>
      </w:r>
    </w:p>
    <w:p w14:paraId="32DACF52" w14:textId="77777777" w:rsidR="00731F32" w:rsidRPr="00731F32" w:rsidRDefault="00731F32" w:rsidP="00731F32">
      <w:pPr>
        <w:spacing w:after="0"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noProof/>
          <w:sz w:val="24"/>
          <w:szCs w:val="24"/>
        </w:rPr>
        <w:lastRenderedPageBreak/>
        <w:drawing>
          <wp:inline distT="0" distB="0" distL="0" distR="0" wp14:anchorId="3604884B" wp14:editId="66ED7E1C">
            <wp:extent cx="19050000" cy="52783740"/>
            <wp:effectExtent l="0" t="0" r="0" b="3810"/>
            <wp:docPr id="14" name="Picture 14" descr="Screenshot of deploy and run transactions menu of Remix 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deploy and run transactions menu of Remix ID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0" cy="52783740"/>
                    </a:xfrm>
                    <a:prstGeom prst="rect">
                      <a:avLst/>
                    </a:prstGeom>
                    <a:noFill/>
                    <a:ln>
                      <a:noFill/>
                    </a:ln>
                  </pic:spPr>
                </pic:pic>
              </a:graphicData>
            </a:graphic>
          </wp:inline>
        </w:drawing>
      </w:r>
    </w:p>
    <w:p w14:paraId="0F505296" w14:textId="77777777" w:rsidR="00731F32" w:rsidRPr="00731F32" w:rsidRDefault="00731F32" w:rsidP="00731F32">
      <w:pPr>
        <w:spacing w:beforeAutospacing="1" w:after="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color w:val="0E101A"/>
          <w:sz w:val="24"/>
          <w:szCs w:val="24"/>
        </w:rPr>
        <w:lastRenderedPageBreak/>
        <w:t>The next step is compiling the contracts; each must be compiled individually before deployment. To compile a contract,</w:t>
      </w:r>
    </w:p>
    <w:p w14:paraId="177CF726" w14:textId="77777777" w:rsidR="00731F32" w:rsidRPr="00731F32" w:rsidRDefault="00731F32" w:rsidP="00731F32">
      <w:pPr>
        <w:numPr>
          <w:ilvl w:val="0"/>
          <w:numId w:val="2"/>
        </w:numPr>
        <w:spacing w:beforeAutospacing="1" w:after="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color w:val="0E101A"/>
          <w:sz w:val="24"/>
          <w:szCs w:val="24"/>
        </w:rPr>
        <w:t>Open the contract in the primary text editor in Remix - this lets Remix know which contract you want to compile.</w:t>
      </w:r>
    </w:p>
    <w:p w14:paraId="30221831" w14:textId="77777777" w:rsidR="00731F32" w:rsidRPr="00731F32" w:rsidRDefault="00731F32" w:rsidP="00731F32">
      <w:pPr>
        <w:numPr>
          <w:ilvl w:val="0"/>
          <w:numId w:val="2"/>
        </w:numPr>
        <w:spacing w:beforeAutospacing="1" w:after="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color w:val="0E101A"/>
          <w:sz w:val="24"/>
          <w:szCs w:val="24"/>
        </w:rPr>
        <w:t>Navigate to the </w:t>
      </w:r>
      <w:r w:rsidRPr="00731F32">
        <w:rPr>
          <w:rFonts w:ascii="Times New Roman" w:eastAsia="Times New Roman" w:hAnsi="Times New Roman" w:cs="Times New Roman"/>
          <w:i/>
          <w:iCs/>
          <w:color w:val="0E101A"/>
          <w:sz w:val="24"/>
          <w:szCs w:val="24"/>
        </w:rPr>
        <w:t xml:space="preserve">solidity </w:t>
      </w:r>
      <w:proofErr w:type="gramStart"/>
      <w:r w:rsidRPr="00731F32">
        <w:rPr>
          <w:rFonts w:ascii="Times New Roman" w:eastAsia="Times New Roman" w:hAnsi="Times New Roman" w:cs="Times New Roman"/>
          <w:i/>
          <w:iCs/>
          <w:color w:val="0E101A"/>
          <w:sz w:val="24"/>
          <w:szCs w:val="24"/>
        </w:rPr>
        <w:t>compiler</w:t>
      </w:r>
      <w:r w:rsidRPr="00731F32">
        <w:rPr>
          <w:rFonts w:ascii="Times New Roman" w:eastAsia="Times New Roman" w:hAnsi="Times New Roman" w:cs="Times New Roman"/>
          <w:color w:val="0E101A"/>
          <w:sz w:val="24"/>
          <w:szCs w:val="24"/>
        </w:rPr>
        <w:t>, and</w:t>
      </w:r>
      <w:proofErr w:type="gramEnd"/>
      <w:r w:rsidRPr="00731F32">
        <w:rPr>
          <w:rFonts w:ascii="Times New Roman" w:eastAsia="Times New Roman" w:hAnsi="Times New Roman" w:cs="Times New Roman"/>
          <w:color w:val="0E101A"/>
          <w:sz w:val="24"/>
          <w:szCs w:val="24"/>
        </w:rPr>
        <w:t xml:space="preserve"> select </w:t>
      </w:r>
      <w:r w:rsidRPr="00731F32">
        <w:rPr>
          <w:rFonts w:ascii="Courier New" w:eastAsia="Times New Roman" w:hAnsi="Courier New" w:cs="Courier New"/>
          <w:color w:val="0E101A"/>
          <w:sz w:val="21"/>
          <w:szCs w:val="21"/>
        </w:rPr>
        <w:t>0.8.10+commitfcxxxxxx</w:t>
      </w:r>
      <w:r w:rsidRPr="00731F32">
        <w:rPr>
          <w:rFonts w:ascii="Times New Roman" w:eastAsia="Times New Roman" w:hAnsi="Times New Roman" w:cs="Times New Roman"/>
          <w:color w:val="0E101A"/>
          <w:sz w:val="24"/>
          <w:szCs w:val="24"/>
        </w:rPr>
        <w:t> from the dropdown </w:t>
      </w:r>
      <w:r w:rsidRPr="00731F32">
        <w:rPr>
          <w:rFonts w:ascii="Times New Roman" w:eastAsia="Times New Roman" w:hAnsi="Times New Roman" w:cs="Times New Roman"/>
          <w:i/>
          <w:iCs/>
          <w:color w:val="0E101A"/>
          <w:sz w:val="24"/>
          <w:szCs w:val="24"/>
        </w:rPr>
        <w:t>compiler</w:t>
      </w:r>
      <w:r w:rsidRPr="00731F32">
        <w:rPr>
          <w:rFonts w:ascii="Times New Roman" w:eastAsia="Times New Roman" w:hAnsi="Times New Roman" w:cs="Times New Roman"/>
          <w:color w:val="0E101A"/>
          <w:sz w:val="24"/>
          <w:szCs w:val="24"/>
        </w:rPr>
        <w:t> menu.</w:t>
      </w:r>
    </w:p>
    <w:p w14:paraId="2706C9CC" w14:textId="77777777" w:rsidR="00731F32" w:rsidRPr="00731F32" w:rsidRDefault="00731F32" w:rsidP="00731F32">
      <w:pPr>
        <w:numPr>
          <w:ilvl w:val="0"/>
          <w:numId w:val="2"/>
        </w:numPr>
        <w:spacing w:beforeAutospacing="1" w:after="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color w:val="0E101A"/>
          <w:sz w:val="24"/>
          <w:szCs w:val="24"/>
        </w:rPr>
        <w:t>Compile the contract by pressing the </w:t>
      </w:r>
      <w:r w:rsidRPr="00731F32">
        <w:rPr>
          <w:rFonts w:ascii="Times New Roman" w:eastAsia="Times New Roman" w:hAnsi="Times New Roman" w:cs="Times New Roman"/>
          <w:i/>
          <w:iCs/>
          <w:color w:val="0E101A"/>
          <w:sz w:val="24"/>
          <w:szCs w:val="24"/>
        </w:rPr>
        <w:t>compile</w:t>
      </w:r>
      <w:r w:rsidRPr="00731F32">
        <w:rPr>
          <w:rFonts w:ascii="Times New Roman" w:eastAsia="Times New Roman" w:hAnsi="Times New Roman" w:cs="Times New Roman"/>
          <w:color w:val="0E101A"/>
          <w:sz w:val="24"/>
          <w:szCs w:val="24"/>
        </w:rPr>
        <w:t> button. You can ignore any </w:t>
      </w:r>
      <w:r w:rsidRPr="00731F32">
        <w:rPr>
          <w:rFonts w:ascii="Times New Roman" w:eastAsia="Times New Roman" w:hAnsi="Times New Roman" w:cs="Times New Roman"/>
          <w:i/>
          <w:iCs/>
          <w:color w:val="0E101A"/>
          <w:sz w:val="24"/>
          <w:szCs w:val="24"/>
        </w:rPr>
        <w:t>warnings</w:t>
      </w:r>
      <w:r w:rsidRPr="00731F32">
        <w:rPr>
          <w:rFonts w:ascii="Times New Roman" w:eastAsia="Times New Roman" w:hAnsi="Times New Roman" w:cs="Times New Roman"/>
          <w:color w:val="0E101A"/>
          <w:sz w:val="24"/>
          <w:szCs w:val="24"/>
        </w:rPr>
        <w:t> you may receive when compiling.</w:t>
      </w:r>
      <w:r w:rsidRPr="00731F32">
        <w:rPr>
          <w:rFonts w:ascii="Times New Roman" w:eastAsia="Times New Roman" w:hAnsi="Times New Roman" w:cs="Times New Roman"/>
          <w:color w:val="0E101A"/>
          <w:sz w:val="24"/>
          <w:szCs w:val="24"/>
        </w:rPr>
        <w:br/>
      </w:r>
    </w:p>
    <w:p w14:paraId="4A786137"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b/>
          <w:bCs/>
          <w:sz w:val="24"/>
          <w:szCs w:val="24"/>
        </w:rPr>
        <w:t>Deploying and Interacting with Contracts</w:t>
      </w:r>
    </w:p>
    <w:p w14:paraId="0736471D"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Now that we have the contracts compiled, they are ready to be deployed from the deployment tab. To the right is a screenshot of the deployment tab and labels that we will use to reference menu elements as we move throughout the deployment process.</w:t>
      </w:r>
    </w:p>
    <w:p w14:paraId="4852C5A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First, we must select a contract for deployment from the </w:t>
      </w:r>
      <w:r w:rsidRPr="00731F32">
        <w:rPr>
          <w:rFonts w:ascii="Times New Roman" w:eastAsia="Times New Roman" w:hAnsi="Times New Roman" w:cs="Times New Roman"/>
          <w:i/>
          <w:iCs/>
          <w:sz w:val="24"/>
          <w:szCs w:val="24"/>
        </w:rPr>
        <w:t>contract</w:t>
      </w:r>
      <w:r w:rsidRPr="00731F32">
        <w:rPr>
          <w:rFonts w:ascii="Times New Roman" w:eastAsia="Times New Roman" w:hAnsi="Times New Roman" w:cs="Times New Roman"/>
          <w:sz w:val="24"/>
          <w:szCs w:val="24"/>
        </w:rPr>
        <w:t xml:space="preserve"> dropdown (</w:t>
      </w:r>
      <w:r w:rsidRPr="00731F32">
        <w:rPr>
          <w:rFonts w:ascii="Times New Roman" w:eastAsia="Times New Roman" w:hAnsi="Times New Roman" w:cs="Times New Roman"/>
          <w:i/>
          <w:iCs/>
          <w:sz w:val="24"/>
          <w:szCs w:val="24"/>
        </w:rPr>
        <w:t>label 6</w:t>
      </w:r>
      <w:r w:rsidRPr="00731F32">
        <w:rPr>
          <w:rFonts w:ascii="Times New Roman" w:eastAsia="Times New Roman" w:hAnsi="Times New Roman" w:cs="Times New Roman"/>
          <w:sz w:val="24"/>
          <w:szCs w:val="24"/>
        </w:rPr>
        <w:t xml:space="preserve">). We should deploy the </w:t>
      </w:r>
      <w:proofErr w:type="spellStart"/>
      <w:r w:rsidRPr="00731F32">
        <w:rPr>
          <w:rFonts w:ascii="Times New Roman" w:eastAsia="Times New Roman" w:hAnsi="Times New Roman" w:cs="Times New Roman"/>
          <w:sz w:val="24"/>
          <w:szCs w:val="24"/>
        </w:rPr>
        <w:t>EtherStore</w:t>
      </w:r>
      <w:proofErr w:type="spellEnd"/>
      <w:r w:rsidRPr="00731F32">
        <w:rPr>
          <w:rFonts w:ascii="Times New Roman" w:eastAsia="Times New Roman" w:hAnsi="Times New Roman" w:cs="Times New Roman"/>
          <w:sz w:val="24"/>
          <w:szCs w:val="24"/>
        </w:rPr>
        <w:t xml:space="preserve"> contract or target contract to begin. For deployment, you only need to press the </w:t>
      </w:r>
      <w:r w:rsidRPr="00731F32">
        <w:rPr>
          <w:rFonts w:ascii="Times New Roman" w:eastAsia="Times New Roman" w:hAnsi="Times New Roman" w:cs="Times New Roman"/>
          <w:i/>
          <w:iCs/>
          <w:sz w:val="24"/>
          <w:szCs w:val="24"/>
        </w:rPr>
        <w:t>deploy</w:t>
      </w:r>
      <w:r w:rsidRPr="00731F32">
        <w:rPr>
          <w:rFonts w:ascii="Times New Roman" w:eastAsia="Times New Roman" w:hAnsi="Times New Roman" w:cs="Times New Roman"/>
          <w:sz w:val="24"/>
          <w:szCs w:val="24"/>
        </w:rPr>
        <w:t xml:space="preserve"> button (</w:t>
      </w:r>
      <w:r w:rsidRPr="00731F32">
        <w:rPr>
          <w:rFonts w:ascii="Times New Roman" w:eastAsia="Times New Roman" w:hAnsi="Times New Roman" w:cs="Times New Roman"/>
          <w:i/>
          <w:iCs/>
          <w:sz w:val="24"/>
          <w:szCs w:val="24"/>
        </w:rPr>
        <w:t>label 7).</w:t>
      </w:r>
    </w:p>
    <w:p w14:paraId="2A747DC4"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We can now interact with the contract underneath the </w:t>
      </w:r>
      <w:r w:rsidRPr="00731F32">
        <w:rPr>
          <w:rFonts w:ascii="Times New Roman" w:eastAsia="Times New Roman" w:hAnsi="Times New Roman" w:cs="Times New Roman"/>
          <w:i/>
          <w:iCs/>
          <w:sz w:val="24"/>
          <w:szCs w:val="24"/>
        </w:rPr>
        <w:t>deployed contracts</w:t>
      </w:r>
      <w:r w:rsidRPr="00731F32">
        <w:rPr>
          <w:rFonts w:ascii="Times New Roman" w:eastAsia="Times New Roman" w:hAnsi="Times New Roman" w:cs="Times New Roman"/>
          <w:sz w:val="24"/>
          <w:szCs w:val="24"/>
        </w:rPr>
        <w:t xml:space="preserve"> subsection. To test the contract, we can deposit Ether into the contract to be added to the total balance. To deposit, insert a value in the </w:t>
      </w:r>
      <w:r w:rsidRPr="00731F32">
        <w:rPr>
          <w:rFonts w:ascii="Times New Roman" w:eastAsia="Times New Roman" w:hAnsi="Times New Roman" w:cs="Times New Roman"/>
          <w:i/>
          <w:iCs/>
          <w:sz w:val="24"/>
          <w:szCs w:val="24"/>
        </w:rPr>
        <w:t>value</w:t>
      </w:r>
      <w:r w:rsidRPr="00731F32">
        <w:rPr>
          <w:rFonts w:ascii="Times New Roman" w:eastAsia="Times New Roman" w:hAnsi="Times New Roman" w:cs="Times New Roman"/>
          <w:sz w:val="24"/>
          <w:szCs w:val="24"/>
        </w:rPr>
        <w:t xml:space="preserve"> textbox (</w:t>
      </w:r>
      <w:r w:rsidRPr="00731F32">
        <w:rPr>
          <w:rFonts w:ascii="Times New Roman" w:eastAsia="Times New Roman" w:hAnsi="Times New Roman" w:cs="Times New Roman"/>
          <w:i/>
          <w:iCs/>
          <w:sz w:val="24"/>
          <w:szCs w:val="24"/>
        </w:rPr>
        <w:t>label 4</w:t>
      </w:r>
      <w:r w:rsidRPr="00731F32">
        <w:rPr>
          <w:rFonts w:ascii="Times New Roman" w:eastAsia="Times New Roman" w:hAnsi="Times New Roman" w:cs="Times New Roman"/>
          <w:sz w:val="24"/>
          <w:szCs w:val="24"/>
        </w:rPr>
        <w:t>) and select the currency denomination at the dropdown under </w:t>
      </w:r>
      <w:r w:rsidRPr="00731F32">
        <w:rPr>
          <w:rFonts w:ascii="Times New Roman" w:eastAsia="Times New Roman" w:hAnsi="Times New Roman" w:cs="Times New Roman"/>
          <w:i/>
          <w:iCs/>
          <w:sz w:val="24"/>
          <w:szCs w:val="24"/>
        </w:rPr>
        <w:t>label 5.</w:t>
      </w:r>
      <w:r w:rsidRPr="00731F32">
        <w:rPr>
          <w:rFonts w:ascii="Times New Roman" w:eastAsia="Times New Roman" w:hAnsi="Times New Roman" w:cs="Times New Roman"/>
          <w:sz w:val="24"/>
          <w:szCs w:val="24"/>
        </w:rPr>
        <w:t xml:space="preserve"> Once setup is complete, you can deposit by pressing the deposit button (</w:t>
      </w:r>
      <w:r w:rsidRPr="00731F32">
        <w:rPr>
          <w:rFonts w:ascii="Times New Roman" w:eastAsia="Times New Roman" w:hAnsi="Times New Roman" w:cs="Times New Roman"/>
          <w:i/>
          <w:iCs/>
          <w:sz w:val="24"/>
          <w:szCs w:val="24"/>
        </w:rPr>
        <w:t>label 10</w:t>
      </w:r>
      <w:r w:rsidRPr="00731F32">
        <w:rPr>
          <w:rFonts w:ascii="Times New Roman" w:eastAsia="Times New Roman" w:hAnsi="Times New Roman" w:cs="Times New Roman"/>
          <w:sz w:val="24"/>
          <w:szCs w:val="24"/>
        </w:rPr>
        <w:t>).</w:t>
      </w:r>
    </w:p>
    <w:p w14:paraId="52099E98"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Note: when pressing the deposit button, this is a public function we are calling just as if it were another contract calling the function externally.</w:t>
      </w:r>
    </w:p>
    <w:p w14:paraId="5616179E"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We’ve now successfully deployed our first contract and used it! You should see the </w:t>
      </w:r>
      <w:r w:rsidRPr="00731F32">
        <w:rPr>
          <w:rFonts w:ascii="Times New Roman" w:eastAsia="Times New Roman" w:hAnsi="Times New Roman" w:cs="Times New Roman"/>
          <w:i/>
          <w:iCs/>
          <w:sz w:val="24"/>
          <w:szCs w:val="24"/>
        </w:rPr>
        <w:t>Balance</w:t>
      </w:r>
      <w:r w:rsidRPr="00731F32">
        <w:rPr>
          <w:rFonts w:ascii="Times New Roman" w:eastAsia="Times New Roman" w:hAnsi="Times New Roman" w:cs="Times New Roman"/>
          <w:sz w:val="24"/>
          <w:szCs w:val="24"/>
        </w:rPr>
        <w:t xml:space="preserve"> update (</w:t>
      </w:r>
      <w:r w:rsidRPr="00731F32">
        <w:rPr>
          <w:rFonts w:ascii="Times New Roman" w:eastAsia="Times New Roman" w:hAnsi="Times New Roman" w:cs="Times New Roman"/>
          <w:i/>
          <w:iCs/>
          <w:sz w:val="24"/>
          <w:szCs w:val="24"/>
        </w:rPr>
        <w:t>label 9</w:t>
      </w:r>
      <w:r w:rsidRPr="00731F32">
        <w:rPr>
          <w:rFonts w:ascii="Times New Roman" w:eastAsia="Times New Roman" w:hAnsi="Times New Roman" w:cs="Times New Roman"/>
          <w:sz w:val="24"/>
          <w:szCs w:val="24"/>
        </w:rPr>
        <w:t>).</w:t>
      </w:r>
    </w:p>
    <w:p w14:paraId="2894DF8B"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Now that we have deployed our first contract, switch to a different account (dropdown </w:t>
      </w:r>
      <w:r w:rsidRPr="00731F32">
        <w:rPr>
          <w:rFonts w:ascii="Times New Roman" w:eastAsia="Times New Roman" w:hAnsi="Times New Roman" w:cs="Times New Roman"/>
          <w:i/>
          <w:iCs/>
          <w:sz w:val="24"/>
          <w:szCs w:val="24"/>
        </w:rPr>
        <w:t>label 2</w:t>
      </w:r>
      <w:r w:rsidRPr="00731F32">
        <w:rPr>
          <w:rFonts w:ascii="Times New Roman" w:eastAsia="Times New Roman" w:hAnsi="Times New Roman" w:cs="Times New Roman"/>
          <w:sz w:val="24"/>
          <w:szCs w:val="24"/>
        </w:rPr>
        <w:t xml:space="preserve"> and select a new account) and repeat the same process. This time you will be exploiting the original contract and should see the exploit actively occur! We have provided a summary of the steps to deploy and interact with the contract below.</w:t>
      </w:r>
    </w:p>
    <w:p w14:paraId="7250947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Step 1: Select the contract you want to deploy from the </w:t>
      </w:r>
      <w:r w:rsidRPr="00731F32">
        <w:rPr>
          <w:rFonts w:ascii="Times New Roman" w:eastAsia="Times New Roman" w:hAnsi="Times New Roman" w:cs="Times New Roman"/>
          <w:i/>
          <w:iCs/>
          <w:sz w:val="24"/>
          <w:szCs w:val="24"/>
        </w:rPr>
        <w:t>contract</w:t>
      </w:r>
      <w:r w:rsidRPr="00731F32">
        <w:rPr>
          <w:rFonts w:ascii="Times New Roman" w:eastAsia="Times New Roman" w:hAnsi="Times New Roman" w:cs="Times New Roman"/>
          <w:sz w:val="24"/>
          <w:szCs w:val="24"/>
        </w:rPr>
        <w:t xml:space="preserve"> dropdown menu under </w:t>
      </w:r>
      <w:r w:rsidRPr="00731F32">
        <w:rPr>
          <w:rFonts w:ascii="Times New Roman" w:eastAsia="Times New Roman" w:hAnsi="Times New Roman" w:cs="Times New Roman"/>
          <w:i/>
          <w:iCs/>
          <w:sz w:val="24"/>
          <w:szCs w:val="24"/>
        </w:rPr>
        <w:t>label 6</w:t>
      </w:r>
      <w:r w:rsidRPr="00731F32">
        <w:rPr>
          <w:rFonts w:ascii="Times New Roman" w:eastAsia="Times New Roman" w:hAnsi="Times New Roman" w:cs="Times New Roman"/>
          <w:sz w:val="24"/>
          <w:szCs w:val="24"/>
        </w:rPr>
        <w:t>.</w:t>
      </w:r>
    </w:p>
    <w:p w14:paraId="185D53B5"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Step 2: Deploy the contract by pressing the deploy button.</w:t>
      </w:r>
    </w:p>
    <w:p w14:paraId="4F610791"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Note: you need to provide a reference to the contract you are targeting before deploying the attack contract. To accomplish this, copy the address for </w:t>
      </w:r>
      <w:proofErr w:type="spellStart"/>
      <w:r w:rsidRPr="00731F32">
        <w:rPr>
          <w:rFonts w:ascii="Times New Roman" w:eastAsia="Times New Roman" w:hAnsi="Times New Roman" w:cs="Times New Roman"/>
          <w:i/>
          <w:iCs/>
          <w:sz w:val="24"/>
          <w:szCs w:val="24"/>
        </w:rPr>
        <w:t>EtherStore</w:t>
      </w:r>
      <w:proofErr w:type="spellEnd"/>
      <w:r w:rsidRPr="00731F32">
        <w:rPr>
          <w:rFonts w:ascii="Times New Roman" w:eastAsia="Times New Roman" w:hAnsi="Times New Roman" w:cs="Times New Roman"/>
          <w:sz w:val="24"/>
          <w:szCs w:val="24"/>
        </w:rPr>
        <w:t> using the button to the right of </w:t>
      </w:r>
      <w:r w:rsidRPr="00731F32">
        <w:rPr>
          <w:rFonts w:ascii="Times New Roman" w:eastAsia="Times New Roman" w:hAnsi="Times New Roman" w:cs="Times New Roman"/>
          <w:i/>
          <w:iCs/>
          <w:sz w:val="24"/>
          <w:szCs w:val="24"/>
        </w:rPr>
        <w:t>label 11</w:t>
      </w:r>
      <w:r w:rsidRPr="00731F32">
        <w:rPr>
          <w:rFonts w:ascii="Times New Roman" w:eastAsia="Times New Roman" w:hAnsi="Times New Roman" w:cs="Times New Roman"/>
          <w:sz w:val="24"/>
          <w:szCs w:val="24"/>
        </w:rPr>
        <w:t xml:space="preserve"> and paste the value in the text box under </w:t>
      </w:r>
      <w:r w:rsidRPr="00731F32">
        <w:rPr>
          <w:rFonts w:ascii="Times New Roman" w:eastAsia="Times New Roman" w:hAnsi="Times New Roman" w:cs="Times New Roman"/>
          <w:i/>
          <w:iCs/>
          <w:sz w:val="24"/>
          <w:szCs w:val="24"/>
        </w:rPr>
        <w:t>label 8</w:t>
      </w:r>
      <w:r w:rsidRPr="00731F32">
        <w:rPr>
          <w:rFonts w:ascii="Times New Roman" w:eastAsia="Times New Roman" w:hAnsi="Times New Roman" w:cs="Times New Roman"/>
          <w:sz w:val="24"/>
          <w:szCs w:val="24"/>
        </w:rPr>
        <w:t>.</w:t>
      </w:r>
    </w:p>
    <w:p w14:paraId="586C2416"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lastRenderedPageBreak/>
        <w:t xml:space="preserve">Step 3: Confirm the contract was deployed and the attack function can be seen from the </w:t>
      </w:r>
      <w:r w:rsidRPr="00731F32">
        <w:rPr>
          <w:rFonts w:ascii="Times New Roman" w:eastAsia="Times New Roman" w:hAnsi="Times New Roman" w:cs="Times New Roman"/>
          <w:i/>
          <w:iCs/>
          <w:sz w:val="24"/>
          <w:szCs w:val="24"/>
        </w:rPr>
        <w:t>deployed contracts</w:t>
      </w:r>
      <w:r w:rsidRPr="00731F32">
        <w:rPr>
          <w:rFonts w:ascii="Times New Roman" w:eastAsia="Times New Roman" w:hAnsi="Times New Roman" w:cs="Times New Roman"/>
          <w:sz w:val="24"/>
          <w:szCs w:val="24"/>
        </w:rPr>
        <w:t xml:space="preserve"> subsection.</w:t>
      </w:r>
    </w:p>
    <w:p w14:paraId="47B134BC"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Step 4: Execute and/or interact with the contract’s function; note that most functions require some form of value input to execute a function properly.</w:t>
      </w:r>
    </w:p>
    <w:p w14:paraId="7440FAD8"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Note: When inputting an Ether amount keep the amounts at small numbers, i.e., 2 - 4. Remix uses the resources of the host device, and the attack relies on recursion, which can be known to keep resources and result in application crashes.</w:t>
      </w:r>
    </w:p>
    <w:p w14:paraId="7BE4158B" w14:textId="77777777" w:rsidR="00731F32" w:rsidRPr="00731F32" w:rsidRDefault="00731F32" w:rsidP="00731F32">
      <w:pPr>
        <w:spacing w:before="100" w:beforeAutospacing="1" w:after="100" w:afterAutospacing="1" w:line="240" w:lineRule="auto"/>
        <w:rPr>
          <w:rFonts w:ascii="Times New Roman" w:eastAsia="Times New Roman" w:hAnsi="Times New Roman" w:cs="Times New Roman"/>
          <w:sz w:val="24"/>
          <w:szCs w:val="24"/>
        </w:rPr>
      </w:pPr>
      <w:r w:rsidRPr="00731F32">
        <w:rPr>
          <w:rFonts w:ascii="Times New Roman" w:eastAsia="Times New Roman" w:hAnsi="Times New Roman" w:cs="Times New Roman"/>
          <w:sz w:val="24"/>
          <w:szCs w:val="24"/>
        </w:rPr>
        <w:t xml:space="preserve">If you get stuck, re-read through the discovery and explanation of the </w:t>
      </w:r>
      <w:proofErr w:type="spellStart"/>
      <w:r w:rsidRPr="00731F32">
        <w:rPr>
          <w:rFonts w:ascii="Times New Roman" w:eastAsia="Times New Roman" w:hAnsi="Times New Roman" w:cs="Times New Roman"/>
          <w:sz w:val="24"/>
          <w:szCs w:val="24"/>
        </w:rPr>
        <w:t>re-entrancy</w:t>
      </w:r>
      <w:proofErr w:type="spellEnd"/>
      <w:r w:rsidRPr="00731F32">
        <w:rPr>
          <w:rFonts w:ascii="Times New Roman" w:eastAsia="Times New Roman" w:hAnsi="Times New Roman" w:cs="Times New Roman"/>
          <w:sz w:val="24"/>
          <w:szCs w:val="24"/>
        </w:rPr>
        <w:t xml:space="preserve"> vulnerability. Recall that it must first deposit and withdraw before the fallback function can occur.</w:t>
      </w:r>
    </w:p>
    <w:p w14:paraId="71777C01" w14:textId="77777777" w:rsidR="00B15BFC" w:rsidRDefault="00B15BFC"/>
    <w:sectPr w:rsidR="00B15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4AE6"/>
    <w:multiLevelType w:val="multilevel"/>
    <w:tmpl w:val="29C2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097E33"/>
    <w:multiLevelType w:val="multilevel"/>
    <w:tmpl w:val="799C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4471670">
    <w:abstractNumId w:val="0"/>
  </w:num>
  <w:num w:numId="2" w16cid:durableId="5987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F32"/>
    <w:rsid w:val="00731F32"/>
    <w:rsid w:val="00B15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FCE9"/>
  <w15:chartTrackingRefBased/>
  <w15:docId w15:val="{88AEC1F1-5E97-423D-A413-FAB2DD82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052752">
      <w:bodyDiv w:val="1"/>
      <w:marLeft w:val="0"/>
      <w:marRight w:val="0"/>
      <w:marTop w:val="0"/>
      <w:marBottom w:val="0"/>
      <w:divBdr>
        <w:top w:val="none" w:sz="0" w:space="0" w:color="auto"/>
        <w:left w:val="none" w:sz="0" w:space="0" w:color="auto"/>
        <w:bottom w:val="none" w:sz="0" w:space="0" w:color="auto"/>
        <w:right w:val="none" w:sz="0" w:space="0" w:color="auto"/>
      </w:divBdr>
      <w:divsChild>
        <w:div w:id="1182352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mix.ethereum.or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1767</Words>
  <Characters>10078</Characters>
  <Application>Microsoft Office Word</Application>
  <DocSecurity>0</DocSecurity>
  <Lines>83</Lines>
  <Paragraphs>23</Paragraphs>
  <ScaleCrop>false</ScaleCrop>
  <Company/>
  <LinksUpToDate>false</LinksUpToDate>
  <CharactersWithSpaces>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Magdy</dc:creator>
  <cp:keywords/>
  <dc:description/>
  <cp:lastModifiedBy>Ahmed Magdy</cp:lastModifiedBy>
  <cp:revision>1</cp:revision>
  <dcterms:created xsi:type="dcterms:W3CDTF">2022-12-31T10:26:00Z</dcterms:created>
  <dcterms:modified xsi:type="dcterms:W3CDTF">2022-12-31T10:27:00Z</dcterms:modified>
</cp:coreProperties>
</file>