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B081D" w14:textId="45C532B3" w:rsidR="00FA483C" w:rsidRDefault="00000000">
      <w:pPr>
        <w:pStyle w:val="Heading1"/>
      </w:pPr>
      <w:bookmarkStart w:id="0" w:name="X41834a9f4a0068cd8cc5951c9598fe572da2ed4"/>
      <w:r>
        <w:t>SQL Server Objects and Concepts Comparison Report</w:t>
      </w:r>
    </w:p>
    <w:p w14:paraId="5E032816" w14:textId="77777777" w:rsidR="00FA483C" w:rsidRDefault="00000000">
      <w:pPr>
        <w:pStyle w:val="Heading2"/>
      </w:pPr>
      <w:bookmarkStart w:id="1" w:name="trigger-vs-stored-procedure"/>
      <w:r>
        <w:t>1. Trigger vs Stored Procedure</w:t>
      </w:r>
    </w:p>
    <w:p w14:paraId="67163E3A" w14:textId="6F5AE1F8" w:rsidR="002F08B0" w:rsidRPr="002F08B0" w:rsidRDefault="002F08B0" w:rsidP="002F08B0">
      <w:pPr>
        <w:pStyle w:val="Compact"/>
        <w:rPr>
          <w:b/>
          <w:bCs/>
        </w:rPr>
      </w:pPr>
      <w:r w:rsidRPr="002F08B0">
        <w:rPr>
          <w:b/>
          <w:bCs/>
        </w:rPr>
        <w:t>Trigger</w:t>
      </w:r>
    </w:p>
    <w:p w14:paraId="5472EB36" w14:textId="0E54D258" w:rsidR="002F08B0" w:rsidRDefault="00000000" w:rsidP="002F08B0">
      <w:pPr>
        <w:pStyle w:val="Compact"/>
      </w:pPr>
      <w:r>
        <w:t xml:space="preserve">special type of procedure that automatically executes in response to certain events such as INSERT, UPDATE, or DELETE on a table or view. Triggers execute automatically when the triggering event occurs and cannot accept parameters directly. They are primarily used to enforce business rules, auditing, and cascading actions automatically. </w:t>
      </w:r>
    </w:p>
    <w:p w14:paraId="53AD16BD" w14:textId="77777777" w:rsidR="002F08B0" w:rsidRDefault="002F08B0" w:rsidP="002F08B0">
      <w:pPr>
        <w:pStyle w:val="Compact"/>
      </w:pPr>
    </w:p>
    <w:p w14:paraId="4BBBC4AF" w14:textId="056D6B1F" w:rsidR="002F08B0" w:rsidRPr="002F08B0" w:rsidRDefault="002F08B0" w:rsidP="002F08B0">
      <w:pPr>
        <w:pStyle w:val="Compact"/>
        <w:rPr>
          <w:b/>
          <w:bCs/>
        </w:rPr>
      </w:pPr>
      <w:r w:rsidRPr="002F08B0">
        <w:rPr>
          <w:b/>
          <w:bCs/>
        </w:rPr>
        <w:t>Stored Procedure</w:t>
      </w:r>
    </w:p>
    <w:p w14:paraId="3A25AEE2" w14:textId="7F4D18C2" w:rsidR="00FA483C" w:rsidRDefault="00000000" w:rsidP="002F08B0">
      <w:pPr>
        <w:pStyle w:val="Compact"/>
      </w:pPr>
      <w:r>
        <w:t xml:space="preserve">is a precompiled collection of SQL statements that can be executed explicitly by a user or an application. Stored procedures execute manually using the </w:t>
      </w:r>
      <w:r>
        <w:rPr>
          <w:rStyle w:val="VerbatimChar"/>
        </w:rPr>
        <w:t>EXEC</w:t>
      </w:r>
      <w:r>
        <w:t xml:space="preserve"> command or can be called by another procedure. They can accept input and output parameters and are commonly used to perform repetitive tasks, encapsulate logic, or return results.</w:t>
      </w:r>
    </w:p>
    <w:p w14:paraId="1BE615B1" w14:textId="77777777" w:rsidR="002F08B0" w:rsidRDefault="002F08B0" w:rsidP="002F08B0">
      <w:pPr>
        <w:pStyle w:val="Compact"/>
      </w:pPr>
    </w:p>
    <w:p w14:paraId="52B2D43D" w14:textId="77777777" w:rsidR="00FA483C" w:rsidRDefault="00000000">
      <w:pPr>
        <w:pStyle w:val="Heading2"/>
      </w:pPr>
      <w:bookmarkStart w:id="2" w:name="stored-procedure-vs-function"/>
      <w:bookmarkEnd w:id="1"/>
      <w:r>
        <w:t>2. Stored Procedure vs Function</w:t>
      </w:r>
    </w:p>
    <w:p w14:paraId="247ABFE0" w14:textId="164DF34E" w:rsidR="002F08B0" w:rsidRPr="002F08B0" w:rsidRDefault="002F08B0" w:rsidP="002F08B0">
      <w:pPr>
        <w:pStyle w:val="Compact"/>
        <w:rPr>
          <w:b/>
          <w:bCs/>
        </w:rPr>
      </w:pPr>
      <w:r w:rsidRPr="002F08B0">
        <w:rPr>
          <w:b/>
          <w:bCs/>
        </w:rPr>
        <w:t xml:space="preserve">Stored Procedure </w:t>
      </w:r>
    </w:p>
    <w:p w14:paraId="6E0442DA" w14:textId="32041126" w:rsidR="002F08B0" w:rsidRDefault="002F08B0" w:rsidP="002F08B0">
      <w:pPr>
        <w:pStyle w:val="Compact"/>
      </w:pPr>
      <w:r>
        <w:t>May return multiple values using output parameters and may or may not return a value.</w:t>
      </w:r>
    </w:p>
    <w:p w14:paraId="3D6C73AB" w14:textId="77777777" w:rsidR="002F08B0" w:rsidRDefault="00000000" w:rsidP="002F08B0">
      <w:pPr>
        <w:pStyle w:val="Compact"/>
      </w:pPr>
      <w:r>
        <w:t>It cannot be used directly in a SELECT statement and can modify database objects and data freely</w:t>
      </w:r>
      <w:r w:rsidR="002F08B0">
        <w:t xml:space="preserve">, they </w:t>
      </w:r>
      <w:r>
        <w:t xml:space="preserve">can also include transactions. </w:t>
      </w:r>
    </w:p>
    <w:p w14:paraId="1E7E7F39" w14:textId="77777777" w:rsidR="002F08B0" w:rsidRDefault="002F08B0" w:rsidP="002F08B0">
      <w:pPr>
        <w:pStyle w:val="Compact"/>
      </w:pPr>
    </w:p>
    <w:p w14:paraId="66289CF0" w14:textId="77777777" w:rsidR="002F08B0" w:rsidRPr="002F08B0" w:rsidRDefault="00000000" w:rsidP="002F08B0">
      <w:pPr>
        <w:pStyle w:val="Compact"/>
        <w:rPr>
          <w:b/>
          <w:bCs/>
        </w:rPr>
      </w:pPr>
      <w:r w:rsidRPr="002F08B0">
        <w:rPr>
          <w:b/>
          <w:bCs/>
        </w:rPr>
        <w:t>Functions</w:t>
      </w:r>
    </w:p>
    <w:p w14:paraId="31851495" w14:textId="1911028C" w:rsidR="00FA483C" w:rsidRDefault="002F08B0" w:rsidP="002F08B0">
      <w:pPr>
        <w:pStyle w:val="Compact"/>
      </w:pPr>
      <w:r>
        <w:t>Always return a value (scalar, table, or table variable) and can be used directly in SELECT, WHERE, or JOIN statements. Functions should not modify database objects or have side effects, except for table-valued functions, and have limited transaction handling capabilities.</w:t>
      </w:r>
    </w:p>
    <w:p w14:paraId="31C8DA94" w14:textId="77777777" w:rsidR="002F08B0" w:rsidRDefault="002F08B0" w:rsidP="002F08B0">
      <w:pPr>
        <w:pStyle w:val="Compact"/>
      </w:pPr>
    </w:p>
    <w:p w14:paraId="59736B99" w14:textId="77777777" w:rsidR="00FA483C" w:rsidRDefault="00000000">
      <w:pPr>
        <w:pStyle w:val="Heading2"/>
      </w:pPr>
      <w:bookmarkStart w:id="3" w:name="drop-vs-delete"/>
      <w:bookmarkEnd w:id="2"/>
      <w:r>
        <w:t>3. DROP vs DELETE</w:t>
      </w:r>
    </w:p>
    <w:p w14:paraId="54D2BF34" w14:textId="77777777" w:rsidR="002F08B0" w:rsidRPr="002F08B0" w:rsidRDefault="00000000" w:rsidP="002F08B0">
      <w:pPr>
        <w:pStyle w:val="Compact"/>
        <w:rPr>
          <w:b/>
          <w:bCs/>
        </w:rPr>
      </w:pPr>
      <w:r w:rsidRPr="002F08B0">
        <w:rPr>
          <w:b/>
          <w:bCs/>
        </w:rPr>
        <w:t xml:space="preserve">DROP </w:t>
      </w:r>
      <w:r w:rsidR="002F08B0" w:rsidRPr="002F08B0">
        <w:rPr>
          <w:b/>
          <w:bCs/>
        </w:rPr>
        <w:t>S</w:t>
      </w:r>
      <w:r w:rsidRPr="002F08B0">
        <w:rPr>
          <w:b/>
          <w:bCs/>
        </w:rPr>
        <w:t>tatement</w:t>
      </w:r>
    </w:p>
    <w:p w14:paraId="75E8DE5E" w14:textId="5CAFA7E0" w:rsidR="002F08B0" w:rsidRDefault="002F08B0" w:rsidP="002F08B0">
      <w:pPr>
        <w:pStyle w:val="Compact"/>
      </w:pPr>
      <w:r>
        <w:t xml:space="preserve">Removes a database object such as a table or procedure completely from the database and cannot be rolled back once executed unless inside a transaction. Triggers are not activated when using DROP. </w:t>
      </w:r>
    </w:p>
    <w:p w14:paraId="4D888F54" w14:textId="77777777" w:rsidR="002F08B0" w:rsidRPr="002F08B0" w:rsidRDefault="002F08B0" w:rsidP="002F08B0">
      <w:pPr>
        <w:pStyle w:val="Compact"/>
      </w:pPr>
    </w:p>
    <w:p w14:paraId="787E2CDC" w14:textId="77777777" w:rsidR="002F08B0" w:rsidRPr="00B3658B" w:rsidRDefault="00000000" w:rsidP="002F08B0">
      <w:pPr>
        <w:pStyle w:val="Compact"/>
        <w:rPr>
          <w:b/>
          <w:bCs/>
        </w:rPr>
      </w:pPr>
      <w:r w:rsidRPr="00B3658B">
        <w:rPr>
          <w:b/>
          <w:bCs/>
        </w:rPr>
        <w:t>DELETE</w:t>
      </w:r>
    </w:p>
    <w:p w14:paraId="6B76743F" w14:textId="07D82669" w:rsidR="002F08B0" w:rsidRPr="002F08B0" w:rsidRDefault="002F08B0" w:rsidP="002F08B0">
      <w:pPr>
        <w:pStyle w:val="Compact"/>
      </w:pPr>
      <w:r>
        <w:t>Removes rows from a table while keeping the table structure intact and can be rolled back if executed within a transaction. DELETE statements can activate triggers.</w:t>
      </w:r>
    </w:p>
    <w:p w14:paraId="0F43F7E4" w14:textId="77777777" w:rsidR="00FA483C" w:rsidRDefault="00000000">
      <w:pPr>
        <w:pStyle w:val="Heading2"/>
      </w:pPr>
      <w:bookmarkStart w:id="4" w:name="select-vs-select-into"/>
      <w:bookmarkEnd w:id="3"/>
      <w:r>
        <w:lastRenderedPageBreak/>
        <w:t>4. SELECT vs SELECT INTO</w:t>
      </w:r>
    </w:p>
    <w:p w14:paraId="4444E55E" w14:textId="77777777" w:rsidR="002F08B0" w:rsidRPr="002F08B0" w:rsidRDefault="00000000" w:rsidP="002F08B0">
      <w:pPr>
        <w:pStyle w:val="Compact"/>
        <w:rPr>
          <w:b/>
          <w:bCs/>
        </w:rPr>
      </w:pPr>
      <w:r w:rsidRPr="002F08B0">
        <w:rPr>
          <w:b/>
          <w:bCs/>
        </w:rPr>
        <w:t xml:space="preserve">SELECT </w:t>
      </w:r>
      <w:r w:rsidR="002F08B0" w:rsidRPr="002F08B0">
        <w:rPr>
          <w:b/>
          <w:bCs/>
        </w:rPr>
        <w:t>S</w:t>
      </w:r>
      <w:r w:rsidRPr="002F08B0">
        <w:rPr>
          <w:b/>
          <w:bCs/>
        </w:rPr>
        <w:t xml:space="preserve">tatement </w:t>
      </w:r>
    </w:p>
    <w:p w14:paraId="1D60D099" w14:textId="77777777" w:rsidR="002F08B0" w:rsidRDefault="002F08B0" w:rsidP="002F08B0">
      <w:pPr>
        <w:pStyle w:val="Compact"/>
      </w:pPr>
      <w:r w:rsidRPr="002F08B0">
        <w:t xml:space="preserve">Retrieves data from one or more tables without creating a new table. </w:t>
      </w:r>
    </w:p>
    <w:p w14:paraId="399E7A91" w14:textId="77777777" w:rsidR="002F08B0" w:rsidRPr="002F08B0" w:rsidRDefault="002F08B0" w:rsidP="002F08B0">
      <w:pPr>
        <w:pStyle w:val="Compact"/>
      </w:pPr>
    </w:p>
    <w:p w14:paraId="7F98CEA8" w14:textId="77777777" w:rsidR="002F08B0" w:rsidRPr="002F08B0" w:rsidRDefault="00000000" w:rsidP="002F08B0">
      <w:pPr>
        <w:pStyle w:val="Compact"/>
        <w:rPr>
          <w:b/>
          <w:bCs/>
        </w:rPr>
      </w:pPr>
      <w:r w:rsidRPr="002F08B0">
        <w:rPr>
          <w:b/>
          <w:bCs/>
        </w:rPr>
        <w:t>SELECT INTO</w:t>
      </w:r>
    </w:p>
    <w:p w14:paraId="3D899436" w14:textId="53E7AA73" w:rsidR="00FA483C" w:rsidRPr="002F08B0" w:rsidRDefault="002F08B0" w:rsidP="002F08B0">
      <w:pPr>
        <w:pStyle w:val="Compact"/>
      </w:pPr>
      <w:r w:rsidRPr="002F08B0">
        <w:t>Retrieves data and simultaneously creates a new table with the retrieved data.and automatically creates the new table in the database based on the selected columns.</w:t>
      </w:r>
    </w:p>
    <w:p w14:paraId="2B4EBD4E" w14:textId="77777777" w:rsidR="002F08B0" w:rsidRPr="002F08B0" w:rsidRDefault="002F08B0" w:rsidP="002F08B0">
      <w:pPr>
        <w:pStyle w:val="BodyText"/>
      </w:pPr>
    </w:p>
    <w:p w14:paraId="62079FCD" w14:textId="77777777" w:rsidR="00FA483C" w:rsidRDefault="00000000">
      <w:pPr>
        <w:pStyle w:val="Heading2"/>
      </w:pPr>
      <w:bookmarkStart w:id="5" w:name="ddl-dml-dcl-and-dql"/>
      <w:bookmarkEnd w:id="4"/>
      <w:r>
        <w:t>5. DDL, DML, DCL, and DQL</w:t>
      </w:r>
    </w:p>
    <w:p w14:paraId="26791B95" w14:textId="77777777" w:rsidR="002F08B0" w:rsidRPr="002F08B0" w:rsidRDefault="00000000" w:rsidP="002F08B0">
      <w:pPr>
        <w:pStyle w:val="Compact"/>
        <w:rPr>
          <w:b/>
          <w:bCs/>
        </w:rPr>
      </w:pPr>
      <w:r w:rsidRPr="002F08B0">
        <w:rPr>
          <w:b/>
          <w:bCs/>
        </w:rPr>
        <w:t xml:space="preserve">Data Definition Language (DDL) </w:t>
      </w:r>
    </w:p>
    <w:p w14:paraId="33556AD3" w14:textId="77777777" w:rsidR="002F08B0" w:rsidRDefault="002F08B0" w:rsidP="002F08B0">
      <w:pPr>
        <w:pStyle w:val="Compact"/>
      </w:pPr>
      <w:r>
        <w:t xml:space="preserve">Is used to define or modify database structures and includes statements like </w:t>
      </w:r>
    </w:p>
    <w:p w14:paraId="2DC15AB3" w14:textId="77777777" w:rsidR="002F08B0" w:rsidRDefault="00000000" w:rsidP="002F08B0">
      <w:pPr>
        <w:pStyle w:val="Compact"/>
        <w:numPr>
          <w:ilvl w:val="0"/>
          <w:numId w:val="2"/>
        </w:numPr>
      </w:pPr>
      <w:r>
        <w:t>CREATE</w:t>
      </w:r>
    </w:p>
    <w:p w14:paraId="6B7C32BA" w14:textId="77777777" w:rsidR="002F08B0" w:rsidRDefault="00000000" w:rsidP="002F08B0">
      <w:pPr>
        <w:pStyle w:val="Compact"/>
        <w:numPr>
          <w:ilvl w:val="0"/>
          <w:numId w:val="2"/>
        </w:numPr>
      </w:pPr>
      <w:r>
        <w:t>ALTER</w:t>
      </w:r>
    </w:p>
    <w:p w14:paraId="012848B9" w14:textId="77777777" w:rsidR="002F08B0" w:rsidRDefault="00000000" w:rsidP="002F08B0">
      <w:pPr>
        <w:pStyle w:val="Compact"/>
        <w:numPr>
          <w:ilvl w:val="0"/>
          <w:numId w:val="2"/>
        </w:numPr>
      </w:pPr>
      <w:r>
        <w:t xml:space="preserve">DROP </w:t>
      </w:r>
    </w:p>
    <w:p w14:paraId="6E379279" w14:textId="77777777" w:rsidR="002F08B0" w:rsidRDefault="002F08B0" w:rsidP="002F08B0">
      <w:pPr>
        <w:pStyle w:val="Compact"/>
      </w:pPr>
    </w:p>
    <w:p w14:paraId="540ECD1F" w14:textId="77777777" w:rsidR="002F08B0" w:rsidRPr="002F08B0" w:rsidRDefault="00000000" w:rsidP="002F08B0">
      <w:pPr>
        <w:pStyle w:val="Compact"/>
        <w:rPr>
          <w:b/>
          <w:bCs/>
        </w:rPr>
      </w:pPr>
      <w:r w:rsidRPr="002F08B0">
        <w:rPr>
          <w:b/>
          <w:bCs/>
        </w:rPr>
        <w:t>Data Manipulation Language (DML)</w:t>
      </w:r>
    </w:p>
    <w:p w14:paraId="535E76A6" w14:textId="77777777" w:rsidR="002F08B0" w:rsidRDefault="002F08B0" w:rsidP="002F08B0">
      <w:pPr>
        <w:pStyle w:val="Compact"/>
      </w:pPr>
      <w:r>
        <w:t xml:space="preserve">Manipulates data in existing tables and includes </w:t>
      </w:r>
    </w:p>
    <w:p w14:paraId="520E543B" w14:textId="77777777" w:rsidR="002F08B0" w:rsidRDefault="00000000" w:rsidP="002F08B0">
      <w:pPr>
        <w:pStyle w:val="Compact"/>
        <w:numPr>
          <w:ilvl w:val="0"/>
          <w:numId w:val="3"/>
        </w:numPr>
      </w:pPr>
      <w:r>
        <w:t>INSERT</w:t>
      </w:r>
    </w:p>
    <w:p w14:paraId="6DF66312" w14:textId="77777777" w:rsidR="002F08B0" w:rsidRDefault="00000000" w:rsidP="002F08B0">
      <w:pPr>
        <w:pStyle w:val="Compact"/>
        <w:numPr>
          <w:ilvl w:val="0"/>
          <w:numId w:val="3"/>
        </w:numPr>
      </w:pPr>
      <w:r>
        <w:t>UPDATE</w:t>
      </w:r>
    </w:p>
    <w:p w14:paraId="7FC96620" w14:textId="77777777" w:rsidR="002F08B0" w:rsidRDefault="00000000" w:rsidP="002F08B0">
      <w:pPr>
        <w:pStyle w:val="Compact"/>
        <w:numPr>
          <w:ilvl w:val="0"/>
          <w:numId w:val="3"/>
        </w:numPr>
      </w:pPr>
      <w:r>
        <w:t xml:space="preserve">DELETE </w:t>
      </w:r>
    </w:p>
    <w:p w14:paraId="1002B370" w14:textId="77777777" w:rsidR="002F08B0" w:rsidRDefault="002F08B0" w:rsidP="002F08B0">
      <w:pPr>
        <w:pStyle w:val="Compact"/>
      </w:pPr>
    </w:p>
    <w:p w14:paraId="3ED80DF9" w14:textId="77777777" w:rsidR="002F08B0" w:rsidRPr="002F08B0" w:rsidRDefault="00000000" w:rsidP="002F08B0">
      <w:pPr>
        <w:pStyle w:val="Compact"/>
        <w:rPr>
          <w:b/>
          <w:bCs/>
        </w:rPr>
      </w:pPr>
      <w:r w:rsidRPr="002F08B0">
        <w:rPr>
          <w:b/>
          <w:bCs/>
        </w:rPr>
        <w:t>Data Control Language (DCL)</w:t>
      </w:r>
    </w:p>
    <w:p w14:paraId="7B89439D" w14:textId="77777777" w:rsidR="002F08B0" w:rsidRDefault="00000000" w:rsidP="002F08B0">
      <w:pPr>
        <w:pStyle w:val="Compact"/>
      </w:pPr>
      <w:r>
        <w:t xml:space="preserve">controls access and permissions with statements like </w:t>
      </w:r>
    </w:p>
    <w:p w14:paraId="6704A528" w14:textId="77777777" w:rsidR="002F08B0" w:rsidRDefault="00000000" w:rsidP="002F08B0">
      <w:pPr>
        <w:pStyle w:val="Compact"/>
        <w:numPr>
          <w:ilvl w:val="0"/>
          <w:numId w:val="4"/>
        </w:numPr>
      </w:pPr>
      <w:r>
        <w:t>GRANT</w:t>
      </w:r>
    </w:p>
    <w:p w14:paraId="49ACE691" w14:textId="77777777" w:rsidR="002F08B0" w:rsidRDefault="00000000" w:rsidP="002F08B0">
      <w:pPr>
        <w:pStyle w:val="Compact"/>
        <w:numPr>
          <w:ilvl w:val="0"/>
          <w:numId w:val="4"/>
        </w:numPr>
      </w:pPr>
      <w:r>
        <w:t>REVOKE</w:t>
      </w:r>
    </w:p>
    <w:p w14:paraId="7581B0E1" w14:textId="77777777" w:rsidR="002F08B0" w:rsidRDefault="002F08B0" w:rsidP="002F08B0">
      <w:pPr>
        <w:pStyle w:val="Compact"/>
      </w:pPr>
    </w:p>
    <w:p w14:paraId="317350E9" w14:textId="77777777" w:rsidR="002F08B0" w:rsidRPr="002F08B0" w:rsidRDefault="00000000" w:rsidP="002F08B0">
      <w:pPr>
        <w:pStyle w:val="Compact"/>
        <w:rPr>
          <w:b/>
          <w:bCs/>
        </w:rPr>
      </w:pPr>
      <w:r w:rsidRPr="002F08B0">
        <w:rPr>
          <w:b/>
          <w:bCs/>
        </w:rPr>
        <w:t xml:space="preserve">Data Query Language (DQL) </w:t>
      </w:r>
    </w:p>
    <w:p w14:paraId="598A608D" w14:textId="724E563E" w:rsidR="00FA483C" w:rsidRDefault="002F08B0" w:rsidP="002F08B0">
      <w:pPr>
        <w:pStyle w:val="Compact"/>
      </w:pPr>
      <w:r>
        <w:t xml:space="preserve">Is used to query data from tables and primarily includes the </w:t>
      </w:r>
      <w:r w:rsidRPr="002F08B0">
        <w:rPr>
          <w:b/>
          <w:bCs/>
        </w:rPr>
        <w:t>SELECT</w:t>
      </w:r>
      <w:r>
        <w:t xml:space="preserve"> statement.</w:t>
      </w:r>
    </w:p>
    <w:p w14:paraId="7BB3CD90" w14:textId="77777777" w:rsidR="002F08B0" w:rsidRDefault="002F08B0" w:rsidP="002F08B0">
      <w:pPr>
        <w:pStyle w:val="BodyText"/>
      </w:pPr>
    </w:p>
    <w:p w14:paraId="67B20F5B" w14:textId="77777777" w:rsidR="002F08B0" w:rsidRDefault="002F08B0" w:rsidP="002F08B0">
      <w:pPr>
        <w:pStyle w:val="BodyText"/>
      </w:pPr>
    </w:p>
    <w:p w14:paraId="18E6C786" w14:textId="77777777" w:rsidR="002F08B0" w:rsidRDefault="002F08B0" w:rsidP="002F08B0">
      <w:pPr>
        <w:pStyle w:val="BodyText"/>
      </w:pPr>
    </w:p>
    <w:p w14:paraId="3C805C01" w14:textId="77777777" w:rsidR="002F08B0" w:rsidRDefault="002F08B0" w:rsidP="002F08B0">
      <w:pPr>
        <w:pStyle w:val="BodyText"/>
      </w:pPr>
    </w:p>
    <w:p w14:paraId="64F3B7EA" w14:textId="77777777" w:rsidR="002F08B0" w:rsidRPr="002F08B0" w:rsidRDefault="002F08B0" w:rsidP="002F08B0">
      <w:pPr>
        <w:pStyle w:val="BodyText"/>
      </w:pPr>
    </w:p>
    <w:p w14:paraId="2CA6DC56" w14:textId="77777777" w:rsidR="00FA483C" w:rsidRDefault="00000000">
      <w:pPr>
        <w:pStyle w:val="Heading2"/>
      </w:pPr>
      <w:bookmarkStart w:id="6" w:name="Xdfa04c5114797773f8fa645efb75bf53996631a"/>
      <w:bookmarkEnd w:id="5"/>
      <w:r>
        <w:lastRenderedPageBreak/>
        <w:t>6. Table-Valued Function vs Multi-Statement Function</w:t>
      </w:r>
    </w:p>
    <w:p w14:paraId="3C8DE4F7" w14:textId="77777777" w:rsidR="002F08B0" w:rsidRPr="002F08B0" w:rsidRDefault="002F08B0" w:rsidP="002F08B0">
      <w:pPr>
        <w:pStyle w:val="Compact"/>
        <w:rPr>
          <w:b/>
          <w:bCs/>
        </w:rPr>
      </w:pPr>
      <w:r w:rsidRPr="002F08B0">
        <w:rPr>
          <w:b/>
          <w:bCs/>
        </w:rPr>
        <w:t xml:space="preserve">Table-Valued Function </w:t>
      </w:r>
    </w:p>
    <w:p w14:paraId="678E0830" w14:textId="73D48F64" w:rsidR="002F08B0" w:rsidRDefault="002F08B0" w:rsidP="002F08B0">
      <w:pPr>
        <w:pStyle w:val="Compact"/>
      </w:pPr>
      <w:r>
        <w:t xml:space="preserve">Returns a table using a single SELECT statement and is optimized like a view, providing faster performance. </w:t>
      </w:r>
    </w:p>
    <w:p w14:paraId="298836A1" w14:textId="77777777" w:rsidR="002F08B0" w:rsidRDefault="002F08B0" w:rsidP="002F08B0">
      <w:pPr>
        <w:pStyle w:val="Compact"/>
      </w:pPr>
    </w:p>
    <w:p w14:paraId="74172943" w14:textId="77777777" w:rsidR="002F08B0" w:rsidRPr="002F08B0" w:rsidRDefault="002F08B0" w:rsidP="002F08B0">
      <w:pPr>
        <w:pStyle w:val="Compact"/>
        <w:rPr>
          <w:b/>
          <w:bCs/>
        </w:rPr>
      </w:pPr>
      <w:r w:rsidRPr="002F08B0">
        <w:rPr>
          <w:b/>
          <w:bCs/>
        </w:rPr>
        <w:t xml:space="preserve">Multi-Statement Function </w:t>
      </w:r>
    </w:p>
    <w:p w14:paraId="185FA44A" w14:textId="3C005705" w:rsidR="00FA483C" w:rsidRDefault="002F08B0" w:rsidP="002F08B0">
      <w:pPr>
        <w:pStyle w:val="Compact"/>
      </w:pPr>
      <w:r>
        <w:t>Returns a table using multiple statements, where a table variable is declared and populated before being returned, they have more overhead and are slower compared to inline functions.</w:t>
      </w:r>
    </w:p>
    <w:p w14:paraId="35760D8D" w14:textId="77777777" w:rsidR="002F08B0" w:rsidRDefault="002F08B0" w:rsidP="002F08B0">
      <w:pPr>
        <w:pStyle w:val="Compact"/>
      </w:pPr>
    </w:p>
    <w:p w14:paraId="282E6494" w14:textId="77777777" w:rsidR="00FA483C" w:rsidRDefault="00000000">
      <w:pPr>
        <w:pStyle w:val="Heading2"/>
      </w:pPr>
      <w:bookmarkStart w:id="7" w:name="varchar50-vs-varcharmax"/>
      <w:bookmarkEnd w:id="6"/>
      <w:r>
        <w:t>7. VARCHAR(50) vs VARCHAR(MAX)</w:t>
      </w:r>
    </w:p>
    <w:p w14:paraId="47204E68" w14:textId="77777777" w:rsidR="002F08B0" w:rsidRPr="00E44CA9" w:rsidRDefault="00000000" w:rsidP="00E44CA9">
      <w:pPr>
        <w:pStyle w:val="Compact"/>
        <w:rPr>
          <w:b/>
          <w:bCs/>
        </w:rPr>
      </w:pPr>
      <w:r w:rsidRPr="00E44CA9">
        <w:rPr>
          <w:b/>
          <w:bCs/>
        </w:rPr>
        <w:t xml:space="preserve">VARCHAR(50) </w:t>
      </w:r>
    </w:p>
    <w:p w14:paraId="0EE96D54" w14:textId="305FE061" w:rsidR="002F08B0" w:rsidRDefault="00E44CA9" w:rsidP="00E44CA9">
      <w:pPr>
        <w:pStyle w:val="Compact"/>
      </w:pPr>
      <w:r>
        <w:t xml:space="preserve">Can store up to 50 characters and is used for fixed-length text or small strings, with data stored in-row. </w:t>
      </w:r>
    </w:p>
    <w:p w14:paraId="7D162B31" w14:textId="77777777" w:rsidR="00E44CA9" w:rsidRDefault="00E44CA9" w:rsidP="00E44CA9">
      <w:pPr>
        <w:pStyle w:val="Compact"/>
      </w:pPr>
    </w:p>
    <w:p w14:paraId="1C942DE0" w14:textId="77777777" w:rsidR="00E44CA9" w:rsidRPr="00E44CA9" w:rsidRDefault="00000000" w:rsidP="00E44CA9">
      <w:pPr>
        <w:pStyle w:val="Compact"/>
        <w:rPr>
          <w:b/>
          <w:bCs/>
        </w:rPr>
      </w:pPr>
      <w:r w:rsidRPr="00E44CA9">
        <w:rPr>
          <w:b/>
          <w:bCs/>
        </w:rPr>
        <w:t>VARCHAR(MAX)</w:t>
      </w:r>
    </w:p>
    <w:p w14:paraId="16D5565D" w14:textId="06D2465B" w:rsidR="00FA483C" w:rsidRDefault="00E44CA9" w:rsidP="00E44CA9">
      <w:pPr>
        <w:pStyle w:val="Compact"/>
      </w:pPr>
      <w:r>
        <w:t>Can store up to 2^31-1 characters (approximately 2 GB) and is used for large text storage such as logs, documents, or JSON. Very large VARCHAR(MAX) data may be stored out-of-row.</w:t>
      </w:r>
    </w:p>
    <w:p w14:paraId="028209F4" w14:textId="77777777" w:rsidR="00E44CA9" w:rsidRDefault="00E44CA9" w:rsidP="00E44CA9">
      <w:pPr>
        <w:pStyle w:val="Compact"/>
      </w:pPr>
    </w:p>
    <w:p w14:paraId="115EE409" w14:textId="77777777" w:rsidR="00FA483C" w:rsidRDefault="00000000">
      <w:pPr>
        <w:pStyle w:val="Heading2"/>
      </w:pPr>
      <w:bookmarkStart w:id="8" w:name="X5cc9482edc73d0fa09a2dbc7148e430d05df925"/>
      <w:bookmarkEnd w:id="7"/>
      <w:r>
        <w:t>8. SQL Authentication vs Windows Authentication</w:t>
      </w:r>
    </w:p>
    <w:p w14:paraId="17064CFB" w14:textId="77777777" w:rsidR="00E44CA9" w:rsidRPr="00E44CA9" w:rsidRDefault="00000000" w:rsidP="00E44CA9">
      <w:pPr>
        <w:pStyle w:val="Compact"/>
        <w:rPr>
          <w:b/>
          <w:bCs/>
        </w:rPr>
      </w:pPr>
      <w:r w:rsidRPr="00E44CA9">
        <w:rPr>
          <w:b/>
          <w:bCs/>
        </w:rPr>
        <w:t xml:space="preserve">SQL Authentication </w:t>
      </w:r>
    </w:p>
    <w:p w14:paraId="34DFDEE7" w14:textId="77777777" w:rsidR="00E44CA9" w:rsidRDefault="00E44CA9" w:rsidP="00E44CA9">
      <w:pPr>
        <w:pStyle w:val="Compact"/>
      </w:pPr>
      <w:r>
        <w:t xml:space="preserve">Uses a username and password defined in SQL Server, with the password managed by SQL Server itself. </w:t>
      </w:r>
    </w:p>
    <w:p w14:paraId="71905FE8" w14:textId="77777777" w:rsidR="00E44CA9" w:rsidRDefault="00E44CA9" w:rsidP="00E44CA9">
      <w:pPr>
        <w:pStyle w:val="Compact"/>
      </w:pPr>
    </w:p>
    <w:p w14:paraId="72A25644" w14:textId="77777777" w:rsidR="00E44CA9" w:rsidRPr="00E44CA9" w:rsidRDefault="00000000" w:rsidP="00E44CA9">
      <w:pPr>
        <w:pStyle w:val="Compact"/>
        <w:rPr>
          <w:b/>
          <w:bCs/>
        </w:rPr>
      </w:pPr>
      <w:r w:rsidRPr="00E44CA9">
        <w:rPr>
          <w:b/>
          <w:bCs/>
        </w:rPr>
        <w:t xml:space="preserve">Windows Authentication </w:t>
      </w:r>
    </w:p>
    <w:p w14:paraId="005EF43B" w14:textId="6476BCA7" w:rsidR="00FA483C" w:rsidRDefault="00E44CA9" w:rsidP="00E44CA9">
      <w:pPr>
        <w:pStyle w:val="Compact"/>
      </w:pPr>
      <w:r>
        <w:t xml:space="preserve">Relies on the user’s Windows credentials, providing enhanced security and support for single sign-on. </w:t>
      </w:r>
    </w:p>
    <w:p w14:paraId="2F9CE502" w14:textId="77777777" w:rsidR="00E44CA9" w:rsidRDefault="00E44CA9" w:rsidP="00E44CA9">
      <w:pPr>
        <w:pStyle w:val="Compact"/>
      </w:pPr>
    </w:p>
    <w:p w14:paraId="55CC2F6F" w14:textId="77777777" w:rsidR="00FA483C" w:rsidRDefault="00000000">
      <w:pPr>
        <w:pStyle w:val="Heading2"/>
      </w:pPr>
      <w:bookmarkStart w:id="9" w:name="inline-function-vs-view"/>
      <w:bookmarkEnd w:id="8"/>
      <w:r>
        <w:t>9. Inline Function vs View</w:t>
      </w:r>
    </w:p>
    <w:p w14:paraId="62B00D74" w14:textId="77777777" w:rsidR="00E44CA9" w:rsidRPr="00E44CA9" w:rsidRDefault="00E44CA9" w:rsidP="00E44CA9">
      <w:pPr>
        <w:pStyle w:val="Compact"/>
        <w:rPr>
          <w:b/>
          <w:bCs/>
        </w:rPr>
      </w:pPr>
      <w:r w:rsidRPr="00E44CA9">
        <w:rPr>
          <w:b/>
          <w:bCs/>
        </w:rPr>
        <w:t xml:space="preserve">Inline function </w:t>
      </w:r>
    </w:p>
    <w:p w14:paraId="5C338DFA" w14:textId="77777777" w:rsidR="00E44CA9" w:rsidRDefault="00E44CA9" w:rsidP="00E44CA9">
      <w:pPr>
        <w:pStyle w:val="Compact"/>
      </w:pPr>
      <w:r>
        <w:t xml:space="preserve">Returns a table based on a single SELECT statement and can accept parameters, making it flexible to use in joins and queries. </w:t>
      </w:r>
    </w:p>
    <w:p w14:paraId="63A41231" w14:textId="77777777" w:rsidR="00E44CA9" w:rsidRDefault="00E44CA9" w:rsidP="00E44CA9">
      <w:pPr>
        <w:pStyle w:val="Compact"/>
      </w:pPr>
    </w:p>
    <w:p w14:paraId="3A391D64" w14:textId="77777777" w:rsidR="00E44CA9" w:rsidRPr="00E44CA9" w:rsidRDefault="00E44CA9" w:rsidP="00E44CA9">
      <w:pPr>
        <w:pStyle w:val="Compact"/>
        <w:rPr>
          <w:b/>
          <w:bCs/>
        </w:rPr>
      </w:pPr>
      <w:r w:rsidRPr="00E44CA9">
        <w:rPr>
          <w:b/>
          <w:bCs/>
        </w:rPr>
        <w:t xml:space="preserve">View </w:t>
      </w:r>
    </w:p>
    <w:p w14:paraId="1544916A" w14:textId="367B7B62" w:rsidR="00FA483C" w:rsidRDefault="00E44CA9" w:rsidP="00E44CA9">
      <w:pPr>
        <w:pStyle w:val="Compact"/>
      </w:pPr>
      <w:r>
        <w:t>Is a virtual table based on a SELECT query that cannot accept parameters and is primarily used to simplify query reuse, acting as a saved SELECT statement.</w:t>
      </w:r>
    </w:p>
    <w:p w14:paraId="028B5A71" w14:textId="77777777" w:rsidR="00FA483C" w:rsidRDefault="00000000">
      <w:pPr>
        <w:pStyle w:val="Heading2"/>
      </w:pPr>
      <w:bookmarkStart w:id="10" w:name="identity-vs-unique-constraint"/>
      <w:bookmarkEnd w:id="9"/>
      <w:r>
        <w:lastRenderedPageBreak/>
        <w:t>10. IDENTITY vs UNIQUE Constraint</w:t>
      </w:r>
    </w:p>
    <w:p w14:paraId="637521EB" w14:textId="77777777" w:rsidR="00E44CA9" w:rsidRPr="00E44CA9" w:rsidRDefault="00000000" w:rsidP="00E44CA9">
      <w:pPr>
        <w:pStyle w:val="Compact"/>
        <w:rPr>
          <w:b/>
          <w:bCs/>
        </w:rPr>
      </w:pPr>
      <w:r w:rsidRPr="00E44CA9">
        <w:rPr>
          <w:b/>
          <w:bCs/>
        </w:rPr>
        <w:t xml:space="preserve">IDENTITY property </w:t>
      </w:r>
    </w:p>
    <w:p w14:paraId="257F9A70" w14:textId="77777777" w:rsidR="00E44CA9" w:rsidRDefault="00E44CA9" w:rsidP="00E44CA9">
      <w:pPr>
        <w:pStyle w:val="Compact"/>
      </w:pPr>
      <w:r>
        <w:t xml:space="preserve">Automatically generates sequential numeric values for a column, cannot contain null values, and is often used for auto-increment primary keys. </w:t>
      </w:r>
    </w:p>
    <w:p w14:paraId="4F5AB82F" w14:textId="77777777" w:rsidR="00E44CA9" w:rsidRDefault="00E44CA9" w:rsidP="00E44CA9">
      <w:pPr>
        <w:pStyle w:val="Compact"/>
      </w:pPr>
    </w:p>
    <w:p w14:paraId="5B0B0232" w14:textId="77777777" w:rsidR="00E44CA9" w:rsidRPr="00E44CA9" w:rsidRDefault="00000000" w:rsidP="00E44CA9">
      <w:pPr>
        <w:pStyle w:val="Compact"/>
        <w:rPr>
          <w:b/>
          <w:bCs/>
        </w:rPr>
      </w:pPr>
      <w:r w:rsidRPr="00E44CA9">
        <w:rPr>
          <w:b/>
          <w:bCs/>
        </w:rPr>
        <w:t>UNIQUE constraint</w:t>
      </w:r>
    </w:p>
    <w:p w14:paraId="371946BE" w14:textId="61DC49E0" w:rsidR="00FA483C" w:rsidRDefault="00000000" w:rsidP="00E44CA9">
      <w:pPr>
        <w:pStyle w:val="Compact"/>
      </w:pPr>
      <w:r>
        <w:t xml:space="preserve"> ensures all values in a column are unique, may allow nulls depending on the column definition, and can be applied to any column to enforce uniqueness.</w:t>
      </w:r>
      <w:bookmarkEnd w:id="0"/>
      <w:bookmarkEnd w:id="10"/>
    </w:p>
    <w:sectPr w:rsidR="00FA483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CEAE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39C2DEA"/>
    <w:multiLevelType w:val="hybridMultilevel"/>
    <w:tmpl w:val="5E22D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D404FE"/>
    <w:multiLevelType w:val="hybridMultilevel"/>
    <w:tmpl w:val="87C63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25A3"/>
    <w:multiLevelType w:val="hybridMultilevel"/>
    <w:tmpl w:val="128CD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945426">
    <w:abstractNumId w:val="0"/>
  </w:num>
  <w:num w:numId="2" w16cid:durableId="651301462">
    <w:abstractNumId w:val="2"/>
  </w:num>
  <w:num w:numId="3" w16cid:durableId="1404065292">
    <w:abstractNumId w:val="3"/>
  </w:num>
  <w:num w:numId="4" w16cid:durableId="1728914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483C"/>
    <w:rsid w:val="002F08B0"/>
    <w:rsid w:val="00614F51"/>
    <w:rsid w:val="00A71F74"/>
    <w:rsid w:val="00B3658B"/>
    <w:rsid w:val="00E44CA9"/>
    <w:rsid w:val="00FA483C"/>
    <w:rsid w:val="00FE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AD273"/>
  <w15:docId w15:val="{7F2F7EC4-F070-44BE-B18A-E5E4CE99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756</Words>
  <Characters>3494</Characters>
  <Application>Microsoft Office Word</Application>
  <DocSecurity>0</DocSecurity>
  <Lines>129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احمد ممدوح عبدالغنى محمد على</cp:lastModifiedBy>
  <cp:revision>5</cp:revision>
  <cp:lastPrinted>2025-12-03T16:49:00Z</cp:lastPrinted>
  <dcterms:created xsi:type="dcterms:W3CDTF">2025-12-03T16:30:00Z</dcterms:created>
  <dcterms:modified xsi:type="dcterms:W3CDTF">2025-12-03T16:50:00Z</dcterms:modified>
</cp:coreProperties>
</file>