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32"/>
        </w:rPr>
        <w:t>Thesis Progress Summary – Programming &amp; ML Pipeline</w:t>
      </w:r>
    </w:p>
    <w:p>
      <w:r>
        <w:rPr>
          <w:b/>
        </w:rPr>
        <w:t xml:space="preserve">Date: </w:t>
      </w:r>
      <w:r>
        <w:t>14 September 2026</w:t>
      </w:r>
    </w:p>
    <w:p>
      <w:r>
        <w:rPr>
          <w:b/>
        </w:rPr>
        <w:t xml:space="preserve">Project: </w:t>
      </w:r>
      <w:r>
        <w:t>Flow-Adaptive System in League of Legends</w:t>
      </w:r>
    </w:p>
    <w:p>
      <w:r>
        <w:rPr>
          <w:b/>
        </w:rPr>
        <w:t xml:space="preserve">Student: </w:t>
      </w:r>
      <w:r>
        <w:t>Ahmed Mousa</w:t>
      </w:r>
    </w:p>
    <w:p>
      <w:r>
        <w:rPr>
          <w:b/>
        </w:rPr>
        <w:t xml:space="preserve">Supervisor: </w:t>
      </w:r>
      <w:r>
        <w:t>M.Sc. Cosima von Uechtritz</w:t>
      </w:r>
    </w:p>
    <w:p/>
    <w:p>
      <w:pPr>
        <w:pStyle w:val="Heading1"/>
      </w:pPr>
      <w:r>
        <w:t>1. Overall Goal</w:t>
      </w:r>
    </w:p>
    <w:p>
      <w:r>
        <w:t>Build a fully config-driven machine-learning pipeline that detects player Flow states from physiological signals (ECG/HRV, EDA, webcam facial expressions) and lays the foundation for an adaptive support layer in League of Legends. All experiments are reproducible from YAML configuration files and use leave-one-subject-out (LOSO) cross-validation.</w:t>
      </w:r>
    </w:p>
    <w:p>
      <w:pPr>
        <w:pStyle w:val="Heading1"/>
      </w:pPr>
      <w:r>
        <w:t>2. Repository &amp; Package Structure</w:t>
      </w:r>
    </w:p>
    <w:p>
      <w:r>
        <w:t>A Python package flow_lol was created with the following modules:</w:t>
      </w:r>
    </w:p>
    <w:p>
      <w:pPr>
        <w:pStyle w:val="ListBullet"/>
      </w:pPr>
      <w:r>
        <w:t>data/loaders – reads BIRAFFE2 biosignals, metadata, procedure files, webcam affect data; supports subject-level and level-as-subject designs.</w:t>
      </w:r>
    </w:p>
    <w:p>
      <w:pPr>
        <w:pStyle w:val="ListBullet"/>
      </w:pPr>
      <w:r>
        <w:t>data/labelers – computes Flow labels: median split, margin bands, with/without Time Distortion, raw item recomputation.</w:t>
      </w:r>
    </w:p>
    <w:p>
      <w:pPr>
        <w:pStyle w:val="ListBullet"/>
      </w:pPr>
      <w:r>
        <w:t>preprocessing – ECG/EDA/EEG cleaners, z-standardisation, outlier handling, baseline correction.</w:t>
      </w:r>
    </w:p>
    <w:p>
      <w:pPr>
        <w:pStyle w:val="ListBullet"/>
      </w:pPr>
      <w:r>
        <w:t>segmentation – 60 s sliding windows vs. 5 min fixed windows.</w:t>
      </w:r>
    </w:p>
    <w:p>
      <w:pPr>
        <w:pStyle w:val="ListBullet"/>
      </w:pPr>
      <w:r>
        <w:t>features – ECG/HRV, EDA, EEG, and webcam feature extractors plus feature-union / imputation.</w:t>
      </w:r>
    </w:p>
    <w:p>
      <w:pPr>
        <w:pStyle w:val="ListBullet"/>
      </w:pPr>
      <w:r>
        <w:t>models – classical classifiers (SVM, RF, k-NN, XGBoost, Logistic Regression) and deep-learning stubs (MLP/LSTM/CNN1D in PyTorch).</w:t>
      </w:r>
    </w:p>
    <w:p>
      <w:pPr>
        <w:pStyle w:val="ListBullet"/>
      </w:pPr>
      <w:r>
        <w:t>validation – LOSO CV, subject-level aggregation, metrics (accuracy, F1, AUC), permutation feature importance.</w:t>
      </w:r>
    </w:p>
    <w:p>
      <w:pPr>
        <w:pStyle w:val="ListBullet"/>
      </w:pPr>
      <w:r>
        <w:t>reporting – ablation comparison tables and grouped permutation-importance tables.</w:t>
      </w:r>
    </w:p>
    <w:p>
      <w:pPr>
        <w:pStyle w:val="Heading1"/>
      </w:pPr>
      <w:r>
        <w:t>3. How the Pipeline Works</w:t>
      </w:r>
    </w:p>
    <w:p>
      <w:r>
        <w:t>A typical experiment run follows these steps:</w:t>
      </w:r>
    </w:p>
    <w:p>
      <w:pPr>
        <w:pStyle w:val="ListNumber"/>
      </w:pPr>
      <w:r>
        <w:t>Load config (YAML) – every hyperparameter, path, and flag is defined there.</w:t>
      </w:r>
    </w:p>
    <w:p>
      <w:pPr>
        <w:pStyle w:val="ListNumber"/>
      </w:pPr>
      <w:r>
        <w:t>Load raw data – BIRAFFE2 ECG, EDA, webcam affect; procedure files for GAME/BASELINE segments.</w:t>
      </w:r>
    </w:p>
    <w:p>
      <w:pPr>
        <w:pStyle w:val="ListNumber"/>
      </w:pPr>
      <w:r>
        <w:t>Clean signals – NeuroKit2 / heartpy / biosppy adapters for ECG; EDA tonic/phasic decomposition; optional EEG filtering.</w:t>
      </w:r>
    </w:p>
    <w:p>
      <w:pPr>
        <w:pStyle w:val="ListNumber"/>
      </w:pPr>
      <w:r>
        <w:t>Segment into windows – 60 s sliding windows (30 s step) or 5 min fixed windows.</w:t>
      </w:r>
    </w:p>
    <w:p>
      <w:pPr>
        <w:pStyle w:val="ListNumber"/>
      </w:pPr>
      <w:r>
        <w:t>Extract features – time/frequency/nonlinear HRV, EDA tonic/phasic, webcam emotion probabilities.</w:t>
      </w:r>
    </w:p>
    <w:p>
      <w:pPr>
        <w:pStyle w:val="ListNumber"/>
      </w:pPr>
      <w:r>
        <w:t>Apply preprocessing per fold – z-standardisation fit on training folds only; optional outlier removal; optional baseline correction.</w:t>
      </w:r>
    </w:p>
    <w:p>
      <w:pPr>
        <w:pStyle w:val="ListNumber"/>
      </w:pPr>
      <w:r>
        <w:t>Run LOSO CV – leave one (pseudo-)subject out; train classifier on remaining subjects; predict on held-out subject.</w:t>
      </w:r>
    </w:p>
    <w:p>
      <w:pPr>
        <w:pStyle w:val="ListNumber"/>
      </w:pPr>
      <w:r>
        <w:t>Aggregate – window predictions are aggregated to one subject-level prediction for valid AUC/F1/accuracy reporting.</w:t>
      </w:r>
    </w:p>
    <w:p>
      <w:pPr>
        <w:pStyle w:val="ListNumber"/>
      </w:pPr>
      <w:r>
        <w:t>Report – metrics.json per setup, plus auto-generated Markdown/CSV tables across all setups.</w:t>
      </w:r>
    </w:p>
    <w:p>
      <w:pPr>
        <w:pStyle w:val="Heading1"/>
      </w:pPr>
      <w:r>
        <w:t>4. Implemented Ablation Setups</w:t>
      </w:r>
    </w:p>
    <w:p>
      <w:r>
        <w:t>Each setup is a YAML config that changes exactly one dimension: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Setup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What it tests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Best AUC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Key insight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BIRAFFE2 ECG-only baseline (Random Forest, 60 s windows)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0.336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Weak pure-ECG signal; subject-level physiology dominates.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01b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Averaged 3-level Flow label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0.362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Small gain from subject-level label but still near chance.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01c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Levels as pseudo-subjects (3 labels per real subject)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0.628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Time-varying labels strongly improve AUC.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01d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Drop unreliable 60 s frequency features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Diagnostic for short-window feature noise.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01e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Per-subject normalization before LOSO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Diagnostic for subject-baseline effect.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01f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Shorter step (60 s / 10 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More windows, diagnostic for data density.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01g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Level-as-subjects + per-subject norm (6 score columns)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0.501–0.551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Per-subject norm removes much of the gain → gain is partly baseline-driven.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Margin band 0.1 around median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0.384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Excluding ambiguous labels helps slightly.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03 / 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Flow without Time-Distortion item (raw GEQ items)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0.625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Removing item 25 slightly hurts vs. 01c; Time Distortion carries useful signal.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 z-standardisation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0.357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Z-score matters.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 outlier removal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0.399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Outlier removal has limited impact.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ECG + EDA + webcam affect (multimodal)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0.617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Honest AUC after fixing aggressive outlier removal.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5-minute fixed windows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0.240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Fewer windows, worse generalisation.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Irshad/PhySF dataset (ECG + EDA + EEG)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 only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External dataset; loader still to implement/run.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heartpy ECG cleaning/features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0.396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Best pure-ECG AUC at the time.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All classical + deep models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Config only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Deep models not yet wired into runner.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Baseline correction from resting segment + levels as subjects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0.676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Best result so far; removing resting-baseline physiology reveals flow signal.</w:t>
            </w:r>
          </w:p>
        </w:tc>
      </w:tr>
    </w:tbl>
    <w:p>
      <w:pPr>
        <w:pStyle w:val="Heading1"/>
      </w:pPr>
      <w:r>
        <w:t>5. Key Results</w:t>
      </w:r>
    </w:p>
    <w:p>
      <w:r>
        <w:t>The strongest result so far is Setup 12: baseline-corrected HRV with level-as-subjects design, achieving subject-level AUC = 0.676 with SVM (n = 223 pseudo-subjects). This suggests that subject-specific resting physiology was masking a real within-session Flow signal.</w:t>
      </w:r>
    </w:p>
    <w:p>
      <w:r>
        <w:t>Other important findings:</w:t>
      </w:r>
    </w:p>
    <w:p>
      <w:pPr>
        <w:pStyle w:val="ListBullet"/>
      </w:pPr>
      <w:r>
        <w:t>Setup 01c improved AUC from ~0.34 to 0.628 simply by using three level-specific labels instead of one session-level label.</w:t>
      </w:r>
    </w:p>
    <w:p>
      <w:pPr>
        <w:pStyle w:val="ListBullet"/>
      </w:pPr>
      <w:r>
        <w:t>Setup 06 (multimodal) reached 0.617 only after disabling aggressive IQR outlier removal, which had been silently dropping 166 of 273 LOSO folds.</w:t>
      </w:r>
    </w:p>
    <w:p>
      <w:pPr>
        <w:pStyle w:val="ListBullet"/>
      </w:pPr>
      <w:r>
        <w:t>Permutation importance batch completed for all 16 executed setups; grouped importance tables (ECG / EDA / FACE) were generated.</w:t>
      </w:r>
    </w:p>
    <w:p>
      <w:pPr>
        <w:pStyle w:val="ListBullet"/>
      </w:pPr>
      <w:r>
        <w:t>Removing the Time Distortion GEQ item slightly reduced AUC (0.625 vs. 0.628), indicating it carries useful signal.</w:t>
      </w:r>
    </w:p>
    <w:p>
      <w:pPr>
        <w:pStyle w:val="Heading1"/>
      </w:pPr>
      <w:r>
        <w:t>6. Problems Discovered</w:t>
      </w:r>
    </w:p>
    <w:p>
      <w:r>
        <w:rPr>
          <w:b/>
        </w:rPr>
        <w:t xml:space="preserve">Weak pure-ECG signal: </w:t>
      </w:r>
      <w:r>
        <w:t>Setup 01 subject-level AUC ≈ 0.34–0.40, barely above chance. HRV features from 60 s windows have weak correlation with Flow in BIRAFFE2.</w:t>
      </w:r>
    </w:p>
    <w:p>
      <w:r>
        <w:rPr>
          <w:b/>
        </w:rPr>
        <w:t xml:space="preserve">Subject-specific physiology dominates: </w:t>
      </w:r>
      <w:r>
        <w:t>Setup 01c AUC jumped to 0.628, but when per-subject normalization was added (Setup 01e/01g) the gain largely disappeared. Conclusion: much of the “improvement” came from subject-specific baselines, not within-person Flow variation.</w:t>
      </w:r>
    </w:p>
    <w:p>
      <w:r>
        <w:rPr>
          <w:b/>
        </w:rPr>
        <w:t xml:space="preserve">60 s windows are too short for some HRV features: </w:t>
      </w:r>
      <w:r>
        <w:t>VLF and DFA_alpha2 need several minutes; frequency features are borderline at 60 s.</w:t>
      </w:r>
    </w:p>
    <w:p>
      <w:r>
        <w:rPr>
          <w:b/>
        </w:rPr>
        <w:t xml:space="preserve">Aggressive outlier removal breaks multimodal LOSO: </w:t>
      </w:r>
      <w:r>
        <w:t>Setup 06 with 43 features and train-only IQR removed 77.6 % of training windows, causing 166 empty test folds.</w:t>
      </w:r>
    </w:p>
    <w:p>
      <w:r>
        <w:rPr>
          <w:b/>
        </w:rPr>
        <w:t xml:space="preserve">Deep-learning models not wired: </w:t>
      </w:r>
      <w:r>
        <w:t>Setup 10 config exists but MLP/LSTM/CNN1D are not yet integrated into the runner.</w:t>
      </w:r>
    </w:p>
    <w:p>
      <w:r>
        <w:rPr>
          <w:b/>
        </w:rPr>
        <w:t xml:space="preserve">External dataset not yet loaded: </w:t>
      </w:r>
      <w:r>
        <w:t>Setup 08 (Irshad/PhySF) config exists but the dedicated loader is not implemented/run.</w:t>
      </w:r>
    </w:p>
    <w:p>
      <w:r>
        <w:rPr>
          <w:b/>
        </w:rPr>
        <w:t xml:space="preserve">No visualisations yet: </w:t>
      </w:r>
      <w:r>
        <w:t>Confusion matrices, feature-importance plots, and learning curves are missing.</w:t>
      </w:r>
    </w:p>
    <w:p>
      <w:pPr>
        <w:pStyle w:val="Heading1"/>
      </w:pPr>
      <w:r>
        <w:t>7. Solutions Already Applied</w:t>
      </w:r>
    </w:p>
    <w:p>
      <w:pPr>
        <w:pStyle w:val="ListBullet"/>
      </w:pPr>
      <w:r>
        <w:t>Implemented level-as-subjects design to approximate time-varying labels within the available data.</w:t>
      </w:r>
    </w:p>
    <w:p>
      <w:pPr>
        <w:pStyle w:val="ListBullet"/>
      </w:pPr>
      <w:r>
        <w:t>Implemented baseline correction from the resting BASELINE segment in BIRAFFE2 procedure files (Setup 12).</w:t>
      </w:r>
    </w:p>
    <w:p>
      <w:pPr>
        <w:pStyle w:val="ListBullet"/>
      </w:pPr>
      <w:r>
        <w:t>Disabled aggressive outlier removal for multimodal setup and re-ran honestly (Setup 06).</w:t>
      </w:r>
    </w:p>
    <w:p>
      <w:pPr>
        <w:pStyle w:val="ListBullet"/>
      </w:pPr>
      <w:r>
        <w:t>Implemented raw GEQ item recomputation and corrected scoring (subtract 1.0) for Setups 03 / 11.</w:t>
      </w:r>
    </w:p>
    <w:p>
      <w:pPr>
        <w:pStyle w:val="ListBullet"/>
      </w:pPr>
      <w:r>
        <w:t>Added permutation feature importance inside LOSO CV and ran full 16-config batch.</w:t>
      </w:r>
    </w:p>
    <w:p>
      <w:pPr>
        <w:pStyle w:val="Heading1"/>
      </w:pPr>
      <w:r>
        <w:t>8. Next Steps (What We Will Test)</w:t>
      </w:r>
    </w:p>
    <w:p>
      <w:r>
        <w:rPr>
          <w:b/>
        </w:rPr>
        <w:t xml:space="preserve">Biosppy ECG path: </w:t>
      </w:r>
      <w:r>
        <w:t>Add a biosppy-based cleaning/feature path to compare with NeuroKit2/heartpy (supervisor comment #7).</w:t>
      </w:r>
    </w:p>
    <w:p>
      <w:r>
        <w:rPr>
          <w:b/>
        </w:rPr>
        <w:t xml:space="preserve">Run Setup 08 (Irshad/PhySF): </w:t>
      </w:r>
      <w:r>
        <w:t>Implement the external-dataset loader with ECG + EDA + EEG + baseline correction and evaluate generalisability to a non-BIRAFFE2 dataset.</w:t>
      </w:r>
    </w:p>
    <w:p>
      <w:r>
        <w:rPr>
          <w:b/>
        </w:rPr>
        <w:t xml:space="preserve">Wire deep models: </w:t>
      </w:r>
      <w:r>
        <w:t>Integrate MLP / LSTM / CNN1D from flow_lol/models/deep.py into run_experiment_fast.py and run Setup 10 properly.</w:t>
      </w:r>
    </w:p>
    <w:p>
      <w:r>
        <w:rPr>
          <w:b/>
        </w:rPr>
        <w:t xml:space="preserve">Visualisations: </w:t>
      </w:r>
      <w:r>
        <w:t>Generate confusion matrices, feature-importance bar plots, and learning/validation curves for the best setups (01c, 06, 11, 12).</w:t>
      </w:r>
    </w:p>
    <w:p>
      <w:r>
        <w:rPr>
          <w:b/>
        </w:rPr>
        <w:t xml:space="preserve">Document baseline-length limitations: </w:t>
      </w:r>
      <w:r>
        <w:t>Add methodology section explaining why 60 s windows are borderline for HRV frequency/nonlinear features and EEG baselines.</w:t>
      </w:r>
    </w:p>
    <w:p>
      <w:r>
        <w:rPr>
          <w:b/>
        </w:rPr>
        <w:t xml:space="preserve">Experiment tracking: </w:t>
      </w:r>
      <w:r>
        <w:t>Optionally add MLflow or a local CSV log to track all runs automatically.</w:t>
      </w:r>
    </w:p>
    <w:p>
      <w:pPr>
        <w:pStyle w:val="Heading1"/>
      </w:pPr>
      <w:r>
        <w:t>9. Important Files in the Code Folder</w:t>
      </w:r>
    </w:p>
    <w:p>
      <w:pPr>
        <w:pStyle w:val="ListBullet"/>
      </w:pPr>
      <w:r>
        <w:t>README.md – full methodology, setup descriptions, and latest results.</w:t>
      </w:r>
    </w:p>
    <w:p>
      <w:pPr>
        <w:pStyle w:val="ListBullet"/>
      </w:pPr>
      <w:r>
        <w:t>SUMMARY.md – implementation checklist, status table, and to-do list.</w:t>
      </w:r>
    </w:p>
    <w:p>
      <w:pPr>
        <w:pStyle w:val="ListBullet"/>
      </w:pPr>
      <w:r>
        <w:t>config/setup_*.yaml – one config per ablation setup.</w:t>
      </w:r>
    </w:p>
    <w:p>
      <w:pPr>
        <w:pStyle w:val="ListBullet"/>
      </w:pPr>
      <w:r>
        <w:t>scripts/run_experiment_fast.py – parallel runner for any config.</w:t>
      </w:r>
    </w:p>
    <w:p>
      <w:pPr>
        <w:pStyle w:val="ListBullet"/>
      </w:pPr>
      <w:r>
        <w:t>scripts/run_batch_from_config.py – batch runner for multiple configs / permutation batch.</w:t>
      </w:r>
    </w:p>
    <w:p>
      <w:pPr>
        <w:pStyle w:val="ListBullet"/>
      </w:pPr>
      <w:r>
        <w:t>scripts/build_ablation_table.py – regenerates ablation + permutation tables.</w:t>
      </w:r>
    </w:p>
    <w:p>
      <w:pPr>
        <w:pStyle w:val="ListBullet"/>
      </w:pPr>
      <w:r>
        <w:t>results/ablation_comparison.md / .csv – latest results across all setups.</w:t>
      </w:r>
    </w:p>
    <w:p>
      <w:pPr>
        <w:pStyle w:val="ListBullet"/>
      </w:pPr>
      <w:r>
        <w:t>results/permutation_importance.md / .csv – per-feature importance.</w:t>
      </w:r>
    </w:p>
    <w:p>
      <w:pPr>
        <w:pStyle w:val="ListBullet"/>
      </w:pPr>
      <w:r>
        <w:t>results/permutation_importance_by_group.md / .csv – grouped importance (ECG/EDA/FACE).</w:t>
      </w:r>
    </w:p>
    <w:p/>
    <w:p>
      <w:pPr>
        <w:jc w:val="center"/>
      </w:pPr>
      <w:r>
        <w:rPr>
          <w:i/>
        </w:rPr>
        <w:t>— End of summary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