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47BD" w14:textId="77777777" w:rsidR="00ED79EC" w:rsidRPr="00ED79EC" w:rsidRDefault="00ED79EC" w:rsidP="00ED79EC">
      <w:pPr>
        <w:pStyle w:val="Heading1"/>
        <w:jc w:val="center"/>
      </w:pPr>
      <w:r w:rsidRPr="00ED79EC">
        <w:t>FUNNOW Hotel AI Reporting Pipeline</w:t>
      </w:r>
    </w:p>
    <w:p w14:paraId="173800B8" w14:textId="77777777" w:rsidR="00ED79EC" w:rsidRPr="00ED79EC" w:rsidRDefault="00ED79EC" w:rsidP="00ED79EC">
      <w:pPr>
        <w:pStyle w:val="Heading2"/>
      </w:pPr>
      <w:r w:rsidRPr="00ED79EC">
        <w:t>Overview</w:t>
      </w:r>
    </w:p>
    <w:p w14:paraId="5A804B43" w14:textId="4E6E4F01" w:rsidR="00ED79EC" w:rsidRPr="00ED79EC" w:rsidRDefault="00ED79EC" w:rsidP="00ED79EC">
      <w:r w:rsidRPr="00ED79EC">
        <w:t xml:space="preserve">This project automates FUNNOW Group's weekly hotel reporting. The Python pipeline ingests CSV data, evaluates hotel performance deterministically, uses an LLM to generate personalized account-management summaries, and securely dispatches them </w:t>
      </w:r>
      <w:r>
        <w:t>through</w:t>
      </w:r>
      <w:r w:rsidRPr="00ED79EC">
        <w:t xml:space="preserve"> Gmail SMTP.</w:t>
      </w:r>
    </w:p>
    <w:p w14:paraId="06D440EE" w14:textId="77777777" w:rsidR="00ED79EC" w:rsidRPr="00ED79EC" w:rsidRDefault="00ED79EC" w:rsidP="00ED79EC">
      <w:pPr>
        <w:pStyle w:val="Heading2"/>
      </w:pPr>
      <w:r w:rsidRPr="00ED79EC">
        <w:t>Tool Selection</w:t>
      </w:r>
    </w:p>
    <w:p w14:paraId="17CB9A0B" w14:textId="2D89A9AD" w:rsidR="00ED79EC" w:rsidRPr="00ED79EC" w:rsidRDefault="00ED79EC" w:rsidP="00ED79EC">
      <w:pPr>
        <w:numPr>
          <w:ilvl w:val="0"/>
          <w:numId w:val="1"/>
        </w:numPr>
      </w:pPr>
      <w:r w:rsidRPr="00ED79EC">
        <w:rPr>
          <w:b/>
          <w:bCs/>
        </w:rPr>
        <w:t>Python &amp; Pandas:</w:t>
      </w:r>
      <w:r w:rsidRPr="00ED79EC">
        <w:t xml:space="preserve"> Chosen for robust data manipulation, allowing for portfolio-wide calculations before any </w:t>
      </w:r>
      <w:r>
        <w:t>LLM</w:t>
      </w:r>
      <w:r w:rsidRPr="00ED79EC">
        <w:t xml:space="preserve"> text generation occurs.</w:t>
      </w:r>
    </w:p>
    <w:p w14:paraId="78E15895" w14:textId="33EECB70" w:rsidR="00ED79EC" w:rsidRPr="00ED79EC" w:rsidRDefault="00ED79EC" w:rsidP="00ED79EC">
      <w:pPr>
        <w:numPr>
          <w:ilvl w:val="0"/>
          <w:numId w:val="1"/>
        </w:numPr>
      </w:pPr>
      <w:proofErr w:type="spellStart"/>
      <w:r w:rsidRPr="00ED79EC">
        <w:rPr>
          <w:b/>
          <w:bCs/>
        </w:rPr>
        <w:t>Groq</w:t>
      </w:r>
      <w:proofErr w:type="spellEnd"/>
      <w:r w:rsidRPr="00ED79EC">
        <w:rPr>
          <w:b/>
          <w:bCs/>
        </w:rPr>
        <w:t xml:space="preserve"> API</w:t>
      </w:r>
      <w:r w:rsidRPr="00ED79EC">
        <w:t xml:space="preserve"> (</w:t>
      </w:r>
      <w:proofErr w:type="spellStart"/>
      <w:r w:rsidRPr="00ED79EC">
        <w:rPr>
          <w:b/>
          <w:bCs/>
          <w:i/>
          <w:iCs/>
        </w:rPr>
        <w:t>qwen</w:t>
      </w:r>
      <w:proofErr w:type="spellEnd"/>
      <w:r w:rsidRPr="00ED79EC">
        <w:rPr>
          <w:b/>
          <w:bCs/>
          <w:i/>
          <w:iCs/>
        </w:rPr>
        <w:t>/qwen3.8-27b</w:t>
      </w:r>
      <w:r w:rsidRPr="00ED79EC">
        <w:t>)</w:t>
      </w:r>
      <w:r w:rsidRPr="00ED79EC">
        <w:rPr>
          <w:b/>
          <w:bCs/>
        </w:rPr>
        <w:t>:</w:t>
      </w:r>
      <w:r w:rsidRPr="00ED79EC">
        <w:t xml:space="preserve"> Selected for fast, cost-effective inference. The model handles natural language formatting, while the business logic remains mathematically auditable.</w:t>
      </w:r>
    </w:p>
    <w:p w14:paraId="78103BFE" w14:textId="77777777" w:rsidR="00ED79EC" w:rsidRPr="00ED79EC" w:rsidRDefault="00ED79EC" w:rsidP="00ED79EC">
      <w:pPr>
        <w:numPr>
          <w:ilvl w:val="0"/>
          <w:numId w:val="1"/>
        </w:numPr>
      </w:pPr>
      <w:r w:rsidRPr="00ED79EC">
        <w:rPr>
          <w:b/>
          <w:bCs/>
        </w:rPr>
        <w:t xml:space="preserve">SMTP &amp; </w:t>
      </w:r>
      <w:r w:rsidRPr="00ED79EC">
        <w:rPr>
          <w:b/>
          <w:bCs/>
          <w:i/>
          <w:iCs/>
        </w:rPr>
        <w:t>python-</w:t>
      </w:r>
      <w:proofErr w:type="spellStart"/>
      <w:r w:rsidRPr="00ED79EC">
        <w:rPr>
          <w:b/>
          <w:bCs/>
          <w:i/>
          <w:iCs/>
        </w:rPr>
        <w:t>dotenv</w:t>
      </w:r>
      <w:proofErr w:type="spellEnd"/>
      <w:r w:rsidRPr="00ED79EC">
        <w:rPr>
          <w:b/>
          <w:bCs/>
        </w:rPr>
        <w:t>:</w:t>
      </w:r>
      <w:r w:rsidRPr="00ED79EC">
        <w:t xml:space="preserve"> Utilizes Python’s built-in libraries for reliable email dispatch while keeping API keys and credentials secure outside the codebase.</w:t>
      </w:r>
    </w:p>
    <w:p w14:paraId="21DA86D2" w14:textId="77777777" w:rsidR="00ED79EC" w:rsidRPr="00ED79EC" w:rsidRDefault="00ED79EC" w:rsidP="00ED79EC">
      <w:pPr>
        <w:pStyle w:val="Heading2"/>
      </w:pPr>
      <w:r w:rsidRPr="00ED79EC">
        <w:t>Performance Thresholds</w:t>
      </w:r>
    </w:p>
    <w:p w14:paraId="5772F064" w14:textId="4CF3D04E" w:rsidR="00ED79EC" w:rsidRPr="00ED79EC" w:rsidRDefault="00ED79EC" w:rsidP="00ED79EC">
      <w:r w:rsidRPr="00ED79EC">
        <w:t xml:space="preserve">The pipeline dynamically calculates the median for both revenue and order volume based on the current dataset. The median was chosen over the mean to create a relative benchmark </w:t>
      </w:r>
      <w:r>
        <w:t>which is defensive</w:t>
      </w:r>
      <w:r w:rsidRPr="00ED79EC">
        <w:t xml:space="preserve"> to massive outliers.</w:t>
      </w:r>
    </w:p>
    <w:p w14:paraId="6F7D1ED1" w14:textId="70C2912A" w:rsidR="00ED79EC" w:rsidRPr="00ED79EC" w:rsidRDefault="00ED79EC" w:rsidP="00ED79EC">
      <w:r w:rsidRPr="00ED79EC">
        <w:t xml:space="preserve">To classify a hotel, the system requires alignment across both metrics. Properties meeting or exceeding both medians are tagged as </w:t>
      </w:r>
      <w:r>
        <w:t>“</w:t>
      </w:r>
      <w:r w:rsidRPr="00ED79EC">
        <w:t>Performing Well</w:t>
      </w:r>
      <w:r>
        <w:t>”</w:t>
      </w:r>
      <w:r w:rsidRPr="00ED79EC">
        <w:t xml:space="preserve">, while those falling below both are tagged as </w:t>
      </w:r>
      <w:r>
        <w:t>“</w:t>
      </w:r>
      <w:r w:rsidRPr="00ED79EC">
        <w:t>Needs Improvement</w:t>
      </w:r>
      <w:r>
        <w:t>”</w:t>
      </w:r>
      <w:r w:rsidRPr="00ED79EC">
        <w:t xml:space="preserve">. Any property with </w:t>
      </w:r>
      <w:r>
        <w:t>mixed</w:t>
      </w:r>
      <w:r w:rsidRPr="00ED79EC">
        <w:t xml:space="preserve"> metrics (e.g., high revenue but low orders) is tagged as </w:t>
      </w:r>
      <w:r>
        <w:t>“</w:t>
      </w:r>
      <w:r w:rsidRPr="00ED79EC">
        <w:t>Mixed Results</w:t>
      </w:r>
      <w:r>
        <w:t>”</w:t>
      </w:r>
      <w:r w:rsidRPr="00ED79EC">
        <w:t>. This dual-metric requirement prevents one inflated metric from masking a weakness in the other.</w:t>
      </w:r>
    </w:p>
    <w:p w14:paraId="2E1426BF" w14:textId="77777777" w:rsidR="00ED79EC" w:rsidRPr="00ED79EC" w:rsidRDefault="00ED79EC" w:rsidP="00ED79EC">
      <w:pPr>
        <w:pStyle w:val="Heading2"/>
      </w:pPr>
      <w:r w:rsidRPr="00ED79EC">
        <w:t>AI Message Design</w:t>
      </w:r>
    </w:p>
    <w:p w14:paraId="561F39BD" w14:textId="77777777" w:rsidR="00ED79EC" w:rsidRPr="00ED79EC" w:rsidRDefault="00ED79EC" w:rsidP="00ED79EC">
      <w:r w:rsidRPr="00ED79EC">
        <w:t>The prompt is tightly scoped, assigning the LLM a "FUNNOW Account Manager" persona and injecting only deterministically calculated facts to prevent hallucination.</w:t>
      </w:r>
    </w:p>
    <w:p w14:paraId="50E03327" w14:textId="60469256" w:rsidR="00254D4B" w:rsidRDefault="00ED79EC">
      <w:r w:rsidRPr="00ED79EC">
        <w:t xml:space="preserve">To drive business value, the prompt </w:t>
      </w:r>
      <w:r>
        <w:t>combines</w:t>
      </w:r>
      <w:r w:rsidRPr="00ED79EC">
        <w:t xml:space="preserve"> the status with actionable advice</w:t>
      </w:r>
      <w:r>
        <w:t xml:space="preserve"> such that</w:t>
      </w:r>
      <w:r w:rsidRPr="00ED79EC">
        <w:t xml:space="preserve"> Needs Improvement triggers a suggestion to run a FUNNOW flash promotion to boost visibility, while Performing Well triggers encouragement to keep weekend inventory open. The output is strictly limited to 3</w:t>
      </w:r>
      <w:r>
        <w:t>-</w:t>
      </w:r>
      <w:r w:rsidRPr="00ED79EC">
        <w:t>4 sentence.</w:t>
      </w:r>
    </w:p>
    <w:sectPr w:rsidR="00254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10209"/>
    <w:multiLevelType w:val="multilevel"/>
    <w:tmpl w:val="8272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849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D56"/>
    <w:rsid w:val="001534FB"/>
    <w:rsid w:val="00164D56"/>
    <w:rsid w:val="00254D4B"/>
    <w:rsid w:val="008718F6"/>
    <w:rsid w:val="00ED2DDD"/>
    <w:rsid w:val="00ED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04A1C"/>
  <w15:chartTrackingRefBased/>
  <w15:docId w15:val="{AD660ED3-C611-44FE-911D-F49EC8150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4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4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D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Naeem</dc:creator>
  <cp:keywords/>
  <dc:description/>
  <cp:lastModifiedBy>Ahmed Naeem</cp:lastModifiedBy>
  <cp:revision>2</cp:revision>
  <dcterms:created xsi:type="dcterms:W3CDTF">2026-10-11T13:19:00Z</dcterms:created>
  <dcterms:modified xsi:type="dcterms:W3CDTF">2026-10-11T14:57:00Z</dcterms:modified>
</cp:coreProperties>
</file>